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1021" w14:textId="77777777" w:rsidR="00982DC4" w:rsidRPr="0020221C" w:rsidRDefault="00982DC4" w:rsidP="0020221C">
      <w:pPr>
        <w:spacing w:line="276" w:lineRule="auto"/>
        <w:jc w:val="both"/>
        <w:rPr>
          <w:rFonts w:ascii="Times New Roman" w:hAnsi="Times New Roman"/>
          <w:sz w:val="24"/>
        </w:rPr>
      </w:pPr>
    </w:p>
    <w:p w14:paraId="3D561E17" w14:textId="73FEF872" w:rsidR="0008546B" w:rsidRPr="0020221C" w:rsidRDefault="00072C39" w:rsidP="0020221C">
      <w:pPr>
        <w:pStyle w:val="CDG35-Arrt"/>
        <w:spacing w:line="276" w:lineRule="auto"/>
        <w:jc w:val="center"/>
        <w:rPr>
          <w:rFonts w:ascii="Times New Roman" w:hAnsi="Times New Roman"/>
          <w:sz w:val="24"/>
        </w:rPr>
      </w:pPr>
      <w:r w:rsidRPr="0020221C">
        <w:rPr>
          <w:rFonts w:ascii="Times New Roman" w:hAnsi="Times New Roman"/>
          <w:sz w:val="24"/>
        </w:rPr>
        <w:t xml:space="preserve">Arrêté n° … </w:t>
      </w:r>
      <w:r w:rsidR="006F72E5" w:rsidRPr="0020221C">
        <w:rPr>
          <w:rFonts w:ascii="Times New Roman" w:hAnsi="Times New Roman"/>
          <w:sz w:val="24"/>
        </w:rPr>
        <w:t>plaçant</w:t>
      </w:r>
      <w:r w:rsidR="00A36968" w:rsidRPr="0020221C">
        <w:rPr>
          <w:rFonts w:ascii="Times New Roman" w:hAnsi="Times New Roman"/>
          <w:sz w:val="24"/>
        </w:rPr>
        <w:t xml:space="preserve"> </w:t>
      </w:r>
      <w:r w:rsidR="0038585D" w:rsidRPr="0020221C">
        <w:rPr>
          <w:rFonts w:ascii="Times New Roman" w:hAnsi="Times New Roman"/>
          <w:sz w:val="24"/>
        </w:rPr>
        <w:t xml:space="preserve">en </w:t>
      </w:r>
      <w:r w:rsidR="00206C1E" w:rsidRPr="0020221C">
        <w:rPr>
          <w:rFonts w:ascii="Times New Roman" w:hAnsi="Times New Roman"/>
          <w:sz w:val="24"/>
        </w:rPr>
        <w:t xml:space="preserve">congé </w:t>
      </w:r>
      <w:r w:rsidR="00826AE3" w:rsidRPr="0020221C">
        <w:rPr>
          <w:rFonts w:ascii="Times New Roman" w:hAnsi="Times New Roman"/>
          <w:sz w:val="24"/>
        </w:rPr>
        <w:t xml:space="preserve">supplémentaire </w:t>
      </w:r>
      <w:r w:rsidR="00206C1E" w:rsidRPr="0020221C">
        <w:rPr>
          <w:rFonts w:ascii="Times New Roman" w:hAnsi="Times New Roman"/>
          <w:sz w:val="24"/>
        </w:rPr>
        <w:t>de naissance</w:t>
      </w:r>
    </w:p>
    <w:p w14:paraId="3D1F3131" w14:textId="694CD67D" w:rsidR="00072C39" w:rsidRPr="0020221C" w:rsidRDefault="00072C39" w:rsidP="0020221C">
      <w:pPr>
        <w:pStyle w:val="CDG35-Textecourant"/>
        <w:spacing w:before="0" w:after="0" w:line="276" w:lineRule="auto"/>
        <w:jc w:val="center"/>
        <w:rPr>
          <w:rFonts w:ascii="Times New Roman" w:hAnsi="Times New Roman"/>
          <w:b/>
          <w:bCs/>
          <w:sz w:val="24"/>
          <w:szCs w:val="24"/>
        </w:rPr>
      </w:pPr>
      <w:r w:rsidRPr="0020221C">
        <w:rPr>
          <w:rFonts w:ascii="Times New Roman" w:hAnsi="Times New Roman"/>
          <w:b/>
          <w:bCs/>
          <w:sz w:val="24"/>
          <w:szCs w:val="24"/>
        </w:rPr>
        <w:t>M</w:t>
      </w:r>
      <w:r w:rsidR="0020221C">
        <w:rPr>
          <w:rFonts w:ascii="Times New Roman" w:hAnsi="Times New Roman"/>
          <w:b/>
          <w:bCs/>
          <w:sz w:val="24"/>
          <w:szCs w:val="24"/>
        </w:rPr>
        <w:t xml:space="preserve">onsieur </w:t>
      </w:r>
      <w:r w:rsidR="0020221C" w:rsidRPr="0020221C">
        <w:rPr>
          <w:rFonts w:ascii="Times New Roman" w:hAnsi="Times New Roman"/>
          <w:b/>
          <w:bCs/>
          <w:i/>
          <w:iCs/>
          <w:sz w:val="24"/>
          <w:szCs w:val="24"/>
        </w:rPr>
        <w:t>(ou Madame)</w:t>
      </w:r>
      <w:r w:rsidR="0020221C">
        <w:rPr>
          <w:rFonts w:ascii="Times New Roman" w:hAnsi="Times New Roman"/>
          <w:b/>
          <w:bCs/>
          <w:sz w:val="24"/>
          <w:szCs w:val="24"/>
        </w:rPr>
        <w:t xml:space="preserve"> …</w:t>
      </w:r>
    </w:p>
    <w:p w14:paraId="0236814A" w14:textId="77777777" w:rsidR="0020221C" w:rsidRDefault="0020221C" w:rsidP="0020221C">
      <w:pPr>
        <w:pStyle w:val="CDG35-Textecourant"/>
        <w:spacing w:before="0" w:after="0" w:line="276" w:lineRule="auto"/>
        <w:rPr>
          <w:rFonts w:ascii="Times New Roman" w:hAnsi="Times New Roman"/>
          <w:b/>
          <w:bCs/>
          <w:sz w:val="24"/>
          <w:szCs w:val="24"/>
        </w:rPr>
      </w:pPr>
    </w:p>
    <w:p w14:paraId="70AF006F" w14:textId="491D403F" w:rsidR="00072C39" w:rsidRPr="0020221C" w:rsidRDefault="00072C39" w:rsidP="0020221C">
      <w:pPr>
        <w:pStyle w:val="CDG35-Textecourant"/>
        <w:spacing w:before="0" w:after="0" w:line="276" w:lineRule="auto"/>
        <w:rPr>
          <w:rFonts w:ascii="Times New Roman" w:hAnsi="Times New Roman"/>
          <w:b/>
          <w:bCs/>
          <w:sz w:val="24"/>
          <w:szCs w:val="24"/>
        </w:rPr>
      </w:pPr>
      <w:r w:rsidRPr="0020221C">
        <w:rPr>
          <w:rFonts w:ascii="Times New Roman" w:hAnsi="Times New Roman"/>
          <w:b/>
          <w:bCs/>
          <w:sz w:val="24"/>
          <w:szCs w:val="24"/>
        </w:rPr>
        <w:t xml:space="preserve">Le Maire </w:t>
      </w:r>
      <w:r w:rsidRPr="0020221C">
        <w:rPr>
          <w:rFonts w:ascii="Times New Roman" w:hAnsi="Times New Roman"/>
          <w:b/>
          <w:bCs/>
          <w:i/>
          <w:iCs/>
          <w:sz w:val="24"/>
          <w:szCs w:val="24"/>
        </w:rPr>
        <w:t>(ou Le Président)</w:t>
      </w:r>
      <w:r w:rsidRPr="0020221C">
        <w:rPr>
          <w:rFonts w:ascii="Times New Roman" w:hAnsi="Times New Roman"/>
          <w:b/>
          <w:bCs/>
          <w:sz w:val="24"/>
          <w:szCs w:val="24"/>
        </w:rPr>
        <w:t xml:space="preserve"> de.................................................</w:t>
      </w:r>
    </w:p>
    <w:p w14:paraId="3330ACB1" w14:textId="77777777" w:rsidR="0020221C" w:rsidRDefault="0020221C" w:rsidP="0020221C">
      <w:pPr>
        <w:pStyle w:val="CDG35-Textecourant"/>
        <w:spacing w:before="0" w:after="0" w:line="276" w:lineRule="auto"/>
        <w:jc w:val="both"/>
        <w:rPr>
          <w:rFonts w:ascii="Times New Roman" w:hAnsi="Times New Roman"/>
          <w:sz w:val="24"/>
          <w:szCs w:val="24"/>
        </w:rPr>
      </w:pPr>
    </w:p>
    <w:p w14:paraId="77A175A3" w14:textId="7D7D248E" w:rsidR="00F05DD6" w:rsidRDefault="00F05DD6" w:rsidP="0020221C">
      <w:pPr>
        <w:pStyle w:val="CDG35-Textecourant"/>
        <w:spacing w:before="0" w:after="0" w:line="276" w:lineRule="auto"/>
        <w:jc w:val="both"/>
        <w:rPr>
          <w:rFonts w:ascii="Times New Roman" w:hAnsi="Times New Roman"/>
          <w:sz w:val="24"/>
          <w:szCs w:val="24"/>
        </w:rPr>
      </w:pPr>
      <w:r w:rsidRPr="0020221C">
        <w:rPr>
          <w:rFonts w:ascii="Times New Roman" w:hAnsi="Times New Roman"/>
          <w:sz w:val="24"/>
          <w:szCs w:val="24"/>
        </w:rPr>
        <w:t>V</w:t>
      </w:r>
      <w:r w:rsidR="00206C1E" w:rsidRPr="0020221C">
        <w:rPr>
          <w:rFonts w:ascii="Times New Roman" w:hAnsi="Times New Roman"/>
          <w:sz w:val="24"/>
          <w:szCs w:val="24"/>
        </w:rPr>
        <w:t>u</w:t>
      </w:r>
      <w:r w:rsidRPr="0020221C">
        <w:rPr>
          <w:rFonts w:ascii="Times New Roman" w:hAnsi="Times New Roman"/>
          <w:sz w:val="24"/>
          <w:szCs w:val="24"/>
        </w:rPr>
        <w:t xml:space="preserve"> le </w:t>
      </w:r>
      <w:r w:rsidR="00206C1E" w:rsidRPr="0020221C">
        <w:rPr>
          <w:rFonts w:ascii="Times New Roman" w:hAnsi="Times New Roman"/>
          <w:sz w:val="24"/>
          <w:szCs w:val="24"/>
        </w:rPr>
        <w:t>C</w:t>
      </w:r>
      <w:r w:rsidRPr="0020221C">
        <w:rPr>
          <w:rFonts w:ascii="Times New Roman" w:hAnsi="Times New Roman"/>
          <w:sz w:val="24"/>
          <w:szCs w:val="24"/>
        </w:rPr>
        <w:t xml:space="preserve">ode </w:t>
      </w:r>
      <w:r w:rsidR="0020221C">
        <w:rPr>
          <w:rFonts w:ascii="Times New Roman" w:hAnsi="Times New Roman"/>
          <w:sz w:val="24"/>
          <w:szCs w:val="24"/>
        </w:rPr>
        <w:t>G</w:t>
      </w:r>
      <w:r w:rsidRPr="0020221C">
        <w:rPr>
          <w:rFonts w:ascii="Times New Roman" w:hAnsi="Times New Roman"/>
          <w:sz w:val="24"/>
          <w:szCs w:val="24"/>
        </w:rPr>
        <w:t xml:space="preserve">énéral de la </w:t>
      </w:r>
      <w:r w:rsidR="0020221C">
        <w:rPr>
          <w:rFonts w:ascii="Times New Roman" w:hAnsi="Times New Roman"/>
          <w:sz w:val="24"/>
          <w:szCs w:val="24"/>
        </w:rPr>
        <w:t>F</w:t>
      </w:r>
      <w:r w:rsidRPr="0020221C">
        <w:rPr>
          <w:rFonts w:ascii="Times New Roman" w:hAnsi="Times New Roman"/>
          <w:sz w:val="24"/>
          <w:szCs w:val="24"/>
        </w:rPr>
        <w:t xml:space="preserve">onction </w:t>
      </w:r>
      <w:r w:rsidR="0020221C">
        <w:rPr>
          <w:rFonts w:ascii="Times New Roman" w:hAnsi="Times New Roman"/>
          <w:sz w:val="24"/>
          <w:szCs w:val="24"/>
        </w:rPr>
        <w:t>P</w:t>
      </w:r>
      <w:r w:rsidR="0020221C">
        <w:rPr>
          <w:rFonts w:ascii="Times New Roman" w:hAnsi="Times New Roman"/>
          <w:sz w:val="24"/>
          <w:szCs w:val="24"/>
        </w:rPr>
        <w:tab/>
      </w:r>
      <w:proofErr w:type="spellStart"/>
      <w:r w:rsidRPr="0020221C">
        <w:rPr>
          <w:rFonts w:ascii="Times New Roman" w:hAnsi="Times New Roman"/>
          <w:sz w:val="24"/>
          <w:szCs w:val="24"/>
        </w:rPr>
        <w:t>ublique</w:t>
      </w:r>
      <w:proofErr w:type="spellEnd"/>
      <w:r w:rsidRPr="0020221C">
        <w:rPr>
          <w:rFonts w:ascii="Times New Roman" w:hAnsi="Times New Roman"/>
          <w:sz w:val="24"/>
          <w:szCs w:val="24"/>
        </w:rPr>
        <w:t>,</w:t>
      </w:r>
    </w:p>
    <w:p w14:paraId="50E7A99E" w14:textId="77777777" w:rsidR="0020221C" w:rsidRPr="0020221C" w:rsidRDefault="0020221C" w:rsidP="0020221C">
      <w:pPr>
        <w:pStyle w:val="CDG35-Textecourant"/>
        <w:spacing w:before="0" w:after="0" w:line="276" w:lineRule="auto"/>
        <w:jc w:val="both"/>
        <w:rPr>
          <w:rFonts w:ascii="Times New Roman" w:hAnsi="Times New Roman"/>
          <w:sz w:val="24"/>
          <w:szCs w:val="24"/>
        </w:rPr>
      </w:pPr>
    </w:p>
    <w:p w14:paraId="0B18AECA" w14:textId="36EFDF4A" w:rsidR="0020221C" w:rsidRDefault="00206C1E" w:rsidP="0020221C">
      <w:pPr>
        <w:pStyle w:val="CDG35-Textecourant"/>
        <w:spacing w:before="0" w:after="0" w:line="276" w:lineRule="auto"/>
        <w:jc w:val="both"/>
        <w:rPr>
          <w:rFonts w:ascii="Times New Roman" w:hAnsi="Times New Roman"/>
          <w:bCs/>
          <w:color w:val="000000" w:themeColor="text1"/>
          <w:sz w:val="24"/>
          <w:szCs w:val="24"/>
        </w:rPr>
      </w:pPr>
      <w:r w:rsidRPr="0020221C">
        <w:rPr>
          <w:rFonts w:ascii="Times New Roman" w:hAnsi="Times New Roman"/>
          <w:bCs/>
          <w:i/>
          <w:color w:val="000000" w:themeColor="text1"/>
          <w:sz w:val="24"/>
          <w:szCs w:val="24"/>
        </w:rPr>
        <w:t>(Le cas échéant</w:t>
      </w:r>
      <w:r w:rsidR="0020221C">
        <w:rPr>
          <w:rFonts w:ascii="Times New Roman" w:hAnsi="Times New Roman"/>
          <w:bCs/>
          <w:i/>
          <w:color w:val="000000" w:themeColor="text1"/>
          <w:sz w:val="24"/>
          <w:szCs w:val="24"/>
        </w:rPr>
        <w:t xml:space="preserve"> pour un fonctionnaire à temps non complet</w:t>
      </w:r>
    </w:p>
    <w:p w14:paraId="7E7FC65D" w14:textId="6263008B" w:rsidR="00206C1E" w:rsidRDefault="00206C1E" w:rsidP="0020221C">
      <w:pPr>
        <w:pStyle w:val="CDG35-Textecourant"/>
        <w:spacing w:before="0" w:after="0" w:line="276" w:lineRule="auto"/>
        <w:jc w:val="both"/>
        <w:rPr>
          <w:rFonts w:ascii="Times New Roman" w:hAnsi="Times New Roman"/>
          <w:bCs/>
          <w:sz w:val="24"/>
          <w:szCs w:val="24"/>
        </w:rPr>
      </w:pPr>
      <w:r w:rsidRPr="0020221C">
        <w:rPr>
          <w:rFonts w:ascii="Times New Roman" w:hAnsi="Times New Roman"/>
          <w:bCs/>
          <w:sz w:val="24"/>
          <w:szCs w:val="24"/>
        </w:rPr>
        <w:t>Vu le décret n° 91-298 du 20.03.91 modifié portant dispositions statutaires applicables aux fonctionnaires territoriaux nommés dans des emplois permanents à temps non complet</w:t>
      </w:r>
      <w:r w:rsidR="00DD08B2" w:rsidRPr="0020221C">
        <w:rPr>
          <w:rFonts w:ascii="Times New Roman" w:hAnsi="Times New Roman"/>
          <w:bCs/>
          <w:sz w:val="24"/>
          <w:szCs w:val="24"/>
        </w:rPr>
        <w:t>,</w:t>
      </w:r>
    </w:p>
    <w:p w14:paraId="1ABB67BE" w14:textId="77777777" w:rsidR="0020221C" w:rsidRDefault="0020221C" w:rsidP="0020221C">
      <w:pPr>
        <w:pStyle w:val="CDG35-Textecourant"/>
        <w:spacing w:before="0" w:after="0" w:line="276" w:lineRule="auto"/>
        <w:jc w:val="both"/>
        <w:rPr>
          <w:rFonts w:ascii="Times New Roman" w:hAnsi="Times New Roman"/>
          <w:bCs/>
          <w:sz w:val="24"/>
          <w:szCs w:val="24"/>
        </w:rPr>
      </w:pPr>
    </w:p>
    <w:p w14:paraId="53BC5B4C" w14:textId="357A96F9" w:rsidR="0020221C" w:rsidRDefault="0020221C" w:rsidP="0020221C">
      <w:pPr>
        <w:pStyle w:val="CDG35-Textecourant"/>
        <w:spacing w:before="0" w:after="0"/>
        <w:rPr>
          <w:rFonts w:ascii="Times New Roman" w:hAnsi="Times New Roman"/>
          <w:bCs/>
          <w:sz w:val="24"/>
        </w:rPr>
      </w:pPr>
      <w:r w:rsidRPr="0020221C">
        <w:rPr>
          <w:rFonts w:ascii="Times New Roman" w:hAnsi="Times New Roman"/>
          <w:bCs/>
          <w:i/>
          <w:sz w:val="24"/>
        </w:rPr>
        <w:t>(Le cas échéant)</w:t>
      </w:r>
      <w:r w:rsidRPr="0020221C">
        <w:rPr>
          <w:rFonts w:ascii="Times New Roman" w:hAnsi="Times New Roman"/>
          <w:bCs/>
          <w:sz w:val="24"/>
        </w:rPr>
        <w:t xml:space="preserve"> </w:t>
      </w:r>
      <w:r w:rsidRPr="0020221C">
        <w:rPr>
          <w:rFonts w:ascii="Times New Roman" w:hAnsi="Times New Roman"/>
          <w:bCs/>
          <w:i/>
          <w:iCs/>
          <w:sz w:val="24"/>
        </w:rPr>
        <w:t>pour un contractuel de droit public</w:t>
      </w:r>
    </w:p>
    <w:p w14:paraId="54213916" w14:textId="14ACA5A5" w:rsidR="0020221C" w:rsidRPr="0020221C" w:rsidRDefault="0020221C" w:rsidP="0020221C">
      <w:pPr>
        <w:pStyle w:val="CDG35-Textecourant"/>
        <w:spacing w:before="0" w:after="0"/>
        <w:rPr>
          <w:rFonts w:ascii="Times New Roman" w:hAnsi="Times New Roman"/>
          <w:bCs/>
          <w:sz w:val="24"/>
        </w:rPr>
      </w:pPr>
      <w:r>
        <w:rPr>
          <w:rFonts w:ascii="Times New Roman" w:hAnsi="Times New Roman"/>
          <w:bCs/>
          <w:sz w:val="24"/>
        </w:rPr>
        <w:t xml:space="preserve">Vu le décret </w:t>
      </w:r>
      <w:r w:rsidR="00CA6702">
        <w:rPr>
          <w:rFonts w:ascii="Times New Roman" w:hAnsi="Times New Roman"/>
          <w:bCs/>
          <w:sz w:val="24"/>
        </w:rPr>
        <w:t xml:space="preserve">n° </w:t>
      </w:r>
      <w:r w:rsidR="00CA6702" w:rsidRPr="00CA6702">
        <w:rPr>
          <w:rFonts w:ascii="Times New Roman" w:hAnsi="Times New Roman"/>
          <w:bCs/>
          <w:sz w:val="24"/>
        </w:rPr>
        <w:t>88-145 du 15 février 1988 relatif aux agents contractuels de la fonction publique territoriale</w:t>
      </w:r>
      <w:r w:rsidR="00CA6702">
        <w:rPr>
          <w:rFonts w:ascii="Times New Roman" w:hAnsi="Times New Roman"/>
          <w:bCs/>
          <w:sz w:val="24"/>
        </w:rPr>
        <w:t>,</w:t>
      </w:r>
    </w:p>
    <w:p w14:paraId="4B24491F" w14:textId="77777777" w:rsidR="0020221C" w:rsidRPr="0020221C" w:rsidRDefault="0020221C" w:rsidP="0020221C">
      <w:pPr>
        <w:pStyle w:val="CDG35-Textecourant"/>
        <w:spacing w:before="0" w:after="0" w:line="276" w:lineRule="auto"/>
        <w:jc w:val="both"/>
        <w:rPr>
          <w:rFonts w:ascii="Times New Roman" w:hAnsi="Times New Roman"/>
          <w:bCs/>
          <w:sz w:val="24"/>
          <w:szCs w:val="24"/>
        </w:rPr>
      </w:pPr>
    </w:p>
    <w:p w14:paraId="5FBF3C7B" w14:textId="3E5B5730" w:rsidR="00CD37F5" w:rsidRDefault="00DD08B2" w:rsidP="0020221C">
      <w:pPr>
        <w:pStyle w:val="CDG35-Textecourant"/>
        <w:spacing w:before="0" w:after="0" w:line="276" w:lineRule="auto"/>
        <w:jc w:val="both"/>
        <w:rPr>
          <w:rFonts w:ascii="Times New Roman" w:hAnsi="Times New Roman"/>
          <w:bCs/>
          <w:iCs/>
          <w:color w:val="000000" w:themeColor="text1"/>
          <w:sz w:val="24"/>
          <w:szCs w:val="24"/>
        </w:rPr>
      </w:pPr>
      <w:r w:rsidRPr="0020221C">
        <w:rPr>
          <w:rFonts w:ascii="Times New Roman" w:hAnsi="Times New Roman"/>
          <w:bCs/>
          <w:iCs/>
          <w:color w:val="000000" w:themeColor="text1"/>
          <w:sz w:val="24"/>
          <w:szCs w:val="24"/>
        </w:rPr>
        <w:t>Vu le</w:t>
      </w:r>
      <w:r w:rsidR="00CD37F5" w:rsidRPr="0020221C">
        <w:rPr>
          <w:rFonts w:ascii="Times New Roman" w:hAnsi="Times New Roman"/>
          <w:bCs/>
          <w:iCs/>
          <w:color w:val="000000" w:themeColor="text1"/>
          <w:sz w:val="24"/>
          <w:szCs w:val="24"/>
        </w:rPr>
        <w:t xml:space="preserve"> décret n°</w:t>
      </w:r>
      <w:r w:rsidR="0020221C">
        <w:rPr>
          <w:rFonts w:ascii="Times New Roman" w:hAnsi="Times New Roman"/>
          <w:bCs/>
          <w:iCs/>
          <w:color w:val="000000" w:themeColor="text1"/>
          <w:sz w:val="24"/>
          <w:szCs w:val="24"/>
        </w:rPr>
        <w:t xml:space="preserve"> </w:t>
      </w:r>
      <w:r w:rsidR="00CD37F5" w:rsidRPr="0020221C">
        <w:rPr>
          <w:rFonts w:ascii="Times New Roman" w:hAnsi="Times New Roman"/>
          <w:bCs/>
          <w:iCs/>
          <w:color w:val="000000" w:themeColor="text1"/>
          <w:sz w:val="24"/>
          <w:szCs w:val="24"/>
        </w:rPr>
        <w:t>2021-846 du 29 juin 2021</w:t>
      </w:r>
      <w:r w:rsidR="00B979BF" w:rsidRPr="0020221C">
        <w:rPr>
          <w:rFonts w:ascii="Times New Roman" w:hAnsi="Times New Roman"/>
          <w:bCs/>
          <w:iCs/>
          <w:color w:val="000000" w:themeColor="text1"/>
          <w:sz w:val="24"/>
          <w:szCs w:val="24"/>
        </w:rPr>
        <w:t xml:space="preserve"> </w:t>
      </w:r>
      <w:r w:rsidR="00CD37F5" w:rsidRPr="0020221C">
        <w:rPr>
          <w:rFonts w:ascii="Times New Roman" w:hAnsi="Times New Roman"/>
          <w:bCs/>
          <w:iCs/>
          <w:color w:val="000000" w:themeColor="text1"/>
          <w:sz w:val="24"/>
          <w:szCs w:val="24"/>
        </w:rPr>
        <w:t>relatif aux congés de maternité et liés aux charges parentales dans la fonction publique territoriale</w:t>
      </w:r>
      <w:r w:rsidR="00CA6702">
        <w:rPr>
          <w:rFonts w:ascii="Times New Roman" w:hAnsi="Times New Roman"/>
          <w:bCs/>
          <w:iCs/>
          <w:color w:val="000000" w:themeColor="text1"/>
          <w:sz w:val="24"/>
          <w:szCs w:val="24"/>
        </w:rPr>
        <w:t>,</w:t>
      </w:r>
    </w:p>
    <w:p w14:paraId="0E49DFC3" w14:textId="77777777" w:rsidR="00CA6702" w:rsidRDefault="00CA6702" w:rsidP="0020221C">
      <w:pPr>
        <w:pStyle w:val="CDG35-Textecourant"/>
        <w:spacing w:before="0" w:after="0" w:line="276" w:lineRule="auto"/>
        <w:jc w:val="both"/>
        <w:rPr>
          <w:rFonts w:ascii="Times New Roman" w:hAnsi="Times New Roman"/>
          <w:bCs/>
          <w:iCs/>
          <w:color w:val="000000" w:themeColor="text1"/>
          <w:sz w:val="24"/>
          <w:szCs w:val="24"/>
        </w:rPr>
      </w:pPr>
    </w:p>
    <w:p w14:paraId="5474CE4E" w14:textId="512C9D06" w:rsidR="00CA6702" w:rsidRPr="00CA6702" w:rsidRDefault="00CA6702" w:rsidP="0020221C">
      <w:pPr>
        <w:pStyle w:val="CDG35-Textecourant"/>
        <w:spacing w:before="0" w:after="0" w:line="276" w:lineRule="auto"/>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 xml:space="preserve">Vu l’arrêté n° xxx en date du xxx plaçant Monsieur </w:t>
      </w:r>
      <w:r w:rsidRPr="00CA6702">
        <w:rPr>
          <w:rFonts w:ascii="Times New Roman" w:hAnsi="Times New Roman"/>
          <w:bCs/>
          <w:i/>
          <w:color w:val="000000" w:themeColor="text1"/>
          <w:sz w:val="24"/>
          <w:szCs w:val="24"/>
        </w:rPr>
        <w:t>(ou Madame)</w:t>
      </w:r>
      <w:r>
        <w:rPr>
          <w:rFonts w:ascii="Times New Roman" w:hAnsi="Times New Roman"/>
          <w:bCs/>
          <w:iCs/>
          <w:color w:val="000000" w:themeColor="text1"/>
          <w:sz w:val="24"/>
          <w:szCs w:val="24"/>
        </w:rPr>
        <w:t xml:space="preserve"> … en congé maternité</w:t>
      </w:r>
      <w:r w:rsidRPr="00CA6702">
        <w:rPr>
          <w:rFonts w:ascii="Times New Roman" w:hAnsi="Times New Roman"/>
          <w:bCs/>
          <w:i/>
          <w:color w:val="000000" w:themeColor="text1"/>
          <w:sz w:val="24"/>
          <w:szCs w:val="24"/>
        </w:rPr>
        <w:t xml:space="preserve"> (ou paternité ou d’adoption)</w:t>
      </w:r>
      <w:r>
        <w:rPr>
          <w:rFonts w:ascii="Times New Roman" w:hAnsi="Times New Roman"/>
          <w:bCs/>
          <w:iCs/>
          <w:color w:val="000000" w:themeColor="text1"/>
          <w:sz w:val="24"/>
          <w:szCs w:val="24"/>
        </w:rPr>
        <w:t>,</w:t>
      </w:r>
    </w:p>
    <w:p w14:paraId="20F0025B" w14:textId="77777777" w:rsidR="0020221C" w:rsidRPr="0020221C" w:rsidRDefault="0020221C" w:rsidP="0020221C">
      <w:pPr>
        <w:pStyle w:val="CDG35-Textecourant"/>
        <w:spacing w:before="0" w:after="0" w:line="276" w:lineRule="auto"/>
        <w:jc w:val="both"/>
        <w:rPr>
          <w:rFonts w:ascii="Times New Roman" w:hAnsi="Times New Roman"/>
          <w:bCs/>
          <w:iCs/>
          <w:color w:val="000000" w:themeColor="text1"/>
          <w:sz w:val="24"/>
          <w:szCs w:val="24"/>
        </w:rPr>
      </w:pPr>
    </w:p>
    <w:p w14:paraId="6464C369" w14:textId="1C9DE53B" w:rsidR="00206C1E" w:rsidRDefault="00206C1E" w:rsidP="0020221C">
      <w:pPr>
        <w:pStyle w:val="CDG35-Textecourant"/>
        <w:spacing w:before="0" w:after="0" w:line="276" w:lineRule="auto"/>
        <w:jc w:val="both"/>
        <w:rPr>
          <w:rFonts w:ascii="Times New Roman" w:hAnsi="Times New Roman"/>
          <w:sz w:val="24"/>
          <w:szCs w:val="24"/>
        </w:rPr>
      </w:pPr>
      <w:r w:rsidRPr="0020221C">
        <w:rPr>
          <w:rFonts w:ascii="Times New Roman" w:hAnsi="Times New Roman"/>
          <w:sz w:val="24"/>
          <w:szCs w:val="24"/>
        </w:rPr>
        <w:t>Vu</w:t>
      </w:r>
      <w:r w:rsidR="002B444A" w:rsidRPr="0020221C">
        <w:rPr>
          <w:rFonts w:ascii="Times New Roman" w:hAnsi="Times New Roman"/>
          <w:sz w:val="24"/>
          <w:szCs w:val="24"/>
        </w:rPr>
        <w:t xml:space="preserve"> la demande écrite de M</w:t>
      </w:r>
      <w:r w:rsidR="0020221C">
        <w:rPr>
          <w:rFonts w:ascii="Times New Roman" w:hAnsi="Times New Roman"/>
          <w:sz w:val="24"/>
          <w:szCs w:val="24"/>
        </w:rPr>
        <w:t xml:space="preserve">onsieur </w:t>
      </w:r>
      <w:r w:rsidR="0020221C" w:rsidRPr="00CA6702">
        <w:rPr>
          <w:rFonts w:ascii="Times New Roman" w:hAnsi="Times New Roman"/>
          <w:i/>
          <w:iCs/>
          <w:sz w:val="24"/>
          <w:szCs w:val="24"/>
        </w:rPr>
        <w:t>(ou Madame)</w:t>
      </w:r>
      <w:r w:rsidR="0020221C">
        <w:rPr>
          <w:rFonts w:ascii="Times New Roman" w:hAnsi="Times New Roman"/>
          <w:sz w:val="24"/>
          <w:szCs w:val="24"/>
        </w:rPr>
        <w:t xml:space="preserve"> </w:t>
      </w:r>
      <w:r w:rsidR="002B444A" w:rsidRPr="0020221C">
        <w:rPr>
          <w:rFonts w:ascii="Times New Roman" w:hAnsi="Times New Roman"/>
          <w:sz w:val="24"/>
          <w:szCs w:val="24"/>
        </w:rPr>
        <w:t>…</w:t>
      </w:r>
      <w:proofErr w:type="gramStart"/>
      <w:r w:rsidR="00D701B1" w:rsidRPr="0020221C">
        <w:rPr>
          <w:rFonts w:ascii="Times New Roman" w:hAnsi="Times New Roman"/>
          <w:sz w:val="24"/>
          <w:szCs w:val="24"/>
        </w:rPr>
        <w:t>…….</w:t>
      </w:r>
      <w:proofErr w:type="gramEnd"/>
      <w:r w:rsidR="00D701B1" w:rsidRPr="0020221C">
        <w:rPr>
          <w:rFonts w:ascii="Times New Roman" w:hAnsi="Times New Roman"/>
          <w:sz w:val="24"/>
          <w:szCs w:val="24"/>
        </w:rPr>
        <w:t>…</w:t>
      </w:r>
      <w:r w:rsidR="002B444A" w:rsidRPr="0020221C">
        <w:rPr>
          <w:rFonts w:ascii="Times New Roman" w:hAnsi="Times New Roman"/>
          <w:sz w:val="24"/>
          <w:szCs w:val="24"/>
        </w:rPr>
        <w:t xml:space="preserve"> </w:t>
      </w:r>
      <w:proofErr w:type="gramStart"/>
      <w:r w:rsidR="002B444A" w:rsidRPr="0020221C">
        <w:rPr>
          <w:rFonts w:ascii="Times New Roman" w:hAnsi="Times New Roman"/>
          <w:sz w:val="24"/>
          <w:szCs w:val="24"/>
        </w:rPr>
        <w:t>en</w:t>
      </w:r>
      <w:proofErr w:type="gramEnd"/>
      <w:r w:rsidR="002B444A" w:rsidRPr="0020221C">
        <w:rPr>
          <w:rFonts w:ascii="Times New Roman" w:hAnsi="Times New Roman"/>
          <w:sz w:val="24"/>
          <w:szCs w:val="24"/>
        </w:rPr>
        <w:t xml:space="preserve"> date du</w:t>
      </w:r>
      <w:proofErr w:type="gramStart"/>
      <w:r w:rsidR="002B444A" w:rsidRPr="0020221C">
        <w:rPr>
          <w:rFonts w:ascii="Times New Roman" w:hAnsi="Times New Roman"/>
          <w:sz w:val="24"/>
          <w:szCs w:val="24"/>
        </w:rPr>
        <w:t>…</w:t>
      </w:r>
      <w:r w:rsidR="00D701B1" w:rsidRPr="0020221C">
        <w:rPr>
          <w:rFonts w:ascii="Times New Roman" w:hAnsi="Times New Roman"/>
          <w:sz w:val="24"/>
          <w:szCs w:val="24"/>
        </w:rPr>
        <w:t>….</w:t>
      </w:r>
      <w:proofErr w:type="gramEnd"/>
      <w:r w:rsidR="002B444A" w:rsidRPr="0020221C">
        <w:rPr>
          <w:rFonts w:ascii="Times New Roman" w:hAnsi="Times New Roman"/>
          <w:sz w:val="24"/>
          <w:szCs w:val="24"/>
        </w:rPr>
        <w:t>sollicitant le bénéfice d’un congé supplémentaire de naissance</w:t>
      </w:r>
      <w:r w:rsidR="00D701B1" w:rsidRPr="0020221C">
        <w:rPr>
          <w:rFonts w:ascii="Times New Roman" w:hAnsi="Times New Roman"/>
          <w:sz w:val="24"/>
          <w:szCs w:val="24"/>
        </w:rPr>
        <w:t xml:space="preserve"> au titre de l’enfant </w:t>
      </w:r>
      <w:proofErr w:type="gramStart"/>
      <w:r w:rsidR="00D701B1" w:rsidRPr="0020221C">
        <w:rPr>
          <w:rFonts w:ascii="Times New Roman" w:hAnsi="Times New Roman"/>
          <w:sz w:val="24"/>
          <w:szCs w:val="24"/>
        </w:rPr>
        <w:t>…….</w:t>
      </w:r>
      <w:proofErr w:type="gramEnd"/>
      <w:r w:rsidR="00D701B1" w:rsidRPr="0020221C">
        <w:rPr>
          <w:rFonts w:ascii="Times New Roman" w:hAnsi="Times New Roman"/>
          <w:sz w:val="24"/>
          <w:szCs w:val="24"/>
        </w:rPr>
        <w:t>.(</w:t>
      </w:r>
      <w:r w:rsidR="00D701B1" w:rsidRPr="0020221C">
        <w:rPr>
          <w:rFonts w:ascii="Times New Roman" w:hAnsi="Times New Roman"/>
          <w:i/>
          <w:iCs/>
          <w:sz w:val="24"/>
          <w:szCs w:val="24"/>
        </w:rPr>
        <w:t>indiquer le nom et prénom de l’enfant</w:t>
      </w:r>
      <w:r w:rsidR="00D701B1" w:rsidRPr="0020221C">
        <w:rPr>
          <w:rFonts w:ascii="Times New Roman" w:hAnsi="Times New Roman"/>
          <w:sz w:val="24"/>
          <w:szCs w:val="24"/>
        </w:rPr>
        <w:t>), né</w:t>
      </w:r>
      <w:r w:rsidR="00D701B1" w:rsidRPr="0020221C">
        <w:rPr>
          <w:rFonts w:ascii="Times New Roman" w:hAnsi="Times New Roman"/>
          <w:i/>
          <w:iCs/>
          <w:sz w:val="24"/>
          <w:szCs w:val="24"/>
        </w:rPr>
        <w:t>(e)</w:t>
      </w:r>
      <w:r w:rsidR="00D701B1" w:rsidRPr="0020221C">
        <w:rPr>
          <w:rFonts w:ascii="Times New Roman" w:hAnsi="Times New Roman"/>
          <w:sz w:val="24"/>
          <w:szCs w:val="24"/>
        </w:rPr>
        <w:t xml:space="preserve"> le ………….,</w:t>
      </w:r>
    </w:p>
    <w:p w14:paraId="097D2BD6" w14:textId="77777777" w:rsidR="0020221C" w:rsidRDefault="0020221C" w:rsidP="0020221C">
      <w:pPr>
        <w:pStyle w:val="CDG35-Textecourant"/>
        <w:spacing w:before="0" w:after="0" w:line="276" w:lineRule="auto"/>
        <w:jc w:val="both"/>
        <w:rPr>
          <w:rFonts w:ascii="Times New Roman" w:hAnsi="Times New Roman"/>
          <w:sz w:val="24"/>
          <w:szCs w:val="24"/>
        </w:rPr>
      </w:pPr>
    </w:p>
    <w:p w14:paraId="47A50030" w14:textId="23EB1573" w:rsidR="00CA6702" w:rsidRDefault="00CA6702" w:rsidP="0020221C">
      <w:pPr>
        <w:pStyle w:val="CDG35-Textecourant"/>
        <w:spacing w:before="0" w:after="0" w:line="276" w:lineRule="auto"/>
        <w:jc w:val="both"/>
        <w:rPr>
          <w:rFonts w:ascii="Times New Roman" w:hAnsi="Times New Roman"/>
          <w:sz w:val="24"/>
          <w:szCs w:val="24"/>
        </w:rPr>
      </w:pPr>
      <w:r>
        <w:rPr>
          <w:rFonts w:ascii="Times New Roman" w:hAnsi="Times New Roman"/>
          <w:sz w:val="24"/>
          <w:szCs w:val="24"/>
        </w:rPr>
        <w:t xml:space="preserve">Considérant que Monsieur </w:t>
      </w:r>
      <w:r w:rsidRPr="00CA6702">
        <w:rPr>
          <w:rFonts w:ascii="Times New Roman" w:hAnsi="Times New Roman"/>
          <w:i/>
          <w:iCs/>
          <w:sz w:val="24"/>
          <w:szCs w:val="24"/>
        </w:rPr>
        <w:t>(ou Madame)</w:t>
      </w:r>
      <w:r>
        <w:rPr>
          <w:rFonts w:ascii="Times New Roman" w:hAnsi="Times New Roman"/>
          <w:sz w:val="24"/>
          <w:szCs w:val="24"/>
        </w:rPr>
        <w:t xml:space="preserve"> a épuisé son congé maternité </w:t>
      </w:r>
      <w:r w:rsidRPr="00CA6702">
        <w:rPr>
          <w:rFonts w:ascii="Times New Roman" w:hAnsi="Times New Roman"/>
          <w:i/>
          <w:iCs/>
          <w:sz w:val="24"/>
          <w:szCs w:val="24"/>
        </w:rPr>
        <w:t>(ou paternité ou d’adoption)</w:t>
      </w:r>
      <w:r>
        <w:rPr>
          <w:rFonts w:ascii="Times New Roman" w:hAnsi="Times New Roman"/>
          <w:sz w:val="24"/>
          <w:szCs w:val="24"/>
        </w:rPr>
        <w:t>.</w:t>
      </w:r>
    </w:p>
    <w:p w14:paraId="51CC4883" w14:textId="77777777" w:rsidR="00CA6702" w:rsidRPr="0020221C" w:rsidRDefault="00CA6702" w:rsidP="0020221C">
      <w:pPr>
        <w:pStyle w:val="CDG35-Textecourant"/>
        <w:spacing w:before="0" w:after="0" w:line="276" w:lineRule="auto"/>
        <w:jc w:val="both"/>
        <w:rPr>
          <w:rFonts w:ascii="Times New Roman" w:hAnsi="Times New Roman"/>
          <w:sz w:val="24"/>
          <w:szCs w:val="24"/>
        </w:rPr>
      </w:pPr>
    </w:p>
    <w:p w14:paraId="2E28B605" w14:textId="7E4BA5AA" w:rsidR="0099044D" w:rsidRDefault="00CD37F5" w:rsidP="0020221C">
      <w:pPr>
        <w:spacing w:line="276" w:lineRule="auto"/>
        <w:jc w:val="both"/>
        <w:rPr>
          <w:rFonts w:ascii="Times New Roman" w:hAnsi="Times New Roman"/>
          <w:sz w:val="24"/>
        </w:rPr>
      </w:pPr>
      <w:r w:rsidRPr="0020221C">
        <w:rPr>
          <w:rFonts w:ascii="Times New Roman" w:hAnsi="Times New Roman"/>
          <w:sz w:val="24"/>
        </w:rPr>
        <w:t>Considérant que le congé supplémentaire de naissance est accordé de droit</w:t>
      </w:r>
      <w:r w:rsidR="00CA6702">
        <w:rPr>
          <w:rFonts w:ascii="Times New Roman" w:hAnsi="Times New Roman"/>
          <w:sz w:val="24"/>
        </w:rPr>
        <w:t xml:space="preserve"> lorsque les conditions sont réunies.</w:t>
      </w:r>
    </w:p>
    <w:p w14:paraId="13096E16" w14:textId="77777777" w:rsidR="0020221C" w:rsidRPr="0020221C" w:rsidRDefault="0020221C" w:rsidP="0020221C">
      <w:pPr>
        <w:spacing w:line="276" w:lineRule="auto"/>
        <w:jc w:val="both"/>
        <w:rPr>
          <w:rFonts w:ascii="Times New Roman" w:hAnsi="Times New Roman"/>
          <w:sz w:val="24"/>
        </w:rPr>
      </w:pPr>
    </w:p>
    <w:p w14:paraId="74E30EA7" w14:textId="77777777" w:rsidR="00F05DD6" w:rsidRDefault="00F05DD6" w:rsidP="0020221C">
      <w:pPr>
        <w:pStyle w:val="CDG35-Arrte"/>
        <w:tabs>
          <w:tab w:val="clear" w:pos="2880"/>
          <w:tab w:val="clear" w:pos="4600"/>
        </w:tabs>
        <w:spacing w:before="0" w:after="0" w:line="276" w:lineRule="auto"/>
        <w:rPr>
          <w:rFonts w:ascii="Times New Roman" w:hAnsi="Times New Roman" w:cs="Times New Roman"/>
          <w:sz w:val="24"/>
          <w:szCs w:val="24"/>
        </w:rPr>
      </w:pPr>
      <w:r w:rsidRPr="0020221C">
        <w:rPr>
          <w:rFonts w:ascii="Times New Roman" w:hAnsi="Times New Roman" w:cs="Times New Roman"/>
          <w:sz w:val="24"/>
          <w:szCs w:val="24"/>
        </w:rPr>
        <w:t>ARRÊTE</w:t>
      </w:r>
    </w:p>
    <w:p w14:paraId="49299C7E" w14:textId="77777777" w:rsidR="0020221C" w:rsidRPr="0020221C" w:rsidRDefault="0020221C" w:rsidP="0020221C">
      <w:pPr>
        <w:pStyle w:val="CDG35-Arrte"/>
        <w:tabs>
          <w:tab w:val="clear" w:pos="2880"/>
          <w:tab w:val="clear" w:pos="4600"/>
        </w:tabs>
        <w:spacing w:before="0" w:after="0" w:line="276" w:lineRule="auto"/>
        <w:rPr>
          <w:rFonts w:ascii="Times New Roman" w:hAnsi="Times New Roman" w:cs="Times New Roman"/>
          <w:sz w:val="24"/>
          <w:szCs w:val="24"/>
        </w:rPr>
      </w:pPr>
    </w:p>
    <w:p w14:paraId="45B61288" w14:textId="4BCA2BF1" w:rsidR="00F05DD6" w:rsidRPr="0020221C" w:rsidRDefault="00F05DD6" w:rsidP="0020221C">
      <w:pPr>
        <w:pStyle w:val="CDG35-Article"/>
        <w:spacing w:before="0" w:after="0" w:line="276" w:lineRule="auto"/>
        <w:jc w:val="both"/>
        <w:rPr>
          <w:rFonts w:ascii="Times New Roman" w:hAnsi="Times New Roman" w:cs="Times New Roman"/>
          <w:sz w:val="24"/>
          <w:szCs w:val="24"/>
        </w:rPr>
      </w:pPr>
      <w:r w:rsidRPr="0020221C">
        <w:rPr>
          <w:rFonts w:ascii="Times New Roman" w:hAnsi="Times New Roman" w:cs="Times New Roman"/>
          <w:sz w:val="24"/>
          <w:szCs w:val="24"/>
          <w:u w:val="single"/>
        </w:rPr>
        <w:t>Article 1</w:t>
      </w:r>
      <w:r w:rsidRPr="00CA6702">
        <w:rPr>
          <w:rFonts w:ascii="Times New Roman" w:hAnsi="Times New Roman" w:cs="Times New Roman"/>
          <w:sz w:val="24"/>
          <w:szCs w:val="24"/>
          <w:u w:val="single"/>
          <w:vertAlign w:val="superscript"/>
        </w:rPr>
        <w:t>er</w:t>
      </w:r>
      <w:r w:rsidR="00CA6702">
        <w:rPr>
          <w:rFonts w:ascii="Times New Roman" w:hAnsi="Times New Roman" w:cs="Times New Roman"/>
          <w:sz w:val="24"/>
          <w:szCs w:val="24"/>
          <w:u w:val="single"/>
        </w:rPr>
        <w:t xml:space="preserve"> </w:t>
      </w:r>
      <w:r w:rsidRPr="0020221C">
        <w:rPr>
          <w:rFonts w:ascii="Times New Roman" w:hAnsi="Times New Roman" w:cs="Times New Roman"/>
          <w:sz w:val="24"/>
          <w:szCs w:val="24"/>
        </w:rPr>
        <w:t>:</w:t>
      </w:r>
    </w:p>
    <w:p w14:paraId="657C7FF4" w14:textId="797A5AEB" w:rsidR="00EB335D" w:rsidRPr="0020221C" w:rsidRDefault="00CD37F5" w:rsidP="0020221C">
      <w:pPr>
        <w:pStyle w:val="CDG35-Textecourant"/>
        <w:spacing w:before="0" w:after="0" w:line="276" w:lineRule="auto"/>
        <w:jc w:val="both"/>
        <w:rPr>
          <w:rFonts w:ascii="Times New Roman" w:hAnsi="Times New Roman"/>
          <w:i/>
          <w:iCs/>
          <w:sz w:val="24"/>
          <w:szCs w:val="24"/>
        </w:rPr>
      </w:pPr>
      <w:r w:rsidRPr="0020221C">
        <w:rPr>
          <w:rFonts w:ascii="Times New Roman" w:hAnsi="Times New Roman"/>
          <w:sz w:val="24"/>
          <w:szCs w:val="24"/>
        </w:rPr>
        <w:t>À</w:t>
      </w:r>
      <w:r w:rsidR="000E7868" w:rsidRPr="0020221C">
        <w:rPr>
          <w:rFonts w:ascii="Times New Roman" w:hAnsi="Times New Roman"/>
          <w:sz w:val="24"/>
          <w:szCs w:val="24"/>
        </w:rPr>
        <w:t xml:space="preserve"> compter du ……</w:t>
      </w:r>
      <w:proofErr w:type="gramStart"/>
      <w:r w:rsidR="000E7868" w:rsidRPr="0020221C">
        <w:rPr>
          <w:rFonts w:ascii="Times New Roman" w:hAnsi="Times New Roman"/>
          <w:sz w:val="24"/>
          <w:szCs w:val="24"/>
        </w:rPr>
        <w:t>…….</w:t>
      </w:r>
      <w:proofErr w:type="gramEnd"/>
      <w:r w:rsidR="00D433AF" w:rsidRPr="0020221C">
        <w:rPr>
          <w:rFonts w:ascii="Times New Roman" w:hAnsi="Times New Roman"/>
          <w:sz w:val="24"/>
          <w:szCs w:val="24"/>
        </w:rPr>
        <w:t>M</w:t>
      </w:r>
      <w:r w:rsidR="0020221C">
        <w:rPr>
          <w:rFonts w:ascii="Times New Roman" w:hAnsi="Times New Roman"/>
          <w:sz w:val="24"/>
          <w:szCs w:val="24"/>
        </w:rPr>
        <w:t xml:space="preserve">onsieur </w:t>
      </w:r>
      <w:r w:rsidR="0020221C" w:rsidRPr="0020221C">
        <w:rPr>
          <w:rFonts w:ascii="Times New Roman" w:hAnsi="Times New Roman"/>
          <w:i/>
          <w:iCs/>
          <w:sz w:val="24"/>
          <w:szCs w:val="24"/>
        </w:rPr>
        <w:t>(ou Madame)</w:t>
      </w:r>
      <w:r w:rsidR="0020221C">
        <w:rPr>
          <w:rFonts w:ascii="Times New Roman" w:hAnsi="Times New Roman"/>
          <w:sz w:val="24"/>
          <w:szCs w:val="24"/>
        </w:rPr>
        <w:t xml:space="preserve"> </w:t>
      </w:r>
      <w:r w:rsidR="00826AE3" w:rsidRPr="0020221C">
        <w:rPr>
          <w:rFonts w:ascii="Times New Roman" w:hAnsi="Times New Roman"/>
          <w:sz w:val="24"/>
          <w:szCs w:val="24"/>
        </w:rPr>
        <w:t>………</w:t>
      </w:r>
      <w:proofErr w:type="gramStart"/>
      <w:r w:rsidR="00826AE3" w:rsidRPr="0020221C">
        <w:rPr>
          <w:rFonts w:ascii="Times New Roman" w:hAnsi="Times New Roman"/>
          <w:sz w:val="24"/>
          <w:szCs w:val="24"/>
        </w:rPr>
        <w:t>…….</w:t>
      </w:r>
      <w:proofErr w:type="gramEnd"/>
      <w:r w:rsidR="00826AE3" w:rsidRPr="0020221C">
        <w:rPr>
          <w:rFonts w:ascii="Times New Roman" w:hAnsi="Times New Roman"/>
          <w:sz w:val="24"/>
          <w:szCs w:val="24"/>
        </w:rPr>
        <w:t>.est placé</w:t>
      </w:r>
      <w:r w:rsidR="000E7868" w:rsidRPr="0020221C">
        <w:rPr>
          <w:rFonts w:ascii="Times New Roman" w:hAnsi="Times New Roman"/>
          <w:i/>
          <w:iCs/>
          <w:sz w:val="24"/>
          <w:szCs w:val="24"/>
        </w:rPr>
        <w:t>(e)</w:t>
      </w:r>
      <w:r w:rsidR="00826AE3" w:rsidRPr="0020221C">
        <w:rPr>
          <w:rFonts w:ascii="Times New Roman" w:hAnsi="Times New Roman"/>
          <w:sz w:val="24"/>
          <w:szCs w:val="24"/>
        </w:rPr>
        <w:t xml:space="preserve"> en congé supplémentaire de naissance </w:t>
      </w:r>
      <w:r w:rsidR="000E7868" w:rsidRPr="0020221C">
        <w:rPr>
          <w:rFonts w:ascii="Times New Roman" w:hAnsi="Times New Roman"/>
          <w:sz w:val="24"/>
          <w:szCs w:val="24"/>
        </w:rPr>
        <w:t xml:space="preserve">pour une durée </w:t>
      </w:r>
      <w:r w:rsidR="00826AE3" w:rsidRPr="0020221C">
        <w:rPr>
          <w:rFonts w:ascii="Times New Roman" w:hAnsi="Times New Roman"/>
          <w:sz w:val="24"/>
          <w:szCs w:val="24"/>
        </w:rPr>
        <w:t>d</w:t>
      </w:r>
      <w:r w:rsidR="000E7868" w:rsidRPr="0020221C">
        <w:rPr>
          <w:rFonts w:ascii="Times New Roman" w:hAnsi="Times New Roman"/>
          <w:sz w:val="24"/>
          <w:szCs w:val="24"/>
        </w:rPr>
        <w:t>e</w:t>
      </w:r>
      <w:proofErr w:type="gramStart"/>
      <w:r w:rsidR="000E7868" w:rsidRPr="0020221C">
        <w:rPr>
          <w:rFonts w:ascii="Times New Roman" w:hAnsi="Times New Roman"/>
          <w:sz w:val="24"/>
          <w:szCs w:val="24"/>
        </w:rPr>
        <w:t>…….</w:t>
      </w:r>
      <w:proofErr w:type="gramEnd"/>
      <w:r w:rsidR="000E7868" w:rsidRPr="0020221C">
        <w:rPr>
          <w:rFonts w:ascii="Times New Roman" w:hAnsi="Times New Roman"/>
          <w:sz w:val="24"/>
          <w:szCs w:val="24"/>
        </w:rPr>
        <w:t>.</w:t>
      </w:r>
      <w:r w:rsidR="00EB335D" w:rsidRPr="0020221C">
        <w:rPr>
          <w:rFonts w:ascii="Times New Roman" w:hAnsi="Times New Roman"/>
          <w:sz w:val="24"/>
          <w:szCs w:val="24"/>
        </w:rPr>
        <w:t xml:space="preserve"> </w:t>
      </w:r>
      <w:r w:rsidR="00FD6FDA" w:rsidRPr="0020221C">
        <w:rPr>
          <w:rFonts w:ascii="Times New Roman" w:hAnsi="Times New Roman"/>
          <w:i/>
          <w:iCs/>
          <w:sz w:val="24"/>
          <w:szCs w:val="24"/>
        </w:rPr>
        <w:t xml:space="preserve">(1 mois ou 2 mois) </w:t>
      </w:r>
      <w:r w:rsidR="00FD6FDA" w:rsidRPr="0020221C">
        <w:rPr>
          <w:rFonts w:ascii="Times New Roman" w:hAnsi="Times New Roman"/>
          <w:sz w:val="24"/>
          <w:szCs w:val="24"/>
        </w:rPr>
        <w:t xml:space="preserve">soit du …………. </w:t>
      </w:r>
      <w:proofErr w:type="gramStart"/>
      <w:r w:rsidR="00FD6FDA" w:rsidRPr="0020221C">
        <w:rPr>
          <w:rFonts w:ascii="Times New Roman" w:hAnsi="Times New Roman"/>
          <w:sz w:val="24"/>
          <w:szCs w:val="24"/>
        </w:rPr>
        <w:t>au</w:t>
      </w:r>
      <w:proofErr w:type="gramEnd"/>
      <w:r w:rsidR="00FD6FDA" w:rsidRPr="0020221C">
        <w:rPr>
          <w:rFonts w:ascii="Times New Roman" w:hAnsi="Times New Roman"/>
          <w:sz w:val="24"/>
          <w:szCs w:val="24"/>
        </w:rPr>
        <w:t xml:space="preserve"> ………</w:t>
      </w:r>
      <w:proofErr w:type="gramStart"/>
      <w:r w:rsidR="00FD6FDA" w:rsidRPr="0020221C">
        <w:rPr>
          <w:rFonts w:ascii="Times New Roman" w:hAnsi="Times New Roman"/>
          <w:sz w:val="24"/>
          <w:szCs w:val="24"/>
        </w:rPr>
        <w:t>…….</w:t>
      </w:r>
      <w:proofErr w:type="gramEnd"/>
      <w:r w:rsidR="00FD6FDA" w:rsidRPr="0020221C">
        <w:rPr>
          <w:rFonts w:ascii="Times New Roman" w:hAnsi="Times New Roman"/>
          <w:sz w:val="24"/>
          <w:szCs w:val="24"/>
        </w:rPr>
        <w:t>.</w:t>
      </w:r>
      <w:r w:rsidR="00FD6FDA" w:rsidRPr="0020221C">
        <w:rPr>
          <w:rFonts w:ascii="Times New Roman" w:hAnsi="Times New Roman"/>
          <w:i/>
          <w:iCs/>
          <w:sz w:val="24"/>
          <w:szCs w:val="24"/>
        </w:rPr>
        <w:t xml:space="preserve"> </w:t>
      </w:r>
    </w:p>
    <w:p w14:paraId="5D684797" w14:textId="77777777" w:rsidR="00FD6FDA" w:rsidRPr="0020221C" w:rsidRDefault="00FD6FDA" w:rsidP="0020221C">
      <w:pPr>
        <w:pStyle w:val="CDG35-Textecourant"/>
        <w:spacing w:before="0" w:after="0" w:line="276" w:lineRule="auto"/>
        <w:jc w:val="both"/>
        <w:rPr>
          <w:rFonts w:ascii="Times New Roman" w:hAnsi="Times New Roman"/>
          <w:b/>
          <w:bCs/>
          <w:i/>
          <w:iCs/>
          <w:sz w:val="24"/>
          <w:szCs w:val="24"/>
        </w:rPr>
      </w:pPr>
      <w:proofErr w:type="gramStart"/>
      <w:r w:rsidRPr="0020221C">
        <w:rPr>
          <w:rFonts w:ascii="Times New Roman" w:hAnsi="Times New Roman"/>
          <w:b/>
          <w:bCs/>
          <w:i/>
          <w:iCs/>
          <w:sz w:val="24"/>
          <w:szCs w:val="24"/>
        </w:rPr>
        <w:t>OU</w:t>
      </w:r>
      <w:proofErr w:type="gramEnd"/>
    </w:p>
    <w:p w14:paraId="048F670B" w14:textId="694F6399" w:rsidR="00FD6FDA" w:rsidRPr="0020221C" w:rsidRDefault="00FD6FDA" w:rsidP="0020221C">
      <w:pPr>
        <w:pStyle w:val="CDG35-Textecourant"/>
        <w:spacing w:before="0" w:after="0" w:line="276" w:lineRule="auto"/>
        <w:jc w:val="both"/>
        <w:rPr>
          <w:rFonts w:ascii="Times New Roman" w:hAnsi="Times New Roman"/>
          <w:sz w:val="24"/>
          <w:szCs w:val="24"/>
        </w:rPr>
      </w:pPr>
      <w:r w:rsidRPr="0020221C">
        <w:rPr>
          <w:rFonts w:ascii="Times New Roman" w:hAnsi="Times New Roman"/>
          <w:sz w:val="24"/>
          <w:szCs w:val="24"/>
        </w:rPr>
        <w:t>À compter du …………M</w:t>
      </w:r>
      <w:r w:rsidR="0020221C">
        <w:rPr>
          <w:rFonts w:ascii="Times New Roman" w:hAnsi="Times New Roman"/>
          <w:sz w:val="24"/>
          <w:szCs w:val="24"/>
        </w:rPr>
        <w:t xml:space="preserve">onsieur </w:t>
      </w:r>
      <w:r w:rsidR="0020221C" w:rsidRPr="0020221C">
        <w:rPr>
          <w:rFonts w:ascii="Times New Roman" w:hAnsi="Times New Roman"/>
          <w:i/>
          <w:iCs/>
          <w:sz w:val="24"/>
          <w:szCs w:val="24"/>
        </w:rPr>
        <w:t>(ou Madame)</w:t>
      </w:r>
      <w:r w:rsidR="0020221C">
        <w:rPr>
          <w:rFonts w:ascii="Times New Roman" w:hAnsi="Times New Roman"/>
          <w:sz w:val="24"/>
          <w:szCs w:val="24"/>
        </w:rPr>
        <w:t xml:space="preserve"> </w:t>
      </w:r>
      <w:r w:rsidRPr="0020221C">
        <w:rPr>
          <w:rFonts w:ascii="Times New Roman" w:hAnsi="Times New Roman"/>
          <w:sz w:val="24"/>
          <w:szCs w:val="24"/>
        </w:rPr>
        <w:t>……………… est placé</w:t>
      </w:r>
      <w:r w:rsidRPr="0020221C">
        <w:rPr>
          <w:rFonts w:ascii="Times New Roman" w:hAnsi="Times New Roman"/>
          <w:i/>
          <w:iCs/>
          <w:sz w:val="24"/>
          <w:szCs w:val="24"/>
        </w:rPr>
        <w:t>(e)</w:t>
      </w:r>
      <w:r w:rsidRPr="0020221C">
        <w:rPr>
          <w:rFonts w:ascii="Times New Roman" w:hAnsi="Times New Roman"/>
          <w:sz w:val="24"/>
          <w:szCs w:val="24"/>
        </w:rPr>
        <w:t xml:space="preserve"> en congé supplémentaire de naissance </w:t>
      </w:r>
      <w:r w:rsidRPr="0020221C">
        <w:rPr>
          <w:rFonts w:ascii="Times New Roman" w:hAnsi="Times New Roman"/>
          <w:i/>
          <w:iCs/>
          <w:sz w:val="24"/>
          <w:szCs w:val="24"/>
        </w:rPr>
        <w:t>(deux fois 1 mois)</w:t>
      </w:r>
      <w:r w:rsidRPr="0020221C">
        <w:rPr>
          <w:rFonts w:ascii="Times New Roman" w:hAnsi="Times New Roman"/>
          <w:sz w:val="24"/>
          <w:szCs w:val="24"/>
        </w:rPr>
        <w:t xml:space="preserve"> </w:t>
      </w:r>
    </w:p>
    <w:p w14:paraId="0C70B5CA" w14:textId="77777777" w:rsidR="00FD6FDA" w:rsidRPr="0020221C" w:rsidRDefault="00FD6FDA" w:rsidP="0020221C">
      <w:pPr>
        <w:pStyle w:val="CDG35-Textecourant"/>
        <w:numPr>
          <w:ilvl w:val="0"/>
          <w:numId w:val="9"/>
        </w:numPr>
        <w:spacing w:before="0" w:after="0" w:line="276" w:lineRule="auto"/>
        <w:jc w:val="both"/>
        <w:rPr>
          <w:rFonts w:ascii="Times New Roman" w:hAnsi="Times New Roman"/>
          <w:sz w:val="24"/>
          <w:szCs w:val="24"/>
        </w:rPr>
      </w:pPr>
      <w:proofErr w:type="gramStart"/>
      <w:r w:rsidRPr="0020221C">
        <w:rPr>
          <w:rFonts w:ascii="Times New Roman" w:hAnsi="Times New Roman"/>
          <w:sz w:val="24"/>
          <w:szCs w:val="24"/>
        </w:rPr>
        <w:t>du</w:t>
      </w:r>
      <w:proofErr w:type="gramEnd"/>
      <w:r w:rsidRPr="0020221C">
        <w:rPr>
          <w:rFonts w:ascii="Times New Roman" w:hAnsi="Times New Roman"/>
          <w:sz w:val="24"/>
          <w:szCs w:val="24"/>
        </w:rPr>
        <w:t xml:space="preserve"> …………au ……………</w:t>
      </w:r>
    </w:p>
    <w:p w14:paraId="5AFAC0FA" w14:textId="77777777" w:rsidR="00FD6FDA" w:rsidRPr="0020221C" w:rsidRDefault="00FD6FDA" w:rsidP="0020221C">
      <w:pPr>
        <w:pStyle w:val="CDG35-Textecourant"/>
        <w:numPr>
          <w:ilvl w:val="0"/>
          <w:numId w:val="9"/>
        </w:numPr>
        <w:spacing w:before="0" w:after="0" w:line="276" w:lineRule="auto"/>
        <w:jc w:val="both"/>
        <w:rPr>
          <w:rFonts w:ascii="Times New Roman" w:hAnsi="Times New Roman"/>
          <w:sz w:val="24"/>
          <w:szCs w:val="24"/>
        </w:rPr>
      </w:pPr>
      <w:proofErr w:type="gramStart"/>
      <w:r w:rsidRPr="0020221C">
        <w:rPr>
          <w:rFonts w:ascii="Times New Roman" w:hAnsi="Times New Roman"/>
          <w:sz w:val="24"/>
          <w:szCs w:val="24"/>
        </w:rPr>
        <w:t>du</w:t>
      </w:r>
      <w:proofErr w:type="gramEnd"/>
      <w:r w:rsidRPr="0020221C">
        <w:rPr>
          <w:rFonts w:ascii="Times New Roman" w:hAnsi="Times New Roman"/>
          <w:sz w:val="24"/>
          <w:szCs w:val="24"/>
        </w:rPr>
        <w:t xml:space="preserve"> …………au ……………</w:t>
      </w:r>
    </w:p>
    <w:p w14:paraId="6FD85DFB" w14:textId="77777777" w:rsidR="0020221C" w:rsidRDefault="0020221C" w:rsidP="0020221C">
      <w:pPr>
        <w:pStyle w:val="CDG35-Article"/>
        <w:spacing w:before="0" w:after="0" w:line="276" w:lineRule="auto"/>
        <w:jc w:val="both"/>
        <w:rPr>
          <w:rFonts w:ascii="Times New Roman" w:hAnsi="Times New Roman" w:cs="Times New Roman"/>
          <w:sz w:val="24"/>
          <w:szCs w:val="24"/>
        </w:rPr>
      </w:pPr>
    </w:p>
    <w:p w14:paraId="7890A5EB" w14:textId="25ACC398" w:rsidR="00F05DD6" w:rsidRPr="0020221C" w:rsidRDefault="00F05DD6" w:rsidP="0020221C">
      <w:pPr>
        <w:pStyle w:val="CDG35-Article"/>
        <w:spacing w:before="0" w:after="0" w:line="276" w:lineRule="auto"/>
        <w:jc w:val="both"/>
        <w:rPr>
          <w:rFonts w:ascii="Times New Roman" w:hAnsi="Times New Roman" w:cs="Times New Roman"/>
          <w:sz w:val="24"/>
          <w:szCs w:val="24"/>
        </w:rPr>
      </w:pPr>
      <w:r w:rsidRPr="0020221C">
        <w:rPr>
          <w:rFonts w:ascii="Times New Roman" w:hAnsi="Times New Roman" w:cs="Times New Roman"/>
          <w:sz w:val="24"/>
          <w:szCs w:val="24"/>
          <w:u w:val="single"/>
        </w:rPr>
        <w:t>Article 2</w:t>
      </w:r>
      <w:r w:rsidRPr="0020221C">
        <w:rPr>
          <w:rFonts w:ascii="Times New Roman" w:hAnsi="Times New Roman" w:cs="Times New Roman"/>
          <w:sz w:val="24"/>
          <w:szCs w:val="24"/>
        </w:rPr>
        <w:t> :</w:t>
      </w:r>
    </w:p>
    <w:p w14:paraId="603A31DD" w14:textId="4520C637" w:rsidR="00F05DD6" w:rsidRPr="0020221C" w:rsidRDefault="00EB335D" w:rsidP="0020221C">
      <w:pPr>
        <w:pStyle w:val="CDG35-Textecourant"/>
        <w:spacing w:before="0" w:after="0" w:line="276" w:lineRule="auto"/>
        <w:jc w:val="both"/>
        <w:rPr>
          <w:rFonts w:ascii="Times New Roman" w:hAnsi="Times New Roman"/>
          <w:sz w:val="24"/>
          <w:szCs w:val="24"/>
        </w:rPr>
      </w:pPr>
      <w:r w:rsidRPr="0020221C">
        <w:rPr>
          <w:rFonts w:ascii="Times New Roman" w:hAnsi="Times New Roman"/>
          <w:sz w:val="24"/>
          <w:szCs w:val="24"/>
        </w:rPr>
        <w:t>Durant cette période, M</w:t>
      </w:r>
      <w:r w:rsidR="0020221C">
        <w:rPr>
          <w:rFonts w:ascii="Times New Roman" w:hAnsi="Times New Roman"/>
          <w:sz w:val="24"/>
          <w:szCs w:val="24"/>
        </w:rPr>
        <w:t xml:space="preserve">onsieur </w:t>
      </w:r>
      <w:r w:rsidR="0020221C" w:rsidRPr="0020221C">
        <w:rPr>
          <w:rFonts w:ascii="Times New Roman" w:hAnsi="Times New Roman"/>
          <w:i/>
          <w:iCs/>
          <w:sz w:val="24"/>
          <w:szCs w:val="24"/>
        </w:rPr>
        <w:t xml:space="preserve">(ou </w:t>
      </w:r>
      <w:proofErr w:type="gramStart"/>
      <w:r w:rsidR="0020221C" w:rsidRPr="0020221C">
        <w:rPr>
          <w:rFonts w:ascii="Times New Roman" w:hAnsi="Times New Roman"/>
          <w:i/>
          <w:iCs/>
          <w:sz w:val="24"/>
          <w:szCs w:val="24"/>
        </w:rPr>
        <w:t>Madame)</w:t>
      </w:r>
      <w:r w:rsidR="0020221C">
        <w:rPr>
          <w:rFonts w:ascii="Times New Roman" w:hAnsi="Times New Roman"/>
          <w:sz w:val="24"/>
          <w:szCs w:val="24"/>
        </w:rPr>
        <w:t xml:space="preserve"> </w:t>
      </w:r>
      <w:r w:rsidRPr="0020221C">
        <w:rPr>
          <w:rFonts w:ascii="Times New Roman" w:hAnsi="Times New Roman"/>
          <w:sz w:val="24"/>
          <w:szCs w:val="24"/>
        </w:rPr>
        <w:t xml:space="preserve"> …</w:t>
      </w:r>
      <w:proofErr w:type="gramEnd"/>
      <w:r w:rsidRPr="0020221C">
        <w:rPr>
          <w:rFonts w:ascii="Times New Roman" w:hAnsi="Times New Roman"/>
          <w:sz w:val="24"/>
          <w:szCs w:val="24"/>
        </w:rPr>
        <w:t>………………percevra </w:t>
      </w:r>
      <w:r w:rsidR="00605A29" w:rsidRPr="0020221C">
        <w:rPr>
          <w:rFonts w:ascii="Times New Roman" w:hAnsi="Times New Roman"/>
          <w:sz w:val="24"/>
          <w:szCs w:val="24"/>
        </w:rPr>
        <w:t>:</w:t>
      </w:r>
    </w:p>
    <w:p w14:paraId="6939D681" w14:textId="156113C2" w:rsidR="00605A29" w:rsidRPr="0020221C" w:rsidRDefault="00605A29" w:rsidP="0020221C">
      <w:pPr>
        <w:pStyle w:val="CDG35-Textecourant"/>
        <w:spacing w:before="0" w:after="0" w:line="276" w:lineRule="auto"/>
        <w:ind w:firstLine="709"/>
        <w:jc w:val="both"/>
        <w:rPr>
          <w:rFonts w:ascii="Times New Roman" w:hAnsi="Times New Roman"/>
          <w:sz w:val="24"/>
          <w:szCs w:val="24"/>
        </w:rPr>
      </w:pPr>
      <w:r w:rsidRPr="0020221C">
        <w:rPr>
          <w:rFonts w:ascii="Times New Roman" w:hAnsi="Times New Roman"/>
          <w:sz w:val="24"/>
          <w:szCs w:val="24"/>
        </w:rPr>
        <w:t>-</w:t>
      </w:r>
      <w:r w:rsidR="00EB335D" w:rsidRPr="0020221C">
        <w:rPr>
          <w:rFonts w:ascii="Times New Roman" w:hAnsi="Times New Roman"/>
          <w:sz w:val="24"/>
          <w:szCs w:val="24"/>
        </w:rPr>
        <w:t xml:space="preserve"> Du … au … : </w:t>
      </w:r>
      <w:r w:rsidRPr="0020221C">
        <w:rPr>
          <w:rFonts w:ascii="Times New Roman" w:hAnsi="Times New Roman"/>
          <w:sz w:val="24"/>
          <w:szCs w:val="24"/>
        </w:rPr>
        <w:t>70</w:t>
      </w:r>
      <w:r w:rsidR="0020221C">
        <w:rPr>
          <w:rFonts w:ascii="Times New Roman" w:hAnsi="Times New Roman"/>
          <w:sz w:val="24"/>
          <w:szCs w:val="24"/>
        </w:rPr>
        <w:t xml:space="preserve"> </w:t>
      </w:r>
      <w:r w:rsidRPr="0020221C">
        <w:rPr>
          <w:rFonts w:ascii="Times New Roman" w:hAnsi="Times New Roman"/>
          <w:sz w:val="24"/>
          <w:szCs w:val="24"/>
        </w:rPr>
        <w:t xml:space="preserve">% de son traitement </w:t>
      </w:r>
      <w:r w:rsidR="00507A4B" w:rsidRPr="0020221C">
        <w:rPr>
          <w:rFonts w:ascii="Times New Roman" w:hAnsi="Times New Roman"/>
          <w:i/>
          <w:iCs/>
          <w:sz w:val="24"/>
          <w:szCs w:val="24"/>
        </w:rPr>
        <w:t>(</w:t>
      </w:r>
      <w:r w:rsidRPr="0020221C">
        <w:rPr>
          <w:rFonts w:ascii="Times New Roman" w:hAnsi="Times New Roman"/>
          <w:i/>
          <w:iCs/>
          <w:sz w:val="24"/>
          <w:szCs w:val="24"/>
        </w:rPr>
        <w:t>le premier mois</w:t>
      </w:r>
      <w:r w:rsidR="00507A4B" w:rsidRPr="0020221C">
        <w:rPr>
          <w:rFonts w:ascii="Times New Roman" w:hAnsi="Times New Roman"/>
          <w:i/>
          <w:iCs/>
          <w:sz w:val="24"/>
          <w:szCs w:val="24"/>
        </w:rPr>
        <w:t>)</w:t>
      </w:r>
    </w:p>
    <w:p w14:paraId="4A1DBB79" w14:textId="483FC2E8" w:rsidR="00507A4B" w:rsidRPr="0020221C" w:rsidRDefault="00EB335D" w:rsidP="0020221C">
      <w:pPr>
        <w:pStyle w:val="CDG35-Textecourant"/>
        <w:spacing w:before="0" w:after="0" w:line="276" w:lineRule="auto"/>
        <w:ind w:firstLine="709"/>
        <w:jc w:val="both"/>
        <w:rPr>
          <w:rFonts w:ascii="Times New Roman" w:hAnsi="Times New Roman"/>
          <w:sz w:val="24"/>
          <w:szCs w:val="24"/>
        </w:rPr>
      </w:pPr>
      <w:r w:rsidRPr="0020221C">
        <w:rPr>
          <w:rFonts w:ascii="Times New Roman" w:hAnsi="Times New Roman"/>
          <w:i/>
          <w:iCs/>
          <w:sz w:val="24"/>
          <w:szCs w:val="24"/>
        </w:rPr>
        <w:lastRenderedPageBreak/>
        <w:t>-</w:t>
      </w:r>
      <w:r w:rsidR="00507A4B" w:rsidRPr="0020221C">
        <w:rPr>
          <w:rFonts w:ascii="Times New Roman" w:hAnsi="Times New Roman"/>
          <w:i/>
          <w:iCs/>
          <w:sz w:val="24"/>
          <w:szCs w:val="24"/>
        </w:rPr>
        <w:t xml:space="preserve">(Le cas </w:t>
      </w:r>
      <w:proofErr w:type="gramStart"/>
      <w:r w:rsidR="00507A4B" w:rsidRPr="0020221C">
        <w:rPr>
          <w:rFonts w:ascii="Times New Roman" w:hAnsi="Times New Roman"/>
          <w:i/>
          <w:iCs/>
          <w:sz w:val="24"/>
          <w:szCs w:val="24"/>
        </w:rPr>
        <w:t>échéant</w:t>
      </w:r>
      <w:r w:rsidR="00507A4B" w:rsidRPr="0020221C">
        <w:rPr>
          <w:rFonts w:ascii="Times New Roman" w:hAnsi="Times New Roman"/>
          <w:sz w:val="24"/>
          <w:szCs w:val="24"/>
        </w:rPr>
        <w:t xml:space="preserve"> )</w:t>
      </w:r>
      <w:proofErr w:type="gramEnd"/>
      <w:r w:rsidR="00507A4B" w:rsidRPr="0020221C">
        <w:rPr>
          <w:rFonts w:ascii="Times New Roman" w:hAnsi="Times New Roman"/>
          <w:sz w:val="24"/>
          <w:szCs w:val="24"/>
        </w:rPr>
        <w:t xml:space="preserve"> </w:t>
      </w:r>
      <w:r w:rsidRPr="0020221C">
        <w:rPr>
          <w:rFonts w:ascii="Times New Roman" w:hAnsi="Times New Roman"/>
          <w:sz w:val="24"/>
          <w:szCs w:val="24"/>
        </w:rPr>
        <w:t>Du… au … :</w:t>
      </w:r>
      <w:r w:rsidR="00605A29" w:rsidRPr="0020221C">
        <w:rPr>
          <w:rFonts w:ascii="Times New Roman" w:hAnsi="Times New Roman"/>
          <w:sz w:val="24"/>
          <w:szCs w:val="24"/>
        </w:rPr>
        <w:t xml:space="preserve"> </w:t>
      </w:r>
      <w:r w:rsidR="00507A4B" w:rsidRPr="0020221C">
        <w:rPr>
          <w:rFonts w:ascii="Times New Roman" w:hAnsi="Times New Roman"/>
          <w:sz w:val="24"/>
          <w:szCs w:val="24"/>
        </w:rPr>
        <w:t>60</w:t>
      </w:r>
      <w:r w:rsidR="0020221C">
        <w:rPr>
          <w:rFonts w:ascii="Times New Roman" w:hAnsi="Times New Roman"/>
          <w:sz w:val="24"/>
          <w:szCs w:val="24"/>
        </w:rPr>
        <w:t xml:space="preserve"> </w:t>
      </w:r>
      <w:r w:rsidR="00507A4B" w:rsidRPr="0020221C">
        <w:rPr>
          <w:rFonts w:ascii="Times New Roman" w:hAnsi="Times New Roman"/>
          <w:sz w:val="24"/>
          <w:szCs w:val="24"/>
        </w:rPr>
        <w:t xml:space="preserve">% </w:t>
      </w:r>
      <w:r w:rsidRPr="0020221C">
        <w:rPr>
          <w:rFonts w:ascii="Times New Roman" w:hAnsi="Times New Roman"/>
          <w:sz w:val="24"/>
          <w:szCs w:val="24"/>
        </w:rPr>
        <w:t xml:space="preserve">de son traitement </w:t>
      </w:r>
      <w:r w:rsidRPr="0020221C">
        <w:rPr>
          <w:rFonts w:ascii="Times New Roman" w:hAnsi="Times New Roman"/>
          <w:i/>
          <w:iCs/>
          <w:sz w:val="24"/>
          <w:szCs w:val="24"/>
        </w:rPr>
        <w:t>(</w:t>
      </w:r>
      <w:r w:rsidR="00507A4B" w:rsidRPr="0020221C">
        <w:rPr>
          <w:rFonts w:ascii="Times New Roman" w:hAnsi="Times New Roman"/>
          <w:i/>
          <w:iCs/>
          <w:sz w:val="24"/>
          <w:szCs w:val="24"/>
        </w:rPr>
        <w:t>le second mois</w:t>
      </w:r>
      <w:r w:rsidRPr="0020221C">
        <w:rPr>
          <w:rFonts w:ascii="Times New Roman" w:hAnsi="Times New Roman"/>
          <w:i/>
          <w:iCs/>
          <w:sz w:val="24"/>
          <w:szCs w:val="24"/>
        </w:rPr>
        <w:t>)</w:t>
      </w:r>
    </w:p>
    <w:p w14:paraId="591C251F" w14:textId="4FF9A973" w:rsidR="0020221C" w:rsidRPr="0020221C" w:rsidRDefault="00EB335D" w:rsidP="0020221C">
      <w:pPr>
        <w:pStyle w:val="CDG35-Textecourant"/>
        <w:spacing w:before="0" w:after="0" w:line="276" w:lineRule="auto"/>
        <w:ind w:firstLine="709"/>
        <w:jc w:val="both"/>
        <w:rPr>
          <w:rFonts w:ascii="Times New Roman" w:hAnsi="Times New Roman"/>
          <w:i/>
          <w:color w:val="000000" w:themeColor="text1"/>
          <w:sz w:val="24"/>
          <w:szCs w:val="24"/>
        </w:rPr>
      </w:pPr>
      <w:r w:rsidRPr="0020221C">
        <w:rPr>
          <w:rFonts w:ascii="Times New Roman" w:hAnsi="Times New Roman"/>
          <w:sz w:val="24"/>
          <w:szCs w:val="24"/>
        </w:rPr>
        <w:t>-</w:t>
      </w:r>
      <w:r w:rsidRPr="0020221C">
        <w:rPr>
          <w:rFonts w:ascii="Times New Roman" w:hAnsi="Times New Roman"/>
          <w:iCs/>
          <w:color w:val="000000" w:themeColor="text1"/>
          <w:sz w:val="24"/>
          <w:szCs w:val="24"/>
        </w:rPr>
        <w:t xml:space="preserve"> </w:t>
      </w:r>
      <w:r w:rsidR="0020221C" w:rsidRPr="0020221C">
        <w:rPr>
          <w:rFonts w:ascii="Times New Roman" w:hAnsi="Times New Roman"/>
          <w:i/>
          <w:color w:val="000000" w:themeColor="text1"/>
          <w:sz w:val="24"/>
          <w:szCs w:val="24"/>
        </w:rPr>
        <w:t>Le supplément familial de traitement (et l’indemnité de résidence) sont maintenues intégralement.</w:t>
      </w:r>
    </w:p>
    <w:p w14:paraId="724B3D69" w14:textId="640BB778" w:rsidR="00EB335D" w:rsidRDefault="0020221C" w:rsidP="0020221C">
      <w:pPr>
        <w:pStyle w:val="CDG35-Textecourant"/>
        <w:spacing w:before="0" w:after="0" w:line="276" w:lineRule="auto"/>
        <w:ind w:firstLine="709"/>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 </w:t>
      </w:r>
      <w:r w:rsidR="00EB335D" w:rsidRPr="0020221C">
        <w:rPr>
          <w:rFonts w:ascii="Times New Roman" w:hAnsi="Times New Roman"/>
          <w:iCs/>
          <w:color w:val="000000" w:themeColor="text1"/>
          <w:sz w:val="24"/>
          <w:szCs w:val="24"/>
        </w:rPr>
        <w:t>Le régime indemnitaire est maintenu dans les mêmes proportions que le traitement.</w:t>
      </w:r>
    </w:p>
    <w:p w14:paraId="49836F6B" w14:textId="47EB8D40" w:rsidR="0020221C" w:rsidRPr="0020221C" w:rsidRDefault="0020221C" w:rsidP="0020221C">
      <w:pPr>
        <w:pStyle w:val="CDG35-Textecourant"/>
        <w:spacing w:before="0" w:after="0" w:line="276" w:lineRule="auto"/>
        <w:ind w:firstLine="709"/>
        <w:jc w:val="both"/>
        <w:rPr>
          <w:rFonts w:ascii="Times New Roman" w:hAnsi="Times New Roman"/>
          <w:iCs/>
          <w:sz w:val="24"/>
          <w:szCs w:val="24"/>
        </w:rPr>
      </w:pPr>
      <w:r>
        <w:rPr>
          <w:rFonts w:ascii="Times New Roman" w:hAnsi="Times New Roman"/>
          <w:iCs/>
          <w:color w:val="000000" w:themeColor="text1"/>
          <w:sz w:val="24"/>
          <w:szCs w:val="24"/>
        </w:rPr>
        <w:t xml:space="preserve">- </w:t>
      </w:r>
      <w:r w:rsidRPr="0020221C">
        <w:rPr>
          <w:rFonts w:ascii="Times New Roman" w:hAnsi="Times New Roman"/>
          <w:i/>
          <w:color w:val="000000" w:themeColor="text1"/>
          <w:sz w:val="24"/>
          <w:szCs w:val="24"/>
        </w:rPr>
        <w:t>La nouvelle bonification indiciaire est maintenue dans les mêmes proportions que le traitement</w:t>
      </w:r>
    </w:p>
    <w:p w14:paraId="647E1A09" w14:textId="77777777" w:rsidR="00EB335D" w:rsidRPr="0020221C" w:rsidRDefault="00EB335D" w:rsidP="0020221C">
      <w:pPr>
        <w:pStyle w:val="CDG35-Textecourant"/>
        <w:spacing w:before="0" w:after="0" w:line="276" w:lineRule="auto"/>
        <w:ind w:firstLine="709"/>
        <w:jc w:val="both"/>
        <w:rPr>
          <w:rFonts w:ascii="Times New Roman" w:hAnsi="Times New Roman"/>
          <w:iCs/>
          <w:sz w:val="24"/>
          <w:szCs w:val="24"/>
        </w:rPr>
      </w:pPr>
    </w:p>
    <w:p w14:paraId="623E199A" w14:textId="1726AE6B" w:rsidR="00F05DD6" w:rsidRDefault="00EB335D" w:rsidP="0020221C">
      <w:pPr>
        <w:pStyle w:val="CDG35-Textecourant"/>
        <w:spacing w:before="0" w:after="0" w:line="276" w:lineRule="auto"/>
        <w:jc w:val="both"/>
        <w:rPr>
          <w:rFonts w:ascii="Times New Roman" w:hAnsi="Times New Roman"/>
          <w:iCs/>
          <w:color w:val="000000" w:themeColor="text1"/>
          <w:sz w:val="24"/>
          <w:szCs w:val="24"/>
        </w:rPr>
      </w:pPr>
      <w:r w:rsidRPr="0020221C">
        <w:rPr>
          <w:rFonts w:ascii="Times New Roman" w:hAnsi="Times New Roman"/>
          <w:iCs/>
          <w:color w:val="000000" w:themeColor="text1"/>
          <w:sz w:val="24"/>
          <w:szCs w:val="24"/>
        </w:rPr>
        <w:t>L</w:t>
      </w:r>
      <w:r w:rsidR="00507A4B" w:rsidRPr="0020221C">
        <w:rPr>
          <w:rFonts w:ascii="Times New Roman" w:hAnsi="Times New Roman"/>
          <w:iCs/>
          <w:color w:val="000000" w:themeColor="text1"/>
          <w:sz w:val="24"/>
          <w:szCs w:val="24"/>
        </w:rPr>
        <w:t>'agent autorisé à exercer ses fonctions à temps partiel est rétabli dans les droits d'un agent à temps plein pendant la durée du congé supplémentaire de naissance</w:t>
      </w:r>
      <w:r w:rsidR="00CD37F5" w:rsidRPr="0020221C">
        <w:rPr>
          <w:rFonts w:ascii="Times New Roman" w:hAnsi="Times New Roman"/>
          <w:iCs/>
          <w:color w:val="000000" w:themeColor="text1"/>
          <w:sz w:val="24"/>
          <w:szCs w:val="24"/>
        </w:rPr>
        <w:t>.</w:t>
      </w:r>
    </w:p>
    <w:p w14:paraId="2006508E" w14:textId="77777777" w:rsidR="0020221C" w:rsidRDefault="0020221C" w:rsidP="0020221C">
      <w:pPr>
        <w:pStyle w:val="CDG35-Textecourant"/>
        <w:spacing w:before="0" w:after="0" w:line="276" w:lineRule="auto"/>
        <w:jc w:val="both"/>
        <w:rPr>
          <w:rFonts w:ascii="Times New Roman" w:hAnsi="Times New Roman"/>
          <w:iCs/>
          <w:color w:val="000000" w:themeColor="text1"/>
          <w:sz w:val="24"/>
          <w:szCs w:val="24"/>
        </w:rPr>
      </w:pPr>
    </w:p>
    <w:p w14:paraId="02E45180" w14:textId="3A4F764E" w:rsidR="0020221C" w:rsidRDefault="0020221C" w:rsidP="0020221C">
      <w:pPr>
        <w:pStyle w:val="CDG35-Textecourant"/>
        <w:spacing w:before="0" w:after="0" w:line="276"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L’agent contractuel </w:t>
      </w:r>
      <w:r w:rsidRPr="0020221C">
        <w:rPr>
          <w:rFonts w:ascii="Times New Roman" w:hAnsi="Times New Roman"/>
          <w:iCs/>
          <w:color w:val="000000" w:themeColor="text1"/>
          <w:sz w:val="24"/>
          <w:szCs w:val="24"/>
        </w:rPr>
        <w:t>perço</w:t>
      </w:r>
      <w:r>
        <w:rPr>
          <w:rFonts w:ascii="Times New Roman" w:hAnsi="Times New Roman"/>
          <w:iCs/>
          <w:color w:val="000000" w:themeColor="text1"/>
          <w:sz w:val="24"/>
          <w:szCs w:val="24"/>
        </w:rPr>
        <w:t>i</w:t>
      </w:r>
      <w:r w:rsidRPr="0020221C">
        <w:rPr>
          <w:rFonts w:ascii="Times New Roman" w:hAnsi="Times New Roman"/>
          <w:iCs/>
          <w:color w:val="000000" w:themeColor="text1"/>
          <w:sz w:val="24"/>
          <w:szCs w:val="24"/>
        </w:rPr>
        <w:t>t des indemnités journalières (IJ)</w:t>
      </w:r>
      <w:r>
        <w:rPr>
          <w:rFonts w:ascii="Times New Roman" w:hAnsi="Times New Roman"/>
          <w:iCs/>
          <w:color w:val="000000" w:themeColor="text1"/>
          <w:sz w:val="24"/>
          <w:szCs w:val="24"/>
        </w:rPr>
        <w:t xml:space="preserve"> </w:t>
      </w:r>
      <w:r w:rsidRPr="0020221C">
        <w:rPr>
          <w:rFonts w:ascii="Times New Roman" w:hAnsi="Times New Roman"/>
          <w:iCs/>
          <w:color w:val="000000" w:themeColor="text1"/>
          <w:sz w:val="24"/>
          <w:szCs w:val="24"/>
        </w:rPr>
        <w:t>hauteur de 70 % de leur salaire net antérieur le premier mois puis à hauteur de 60 % le second mois, dans la limite du plafond mensuel de la sécurité sociale. Ces IJ sont versées par la caisse primaire d’assurance maladie (CPAM).</w:t>
      </w:r>
    </w:p>
    <w:p w14:paraId="497D2D04" w14:textId="77777777" w:rsidR="0020221C" w:rsidRDefault="0020221C" w:rsidP="0020221C">
      <w:pPr>
        <w:pStyle w:val="CDG35-Textecourant"/>
        <w:spacing w:before="0" w:after="0" w:line="276" w:lineRule="auto"/>
        <w:jc w:val="both"/>
        <w:rPr>
          <w:rFonts w:ascii="Times New Roman" w:hAnsi="Times New Roman"/>
          <w:iCs/>
          <w:color w:val="000000" w:themeColor="text1"/>
          <w:sz w:val="24"/>
          <w:szCs w:val="24"/>
        </w:rPr>
      </w:pPr>
    </w:p>
    <w:p w14:paraId="47E7596C" w14:textId="77777777" w:rsidR="0038585D" w:rsidRPr="0020221C" w:rsidRDefault="0038585D" w:rsidP="0020221C">
      <w:pPr>
        <w:pStyle w:val="CDG35-Article"/>
        <w:spacing w:before="0" w:after="0" w:line="276" w:lineRule="auto"/>
        <w:jc w:val="both"/>
        <w:rPr>
          <w:rFonts w:ascii="Times New Roman" w:hAnsi="Times New Roman" w:cs="Times New Roman"/>
          <w:sz w:val="24"/>
          <w:szCs w:val="24"/>
        </w:rPr>
      </w:pPr>
      <w:r w:rsidRPr="0020221C">
        <w:rPr>
          <w:rFonts w:ascii="Times New Roman" w:hAnsi="Times New Roman" w:cs="Times New Roman"/>
          <w:sz w:val="24"/>
          <w:szCs w:val="24"/>
          <w:u w:val="single"/>
        </w:rPr>
        <w:t>Article 3</w:t>
      </w:r>
      <w:r w:rsidRPr="0020221C">
        <w:rPr>
          <w:rFonts w:ascii="Times New Roman" w:hAnsi="Times New Roman" w:cs="Times New Roman"/>
          <w:sz w:val="24"/>
          <w:szCs w:val="24"/>
        </w:rPr>
        <w:t> :</w:t>
      </w:r>
    </w:p>
    <w:p w14:paraId="36EDC677" w14:textId="68CBD5D2" w:rsidR="0020221C" w:rsidRDefault="0020221C" w:rsidP="0020221C">
      <w:pPr>
        <w:pStyle w:val="CDG35-Textecourant"/>
        <w:spacing w:before="0" w:after="0" w:line="276" w:lineRule="auto"/>
        <w:jc w:val="both"/>
        <w:rPr>
          <w:rFonts w:ascii="Times New Roman" w:hAnsi="Times New Roman"/>
          <w:iCs/>
          <w:color w:val="000000" w:themeColor="text1"/>
          <w:sz w:val="24"/>
          <w:szCs w:val="24"/>
        </w:rPr>
      </w:pPr>
      <w:r w:rsidRPr="0020221C">
        <w:rPr>
          <w:rFonts w:ascii="Times New Roman" w:hAnsi="Times New Roman"/>
          <w:iCs/>
          <w:color w:val="000000" w:themeColor="text1"/>
          <w:sz w:val="24"/>
          <w:szCs w:val="24"/>
        </w:rPr>
        <w:t>L’agent peut demander d’écourter son congé supplémentaire de naissance à tout moment, sous réserve de l’acceptation de l’autorité territoriale. Toutefois, si l’agent en fait la demande, en cas de décès de l’enfant ou diminution importante des ressources du foyer, le congé supplémentaire de naissance prendra fin de droit.</w:t>
      </w:r>
    </w:p>
    <w:p w14:paraId="66FF84E0" w14:textId="77777777" w:rsidR="0020221C" w:rsidRDefault="0020221C" w:rsidP="0020221C">
      <w:pPr>
        <w:pStyle w:val="CDG35-Textecourant"/>
        <w:spacing w:before="0" w:after="0" w:line="276" w:lineRule="auto"/>
        <w:jc w:val="both"/>
        <w:rPr>
          <w:rFonts w:ascii="Times New Roman" w:hAnsi="Times New Roman"/>
          <w:iCs/>
          <w:color w:val="000000" w:themeColor="text1"/>
          <w:sz w:val="24"/>
          <w:szCs w:val="24"/>
        </w:rPr>
      </w:pPr>
    </w:p>
    <w:p w14:paraId="745FFD71" w14:textId="3E4FE2DC" w:rsidR="00CA6702" w:rsidRPr="00CA6702" w:rsidRDefault="00CA6702" w:rsidP="0020221C">
      <w:pPr>
        <w:pStyle w:val="CDG35-Textecourant"/>
        <w:spacing w:before="0" w:after="0" w:line="276" w:lineRule="auto"/>
        <w:jc w:val="both"/>
        <w:rPr>
          <w:rFonts w:ascii="Times New Roman" w:hAnsi="Times New Roman"/>
          <w:b/>
          <w:bCs/>
          <w:iCs/>
          <w:color w:val="000000" w:themeColor="text1"/>
          <w:sz w:val="24"/>
          <w:szCs w:val="24"/>
        </w:rPr>
      </w:pPr>
      <w:r w:rsidRPr="00CA6702">
        <w:rPr>
          <w:rFonts w:ascii="Times New Roman" w:hAnsi="Times New Roman"/>
          <w:b/>
          <w:bCs/>
          <w:iCs/>
          <w:color w:val="000000" w:themeColor="text1"/>
          <w:sz w:val="24"/>
          <w:szCs w:val="24"/>
          <w:u w:val="single"/>
        </w:rPr>
        <w:t>Article 4</w:t>
      </w:r>
      <w:r w:rsidRPr="00CA6702">
        <w:rPr>
          <w:rFonts w:ascii="Times New Roman" w:hAnsi="Times New Roman"/>
          <w:b/>
          <w:bCs/>
          <w:iCs/>
          <w:color w:val="000000" w:themeColor="text1"/>
          <w:sz w:val="24"/>
          <w:szCs w:val="24"/>
        </w:rPr>
        <w:t> :</w:t>
      </w:r>
    </w:p>
    <w:p w14:paraId="4E615103" w14:textId="5AE38F5B" w:rsidR="0020221C" w:rsidRDefault="0020221C" w:rsidP="0020221C">
      <w:pPr>
        <w:pStyle w:val="CDG35-Textecourant"/>
        <w:spacing w:before="0" w:after="0" w:line="276"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À</w:t>
      </w:r>
      <w:r w:rsidR="00CD37F5" w:rsidRPr="0020221C">
        <w:rPr>
          <w:rFonts w:ascii="Times New Roman" w:hAnsi="Times New Roman"/>
          <w:iCs/>
          <w:color w:val="000000" w:themeColor="text1"/>
          <w:sz w:val="24"/>
          <w:szCs w:val="24"/>
        </w:rPr>
        <w:t xml:space="preserve"> l’issue du congé supplémentaire de naissance, l’intéressé sera réintégré de plein droit dans son emploi.</w:t>
      </w:r>
      <w:r>
        <w:rPr>
          <w:rFonts w:ascii="Times New Roman" w:hAnsi="Times New Roman"/>
          <w:iCs/>
          <w:color w:val="000000" w:themeColor="text1"/>
          <w:sz w:val="24"/>
          <w:szCs w:val="24"/>
        </w:rPr>
        <w:t xml:space="preserve"> </w:t>
      </w:r>
      <w:r w:rsidRPr="0020221C">
        <w:rPr>
          <w:rFonts w:ascii="Times New Roman" w:hAnsi="Times New Roman"/>
          <w:iCs/>
          <w:color w:val="000000" w:themeColor="text1"/>
          <w:sz w:val="24"/>
          <w:szCs w:val="24"/>
        </w:rPr>
        <w:t>Si celui-ci ne peut pas lui être proposé, il est affecté dans un emploi équivalent, le plus proche de son dernier lieu de travail.</w:t>
      </w:r>
    </w:p>
    <w:p w14:paraId="09CCE7B8" w14:textId="77777777" w:rsidR="0020221C" w:rsidRDefault="0020221C" w:rsidP="0020221C">
      <w:pPr>
        <w:pStyle w:val="CDG35-Textecourant"/>
        <w:spacing w:before="0" w:after="0" w:line="276" w:lineRule="auto"/>
        <w:jc w:val="both"/>
        <w:rPr>
          <w:rFonts w:ascii="Times New Roman" w:hAnsi="Times New Roman"/>
          <w:iCs/>
          <w:color w:val="000000" w:themeColor="text1"/>
          <w:sz w:val="24"/>
          <w:szCs w:val="24"/>
        </w:rPr>
      </w:pPr>
    </w:p>
    <w:p w14:paraId="4351968F" w14:textId="4CD0559A" w:rsidR="0020221C" w:rsidRPr="0020221C" w:rsidRDefault="0020221C" w:rsidP="0020221C">
      <w:pPr>
        <w:pStyle w:val="CDG35-Textecourant"/>
        <w:spacing w:before="0" w:after="0" w:line="276"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w:t>
      </w:r>
      <w:r w:rsidRPr="0020221C">
        <w:rPr>
          <w:rFonts w:ascii="Times New Roman" w:hAnsi="Times New Roman"/>
          <w:i/>
          <w:color w:val="000000" w:themeColor="text1"/>
          <w:sz w:val="24"/>
          <w:szCs w:val="24"/>
        </w:rPr>
        <w:t>Le cas échéant</w:t>
      </w:r>
      <w:r>
        <w:rPr>
          <w:rFonts w:ascii="Times New Roman" w:hAnsi="Times New Roman"/>
          <w:i/>
          <w:color w:val="000000" w:themeColor="text1"/>
          <w:sz w:val="24"/>
          <w:szCs w:val="24"/>
        </w:rPr>
        <w:t>)</w:t>
      </w:r>
      <w:r w:rsidRPr="0020221C">
        <w:rPr>
          <w:rFonts w:ascii="Times New Roman" w:hAnsi="Times New Roman"/>
          <w:i/>
          <w:color w:val="000000" w:themeColor="text1"/>
          <w:sz w:val="24"/>
          <w:szCs w:val="24"/>
        </w:rPr>
        <w:t xml:space="preserve"> pour un contractuel de droit public</w:t>
      </w:r>
    </w:p>
    <w:p w14:paraId="22AA0D17" w14:textId="7FD92FD1" w:rsidR="0020221C" w:rsidRDefault="0020221C" w:rsidP="0020221C">
      <w:pPr>
        <w:pStyle w:val="CDG35-Textecourant"/>
        <w:spacing w:before="0" w:after="0" w:line="276" w:lineRule="auto"/>
        <w:jc w:val="both"/>
        <w:rPr>
          <w:rFonts w:ascii="Times New Roman" w:hAnsi="Times New Roman"/>
          <w:iCs/>
          <w:color w:val="000000" w:themeColor="text1"/>
          <w:sz w:val="24"/>
          <w:szCs w:val="24"/>
        </w:rPr>
      </w:pPr>
      <w:r w:rsidRPr="0020221C">
        <w:rPr>
          <w:rFonts w:ascii="Times New Roman" w:hAnsi="Times New Roman"/>
          <w:iCs/>
          <w:color w:val="000000" w:themeColor="text1"/>
          <w:sz w:val="24"/>
          <w:szCs w:val="24"/>
        </w:rPr>
        <w:t>À l’issue du congé supplémentaire de naissance, l’agent est réaffecté sur son précédant emploi dans la mesure où les nécessités de service le permettent. Dans le cas où l'intéressé ne pourrait être réaffecté dans son précédent emploi, il bénéficie d'une priorité pour occuper un emploi similaire assorti d'une rémunération équivalente. Dans le cas où le terme de l’engagement est postérieur à la date à laquelle l’agent doit reprendre ses fonctions, le réemploi ne peut s’effectuer que pour la période restant à courir jusqu’à la fin prévue du contrat.</w:t>
      </w:r>
    </w:p>
    <w:p w14:paraId="10A2BE90" w14:textId="77777777" w:rsidR="0020221C" w:rsidRPr="0020221C" w:rsidRDefault="0020221C" w:rsidP="0020221C">
      <w:pPr>
        <w:pStyle w:val="CDG35-Textecourant"/>
        <w:spacing w:before="0" w:after="0" w:line="276" w:lineRule="auto"/>
        <w:jc w:val="both"/>
        <w:rPr>
          <w:rFonts w:ascii="Times New Roman" w:hAnsi="Times New Roman"/>
          <w:iCs/>
          <w:color w:val="000000" w:themeColor="text1"/>
          <w:sz w:val="24"/>
          <w:szCs w:val="24"/>
        </w:rPr>
      </w:pPr>
    </w:p>
    <w:p w14:paraId="68543F33" w14:textId="4C61A9C5" w:rsidR="00CD37F5" w:rsidRPr="0020221C" w:rsidRDefault="00CD37F5" w:rsidP="0020221C">
      <w:pPr>
        <w:pStyle w:val="CDG35-Article"/>
        <w:spacing w:before="0" w:after="0" w:line="276" w:lineRule="auto"/>
        <w:jc w:val="both"/>
        <w:rPr>
          <w:rFonts w:ascii="Times New Roman" w:hAnsi="Times New Roman" w:cs="Times New Roman"/>
          <w:sz w:val="24"/>
          <w:szCs w:val="24"/>
        </w:rPr>
      </w:pPr>
      <w:r w:rsidRPr="0020221C">
        <w:rPr>
          <w:rFonts w:ascii="Times New Roman" w:hAnsi="Times New Roman" w:cs="Times New Roman"/>
          <w:sz w:val="24"/>
          <w:szCs w:val="24"/>
          <w:u w:val="single"/>
        </w:rPr>
        <w:t xml:space="preserve">Article </w:t>
      </w:r>
      <w:r w:rsidR="00CA6702">
        <w:rPr>
          <w:rFonts w:ascii="Times New Roman" w:hAnsi="Times New Roman" w:cs="Times New Roman"/>
          <w:sz w:val="24"/>
          <w:szCs w:val="24"/>
          <w:u w:val="single"/>
        </w:rPr>
        <w:t>5</w:t>
      </w:r>
      <w:r w:rsidRPr="0020221C">
        <w:rPr>
          <w:rFonts w:ascii="Times New Roman" w:hAnsi="Times New Roman" w:cs="Times New Roman"/>
          <w:sz w:val="24"/>
          <w:szCs w:val="24"/>
        </w:rPr>
        <w:t> :</w:t>
      </w:r>
    </w:p>
    <w:p w14:paraId="115E5DC7" w14:textId="77777777" w:rsidR="0038585D" w:rsidRPr="0020221C" w:rsidRDefault="0038585D" w:rsidP="0020221C">
      <w:pPr>
        <w:pStyle w:val="CDG35-Textecourant"/>
        <w:spacing w:before="0" w:after="0" w:line="276" w:lineRule="auto"/>
        <w:jc w:val="both"/>
        <w:rPr>
          <w:rFonts w:ascii="Times New Roman" w:hAnsi="Times New Roman"/>
          <w:sz w:val="24"/>
          <w:szCs w:val="24"/>
        </w:rPr>
      </w:pPr>
      <w:r w:rsidRPr="0020221C">
        <w:rPr>
          <w:rFonts w:ascii="Times New Roman" w:hAnsi="Times New Roman"/>
          <w:sz w:val="24"/>
          <w:szCs w:val="24"/>
        </w:rPr>
        <w:t xml:space="preserve">Le présent arrêté sera : </w:t>
      </w:r>
    </w:p>
    <w:p w14:paraId="6C405117" w14:textId="77777777" w:rsidR="0038585D" w:rsidRPr="0020221C" w:rsidRDefault="0038585D" w:rsidP="0020221C">
      <w:pPr>
        <w:pStyle w:val="CDG35-Textecourant"/>
        <w:numPr>
          <w:ilvl w:val="0"/>
          <w:numId w:val="8"/>
        </w:numPr>
        <w:spacing w:before="0" w:after="0" w:line="276" w:lineRule="auto"/>
        <w:jc w:val="both"/>
        <w:rPr>
          <w:rFonts w:ascii="Times New Roman" w:hAnsi="Times New Roman"/>
          <w:sz w:val="24"/>
          <w:szCs w:val="24"/>
        </w:rPr>
      </w:pPr>
      <w:r w:rsidRPr="0020221C">
        <w:rPr>
          <w:rFonts w:ascii="Times New Roman" w:hAnsi="Times New Roman"/>
          <w:sz w:val="24"/>
          <w:szCs w:val="24"/>
        </w:rPr>
        <w:t>Notifié à l'intéressé(e),</w:t>
      </w:r>
    </w:p>
    <w:p w14:paraId="7A73C93A" w14:textId="708D47FD" w:rsidR="0038585D" w:rsidRPr="0020221C" w:rsidRDefault="0038585D" w:rsidP="0020221C">
      <w:pPr>
        <w:pStyle w:val="CDG35-Textecourant"/>
        <w:numPr>
          <w:ilvl w:val="0"/>
          <w:numId w:val="8"/>
        </w:numPr>
        <w:spacing w:before="0" w:after="0" w:line="276" w:lineRule="auto"/>
        <w:jc w:val="both"/>
        <w:rPr>
          <w:rFonts w:ascii="Times New Roman" w:hAnsi="Times New Roman"/>
          <w:sz w:val="24"/>
          <w:szCs w:val="24"/>
        </w:rPr>
      </w:pPr>
      <w:r w:rsidRPr="0020221C">
        <w:rPr>
          <w:rFonts w:ascii="Times New Roman" w:hAnsi="Times New Roman"/>
          <w:sz w:val="24"/>
          <w:szCs w:val="24"/>
        </w:rPr>
        <w:t>Transmis au comptable de la collectivité,</w:t>
      </w:r>
    </w:p>
    <w:p w14:paraId="1FE24861" w14:textId="7872C370" w:rsidR="0038585D" w:rsidRPr="0020221C" w:rsidRDefault="0038585D" w:rsidP="0020221C">
      <w:pPr>
        <w:pStyle w:val="CDG35-Textecourant"/>
        <w:numPr>
          <w:ilvl w:val="0"/>
          <w:numId w:val="8"/>
        </w:numPr>
        <w:spacing w:before="0" w:after="0" w:line="276" w:lineRule="auto"/>
        <w:jc w:val="both"/>
        <w:rPr>
          <w:rFonts w:ascii="Times New Roman" w:hAnsi="Times New Roman"/>
          <w:sz w:val="24"/>
          <w:szCs w:val="24"/>
        </w:rPr>
      </w:pPr>
      <w:r w:rsidRPr="0020221C">
        <w:rPr>
          <w:rFonts w:ascii="Times New Roman" w:hAnsi="Times New Roman"/>
          <w:sz w:val="24"/>
          <w:szCs w:val="24"/>
        </w:rPr>
        <w:t>Transmis au Président du Centre de Gestion</w:t>
      </w:r>
    </w:p>
    <w:p w14:paraId="2CAA649B" w14:textId="77777777" w:rsidR="0038585D" w:rsidRPr="0020221C" w:rsidRDefault="0038585D" w:rsidP="0020221C">
      <w:pPr>
        <w:pStyle w:val="CDG35-Textecourant"/>
        <w:spacing w:before="0" w:after="0" w:line="276" w:lineRule="auto"/>
        <w:ind w:left="720"/>
        <w:jc w:val="both"/>
        <w:rPr>
          <w:rFonts w:ascii="Times New Roman" w:hAnsi="Times New Roman"/>
          <w:sz w:val="24"/>
          <w:szCs w:val="24"/>
        </w:rPr>
      </w:pPr>
    </w:p>
    <w:p w14:paraId="501CC8FF" w14:textId="77777777" w:rsidR="00F05DD6" w:rsidRPr="0020221C" w:rsidRDefault="00F05DD6" w:rsidP="0020221C">
      <w:pPr>
        <w:spacing w:line="276" w:lineRule="auto"/>
        <w:jc w:val="both"/>
        <w:rPr>
          <w:rFonts w:ascii="Times New Roman" w:hAnsi="Times New Roman"/>
          <w:sz w:val="24"/>
        </w:rPr>
      </w:pPr>
    </w:p>
    <w:p w14:paraId="7B57C669" w14:textId="77777777" w:rsidR="00A7583E" w:rsidRPr="0020221C" w:rsidRDefault="00A7583E" w:rsidP="0020221C">
      <w:pPr>
        <w:spacing w:line="276" w:lineRule="auto"/>
        <w:jc w:val="both"/>
        <w:rPr>
          <w:rFonts w:ascii="Times New Roman" w:hAnsi="Times New Roman"/>
          <w:sz w:val="24"/>
        </w:rPr>
      </w:pPr>
    </w:p>
    <w:p w14:paraId="716399EF" w14:textId="3F7FD996" w:rsidR="00F05DD6" w:rsidRPr="0020221C" w:rsidRDefault="00F05DD6" w:rsidP="0020221C">
      <w:pPr>
        <w:pStyle w:val="CDG35-Textecourant"/>
        <w:spacing w:before="0" w:after="0" w:line="276" w:lineRule="auto"/>
        <w:ind w:left="6381"/>
        <w:jc w:val="both"/>
        <w:rPr>
          <w:rFonts w:ascii="Times New Roman" w:hAnsi="Times New Roman"/>
          <w:sz w:val="24"/>
          <w:szCs w:val="24"/>
        </w:rPr>
      </w:pPr>
      <w:r w:rsidRPr="0020221C">
        <w:rPr>
          <w:rFonts w:ascii="Times New Roman" w:hAnsi="Times New Roman"/>
          <w:sz w:val="24"/>
          <w:szCs w:val="24"/>
        </w:rPr>
        <w:t>Fait à</w:t>
      </w:r>
      <w:r w:rsidR="006F72E5" w:rsidRPr="0020221C">
        <w:rPr>
          <w:rFonts w:ascii="Times New Roman" w:hAnsi="Times New Roman"/>
          <w:sz w:val="24"/>
          <w:szCs w:val="24"/>
        </w:rPr>
        <w:t>………………………</w:t>
      </w:r>
      <w:proofErr w:type="gramStart"/>
      <w:r w:rsidR="006F72E5" w:rsidRPr="0020221C">
        <w:rPr>
          <w:rFonts w:ascii="Times New Roman" w:hAnsi="Times New Roman"/>
          <w:sz w:val="24"/>
          <w:szCs w:val="24"/>
        </w:rPr>
        <w:t>…….</w:t>
      </w:r>
      <w:proofErr w:type="gramEnd"/>
      <w:r w:rsidR="006F72E5" w:rsidRPr="0020221C">
        <w:rPr>
          <w:rFonts w:ascii="Times New Roman" w:hAnsi="Times New Roman"/>
          <w:sz w:val="24"/>
          <w:szCs w:val="24"/>
        </w:rPr>
        <w:t>.</w:t>
      </w:r>
      <w:r w:rsidRPr="0020221C">
        <w:rPr>
          <w:rFonts w:ascii="Times New Roman" w:hAnsi="Times New Roman"/>
          <w:sz w:val="24"/>
          <w:szCs w:val="24"/>
        </w:rPr>
        <w:t>,</w:t>
      </w:r>
      <w:r w:rsidR="00A7583E" w:rsidRPr="0020221C">
        <w:rPr>
          <w:rFonts w:ascii="Times New Roman" w:hAnsi="Times New Roman"/>
          <w:sz w:val="24"/>
          <w:szCs w:val="24"/>
        </w:rPr>
        <w:br/>
      </w:r>
      <w:r w:rsidRPr="0020221C">
        <w:rPr>
          <w:rFonts w:ascii="Times New Roman" w:hAnsi="Times New Roman"/>
          <w:sz w:val="24"/>
          <w:szCs w:val="24"/>
        </w:rPr>
        <w:t xml:space="preserve">Le </w:t>
      </w:r>
      <w:r w:rsidR="007C68E4" w:rsidRPr="0020221C">
        <w:rPr>
          <w:rFonts w:ascii="Times New Roman" w:hAnsi="Times New Roman"/>
          <w:sz w:val="24"/>
          <w:szCs w:val="24"/>
        </w:rPr>
        <w:t>(date),</w:t>
      </w:r>
    </w:p>
    <w:p w14:paraId="15156654" w14:textId="77777777" w:rsidR="00A7583E" w:rsidRPr="0020221C" w:rsidRDefault="00A7583E" w:rsidP="0020221C">
      <w:pPr>
        <w:spacing w:line="276" w:lineRule="auto"/>
        <w:jc w:val="both"/>
        <w:rPr>
          <w:rFonts w:ascii="Times New Roman" w:hAnsi="Times New Roman"/>
          <w:sz w:val="24"/>
        </w:rPr>
      </w:pPr>
    </w:p>
    <w:p w14:paraId="71036BC5" w14:textId="77777777" w:rsidR="0069158A" w:rsidRPr="0020221C" w:rsidRDefault="0069158A" w:rsidP="0020221C">
      <w:pPr>
        <w:pStyle w:val="CDG35-Textecourantgras"/>
        <w:spacing w:before="0" w:line="276" w:lineRule="auto"/>
        <w:jc w:val="both"/>
        <w:rPr>
          <w:rFonts w:ascii="Times New Roman" w:hAnsi="Times New Roman"/>
          <w:sz w:val="24"/>
        </w:rPr>
      </w:pPr>
      <w:r w:rsidRPr="0020221C">
        <w:rPr>
          <w:rFonts w:ascii="Times New Roman" w:hAnsi="Times New Roman"/>
          <w:sz w:val="24"/>
        </w:rPr>
        <w:t xml:space="preserve">Notifié le : </w:t>
      </w:r>
    </w:p>
    <w:p w14:paraId="2B4A5ACE" w14:textId="77777777" w:rsidR="0069158A" w:rsidRPr="0020221C" w:rsidRDefault="0069158A" w:rsidP="0020221C">
      <w:pPr>
        <w:pStyle w:val="CDG35-Textecourantgras"/>
        <w:spacing w:before="0" w:line="276" w:lineRule="auto"/>
        <w:jc w:val="both"/>
        <w:rPr>
          <w:rFonts w:ascii="Times New Roman" w:hAnsi="Times New Roman"/>
          <w:sz w:val="24"/>
        </w:rPr>
      </w:pPr>
      <w:r w:rsidRPr="0020221C">
        <w:rPr>
          <w:rFonts w:ascii="Times New Roman" w:hAnsi="Times New Roman"/>
          <w:sz w:val="24"/>
        </w:rPr>
        <w:t>Signature de l’agent :</w:t>
      </w:r>
    </w:p>
    <w:p w14:paraId="5E8A5C96" w14:textId="77777777" w:rsidR="00D37BEA" w:rsidRPr="0020221C" w:rsidRDefault="00D37BEA" w:rsidP="0020221C">
      <w:pPr>
        <w:spacing w:line="276" w:lineRule="auto"/>
        <w:jc w:val="both"/>
        <w:rPr>
          <w:rFonts w:ascii="Times New Roman" w:eastAsiaTheme="minorHAnsi" w:hAnsi="Times New Roman"/>
          <w:sz w:val="24"/>
        </w:rPr>
      </w:pPr>
    </w:p>
    <w:p w14:paraId="7D0ED8D4" w14:textId="77777777" w:rsidR="00852D26" w:rsidRPr="0020221C" w:rsidRDefault="00852D26" w:rsidP="0020221C">
      <w:pPr>
        <w:spacing w:line="276" w:lineRule="auto"/>
        <w:jc w:val="both"/>
        <w:rPr>
          <w:rFonts w:ascii="Times New Roman" w:hAnsi="Times New Roman"/>
          <w:sz w:val="24"/>
        </w:rPr>
      </w:pPr>
    </w:p>
    <w:p w14:paraId="3DA14443" w14:textId="77777777" w:rsidR="00852D26" w:rsidRPr="0020221C" w:rsidRDefault="00852D26" w:rsidP="0020221C">
      <w:pPr>
        <w:spacing w:line="276" w:lineRule="auto"/>
        <w:jc w:val="both"/>
        <w:rPr>
          <w:rFonts w:ascii="Times New Roman" w:hAnsi="Times New Roman"/>
          <w:sz w:val="24"/>
        </w:rPr>
      </w:pPr>
    </w:p>
    <w:p w14:paraId="6EC492EE" w14:textId="77777777" w:rsidR="003D4A05" w:rsidRPr="0020221C" w:rsidRDefault="003D4A05" w:rsidP="0020221C">
      <w:pPr>
        <w:spacing w:line="276" w:lineRule="auto"/>
        <w:jc w:val="both"/>
        <w:rPr>
          <w:rFonts w:ascii="Times New Roman" w:hAnsi="Times New Roman"/>
          <w:sz w:val="24"/>
        </w:rPr>
      </w:pPr>
    </w:p>
    <w:p w14:paraId="5EF888B1" w14:textId="77777777" w:rsidR="00EB335D" w:rsidRPr="0020221C" w:rsidRDefault="00EB335D" w:rsidP="0020221C">
      <w:pPr>
        <w:tabs>
          <w:tab w:val="left" w:pos="1560"/>
          <w:tab w:val="left" w:pos="5387"/>
          <w:tab w:val="left" w:pos="7513"/>
        </w:tabs>
        <w:spacing w:line="276" w:lineRule="auto"/>
        <w:jc w:val="both"/>
        <w:rPr>
          <w:rFonts w:ascii="Times New Roman" w:hAnsi="Times New Roman"/>
          <w:b/>
          <w:bCs/>
          <w:sz w:val="24"/>
        </w:rPr>
      </w:pPr>
    </w:p>
    <w:p w14:paraId="084431B2" w14:textId="77777777" w:rsidR="00FD6FDA" w:rsidRPr="0020221C" w:rsidRDefault="00FD6FDA" w:rsidP="0020221C">
      <w:pPr>
        <w:tabs>
          <w:tab w:val="left" w:pos="1560"/>
          <w:tab w:val="left" w:pos="5387"/>
          <w:tab w:val="left" w:pos="7513"/>
        </w:tabs>
        <w:spacing w:line="276" w:lineRule="auto"/>
        <w:jc w:val="both"/>
        <w:rPr>
          <w:rFonts w:ascii="Times New Roman" w:hAnsi="Times New Roman"/>
          <w:b/>
          <w:bCs/>
          <w:sz w:val="24"/>
        </w:rPr>
      </w:pPr>
    </w:p>
    <w:p w14:paraId="32CDECFB" w14:textId="77777777" w:rsidR="00FD6FDA" w:rsidRPr="0020221C" w:rsidRDefault="00FD6FDA" w:rsidP="0020221C">
      <w:pPr>
        <w:tabs>
          <w:tab w:val="left" w:pos="1560"/>
          <w:tab w:val="left" w:pos="5387"/>
          <w:tab w:val="left" w:pos="7513"/>
        </w:tabs>
        <w:spacing w:line="276" w:lineRule="auto"/>
        <w:jc w:val="both"/>
        <w:rPr>
          <w:rFonts w:ascii="Times New Roman" w:hAnsi="Times New Roman"/>
          <w:b/>
          <w:bCs/>
          <w:sz w:val="24"/>
        </w:rPr>
      </w:pPr>
    </w:p>
    <w:p w14:paraId="4D767C8A" w14:textId="5BE63049" w:rsidR="006F72E5" w:rsidRPr="0020221C" w:rsidRDefault="006F72E5" w:rsidP="0020221C">
      <w:pPr>
        <w:tabs>
          <w:tab w:val="left" w:pos="3402"/>
        </w:tabs>
        <w:spacing w:line="276" w:lineRule="auto"/>
        <w:jc w:val="both"/>
        <w:rPr>
          <w:rFonts w:ascii="Times New Roman" w:hAnsi="Times New Roman"/>
          <w:sz w:val="24"/>
        </w:rPr>
      </w:pPr>
      <w:r w:rsidRPr="0020221C">
        <w:rPr>
          <w:rFonts w:ascii="Times New Roman" w:hAnsi="Times New Roman"/>
          <w:sz w:val="24"/>
        </w:rPr>
        <w:t xml:space="preserve">Le Maire </w:t>
      </w:r>
      <w:r w:rsidRPr="0020221C">
        <w:rPr>
          <w:rFonts w:ascii="Times New Roman" w:hAnsi="Times New Roman"/>
          <w:i/>
          <w:iCs/>
          <w:sz w:val="24"/>
        </w:rPr>
        <w:t>(ou Le Président)</w:t>
      </w:r>
      <w:r w:rsidRPr="0020221C">
        <w:rPr>
          <w:rFonts w:ascii="Times New Roman" w:hAnsi="Times New Roman"/>
          <w:sz w:val="24"/>
        </w:rPr>
        <w:t xml:space="preserve"> certifie sous sa responsabilité le caractère exécutoire de cet acte. La présente décision peut faire l’objet, dans un délai de deux mois à compter de sa publication et/ou notification, d’un recours contentieux par courrier adressé au Tribunal administratif </w:t>
      </w:r>
      <w:r w:rsidR="0020221C">
        <w:rPr>
          <w:rFonts w:ascii="Times New Roman" w:hAnsi="Times New Roman"/>
          <w:sz w:val="24"/>
        </w:rPr>
        <w:t>d’Amiens</w:t>
      </w:r>
      <w:r w:rsidRPr="0020221C">
        <w:rPr>
          <w:rFonts w:ascii="Times New Roman" w:hAnsi="Times New Roman"/>
          <w:sz w:val="24"/>
        </w:rPr>
        <w:t xml:space="preserve">, </w:t>
      </w:r>
      <w:r w:rsidR="0020221C" w:rsidRPr="0020221C">
        <w:rPr>
          <w:rFonts w:ascii="Times New Roman" w:hAnsi="Times New Roman"/>
          <w:sz w:val="24"/>
        </w:rPr>
        <w:t xml:space="preserve">14 Rue </w:t>
      </w:r>
      <w:proofErr w:type="spellStart"/>
      <w:r w:rsidR="0020221C" w:rsidRPr="0020221C">
        <w:rPr>
          <w:rFonts w:ascii="Times New Roman" w:hAnsi="Times New Roman"/>
          <w:sz w:val="24"/>
        </w:rPr>
        <w:t>Lemerchier</w:t>
      </w:r>
      <w:proofErr w:type="spellEnd"/>
      <w:r w:rsidR="0020221C" w:rsidRPr="0020221C">
        <w:rPr>
          <w:rFonts w:ascii="Times New Roman" w:hAnsi="Times New Roman"/>
          <w:sz w:val="24"/>
        </w:rPr>
        <w:t>, 80000 Amiens</w:t>
      </w:r>
      <w:r w:rsidRPr="0020221C">
        <w:rPr>
          <w:rFonts w:ascii="Times New Roman" w:hAnsi="Times New Roman"/>
          <w:sz w:val="24"/>
        </w:rPr>
        <w:t xml:space="preserve">, ou par l'application Télérecours citoyens accessible à partir du site </w:t>
      </w:r>
      <w:hyperlink r:id="rId8" w:history="1">
        <w:r w:rsidRPr="0020221C">
          <w:rPr>
            <w:rStyle w:val="Lienhypertexte"/>
            <w:rFonts w:ascii="Times New Roman" w:hAnsi="Times New Roman"/>
            <w:color w:val="0000FF"/>
            <w:sz w:val="24"/>
          </w:rPr>
          <w:t>www.telerecours.fr</w:t>
        </w:r>
      </w:hyperlink>
      <w:r w:rsidRPr="0020221C">
        <w:rPr>
          <w:rFonts w:ascii="Times New Roman" w:hAnsi="Times New Roman"/>
          <w:sz w:val="24"/>
        </w:rPr>
        <w:t>.</w:t>
      </w:r>
    </w:p>
    <w:p w14:paraId="0645B770" w14:textId="77777777" w:rsidR="00852D26" w:rsidRPr="0020221C" w:rsidRDefault="00852D26" w:rsidP="0020221C">
      <w:pPr>
        <w:spacing w:line="276" w:lineRule="auto"/>
        <w:jc w:val="both"/>
        <w:rPr>
          <w:rFonts w:ascii="Times New Roman" w:hAnsi="Times New Roman"/>
          <w:sz w:val="24"/>
        </w:rPr>
      </w:pPr>
    </w:p>
    <w:sectPr w:rsidR="00852D26" w:rsidRPr="0020221C" w:rsidSect="00E34FD0">
      <w:headerReference w:type="default" r:id="rId9"/>
      <w:footerReference w:type="default" r:id="rId10"/>
      <w:footerReference w:type="first" r:id="rId11"/>
      <w:pgSz w:w="11906" w:h="16838" w:code="9"/>
      <w:pgMar w:top="709" w:right="1276" w:bottom="1134" w:left="1276" w:header="284" w:footer="34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6C04" w14:textId="77777777" w:rsidR="00555043" w:rsidRDefault="00555043" w:rsidP="00C20B20">
      <w:r>
        <w:separator/>
      </w:r>
    </w:p>
  </w:endnote>
  <w:endnote w:type="continuationSeparator" w:id="0">
    <w:p w14:paraId="6F2A3D47" w14:textId="77777777" w:rsidR="00555043" w:rsidRDefault="00555043" w:rsidP="00C2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rkinsans">
    <w:altName w:val="Calibri"/>
    <w:charset w:val="00"/>
    <w:family w:val="auto"/>
    <w:pitch w:val="variable"/>
    <w:sig w:usb0="A00000AF" w:usb1="4000204A" w:usb2="00000000" w:usb3="00000000" w:csb0="0000009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utfit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F370" w14:textId="77777777" w:rsidR="0020221C" w:rsidRPr="0020221C" w:rsidRDefault="0020221C" w:rsidP="0020221C">
    <w:pPr>
      <w:jc w:val="center"/>
      <w:rPr>
        <w:rFonts w:ascii="Times New Roman" w:hAnsi="Times New Roman"/>
        <w:szCs w:val="20"/>
      </w:rPr>
    </w:pPr>
    <w:r w:rsidRPr="0020221C">
      <w:rPr>
        <w:rFonts w:ascii="Times New Roman" w:hAnsi="Times New Roman"/>
        <w:b/>
        <w:bCs/>
        <w:szCs w:val="20"/>
      </w:rPr>
      <w:t>Centre de Gestion de la Fonction Publique Territoriale de l’Oise – Pôle juridique et carrières – Juin 2026</w:t>
    </w:r>
  </w:p>
  <w:p w14:paraId="7413BE68" w14:textId="3794C570" w:rsidR="00DF54F2" w:rsidRPr="002D5293" w:rsidRDefault="00DF54F2" w:rsidP="002D5293">
    <w:pPr>
      <w:ind w:left="142"/>
      <w:jc w:val="right"/>
      <w:rPr>
        <w:rFonts w:cs="Arial"/>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FBCC" w14:textId="2F4211BD" w:rsidR="00770900" w:rsidRPr="0020221C" w:rsidRDefault="0020221C" w:rsidP="0020221C">
    <w:pPr>
      <w:jc w:val="center"/>
      <w:rPr>
        <w:rFonts w:ascii="Times New Roman" w:hAnsi="Times New Roman"/>
        <w:szCs w:val="20"/>
      </w:rPr>
    </w:pPr>
    <w:r w:rsidRPr="0020221C">
      <w:rPr>
        <w:rFonts w:ascii="Times New Roman" w:hAnsi="Times New Roman"/>
        <w:b/>
        <w:bCs/>
        <w:szCs w:val="20"/>
      </w:rPr>
      <w:t>Centre de Gestion de la Fonction Publique Territoriale de l’Oise – Pôle juridique et carrières – Juin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952F" w14:textId="77777777" w:rsidR="00555043" w:rsidRDefault="00555043" w:rsidP="00C20B20">
      <w:r>
        <w:separator/>
      </w:r>
    </w:p>
  </w:footnote>
  <w:footnote w:type="continuationSeparator" w:id="0">
    <w:p w14:paraId="0FD5AB9D" w14:textId="77777777" w:rsidR="00555043" w:rsidRDefault="00555043" w:rsidP="00C2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9FCB" w14:textId="77777777" w:rsidR="003D4A05" w:rsidRDefault="003D4A05" w:rsidP="00B008E1">
    <w:pPr>
      <w:tabs>
        <w:tab w:val="left" w:pos="5103"/>
      </w:tabs>
      <w:ind w:right="-711"/>
      <w:jc w:val="right"/>
      <w:rPr>
        <w:rFonts w:ascii="Outfit Light" w:hAnsi="Outfit Light" w:cs="Arial"/>
        <w:bCs/>
        <w:i/>
        <w:sz w:val="18"/>
        <w:szCs w:val="18"/>
        <w:bdr w:val="single" w:sz="4" w:space="0" w:color="auto"/>
      </w:rPr>
    </w:pPr>
  </w:p>
  <w:p w14:paraId="7EE5EECE" w14:textId="77777777" w:rsidR="00027AC8" w:rsidRDefault="00AF482A" w:rsidP="008367A4">
    <w:r>
      <w:rPr>
        <w:noProof/>
      </w:rPr>
      <mc:AlternateContent>
        <mc:Choice Requires="wps">
          <w:drawing>
            <wp:anchor distT="0" distB="0" distL="114300" distR="114300" simplePos="0" relativeHeight="251679744" behindDoc="0" locked="0" layoutInCell="1" allowOverlap="1" wp14:anchorId="2C03F795" wp14:editId="2F3DD6D6">
              <wp:simplePos x="0" y="0"/>
              <wp:positionH relativeFrom="column">
                <wp:posOffset>1344353</wp:posOffset>
              </wp:positionH>
              <wp:positionV relativeFrom="paragraph">
                <wp:posOffset>838374</wp:posOffset>
              </wp:positionV>
              <wp:extent cx="0" cy="0"/>
              <wp:effectExtent l="0" t="0" r="0" b="0"/>
              <wp:wrapNone/>
              <wp:docPr id="356492549" name="Connecteur droit 1" descr="Logo du CDG 35"/>
              <wp:cNvGraphicFramePr/>
              <a:graphic xmlns:a="http://schemas.openxmlformats.org/drawingml/2006/main">
                <a:graphicData uri="http://schemas.microsoft.com/office/word/2010/wordprocessingShape">
                  <wps:wsp>
                    <wps:cNvCnPr/>
                    <wps:spPr>
                      <a:xfrm flipH="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82314" id="Connecteur droit 1" o:spid="_x0000_s1026" alt="Logo du CDG 35"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5pt,66pt" to="105.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visibility:visible" o:bullet="t">
        <v:imagedata r:id="rId1" o:title="" cropbottom="-804f"/>
      </v:shape>
    </w:pict>
  </w:numPicBullet>
  <w:numPicBullet w:numPicBulletId="1">
    <w:pict>
      <v:shape id="_x0000_i1026" type="#_x0000_t75" style="width:6.7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" o:bullet="t">
        <v:imagedata r:id="rId2" o:title="" cropbottom="-1024f" cropright="-489f"/>
      </v:shape>
    </w:pict>
  </w:numPicBullet>
  <w:abstractNum w:abstractNumId="0" w15:restartNumberingAfterBreak="0">
    <w:nsid w:val="13F1403F"/>
    <w:multiLevelType w:val="hybridMultilevel"/>
    <w:tmpl w:val="DE32D8EA"/>
    <w:lvl w:ilvl="0" w:tplc="535662F8">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BC5383"/>
    <w:multiLevelType w:val="hybridMultilevel"/>
    <w:tmpl w:val="20A83F9E"/>
    <w:lvl w:ilvl="0" w:tplc="20467A2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4C5DE3"/>
    <w:multiLevelType w:val="hybridMultilevel"/>
    <w:tmpl w:val="3B708556"/>
    <w:styleLink w:val="Outline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15:restartNumberingAfterBreak="0">
    <w:nsid w:val="3C5A7CB4"/>
    <w:multiLevelType w:val="hybridMultilevel"/>
    <w:tmpl w:val="C3CAC56C"/>
    <w:lvl w:ilvl="0" w:tplc="25581AC8">
      <w:start w:val="5"/>
      <w:numFmt w:val="bullet"/>
      <w:lvlText w:val="-"/>
      <w:lvlJc w:val="left"/>
      <w:pPr>
        <w:ind w:left="720" w:hanging="360"/>
      </w:pPr>
      <w:rPr>
        <w:rFonts w:ascii="Outfit" w:eastAsia="Times New Roman" w:hAnsi="Outfi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5769AF"/>
    <w:multiLevelType w:val="hybridMultilevel"/>
    <w:tmpl w:val="E90C06EA"/>
    <w:lvl w:ilvl="0" w:tplc="443E845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ED6D28"/>
    <w:multiLevelType w:val="hybridMultilevel"/>
    <w:tmpl w:val="E6864F66"/>
    <w:lvl w:ilvl="0" w:tplc="20467A2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EE02C8"/>
    <w:multiLevelType w:val="hybridMultilevel"/>
    <w:tmpl w:val="8B14E3AA"/>
    <w:styleLink w:val="WW8Num282"/>
    <w:lvl w:ilvl="0" w:tplc="B5587BFC">
      <w:start w:val="1"/>
      <w:numFmt w:val="bullet"/>
      <w:lvlText w:val=""/>
      <w:lvlJc w:val="center"/>
      <w:pPr>
        <w:ind w:left="720" w:hanging="360"/>
      </w:pPr>
      <w:rPr>
        <w:rFonts w:ascii="Wingdings" w:hAnsi="Wingdings"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EB52F9"/>
    <w:multiLevelType w:val="hybridMultilevel"/>
    <w:tmpl w:val="B8540EA6"/>
    <w:lvl w:ilvl="0" w:tplc="41BA0334">
      <w:start w:val="1"/>
      <w:numFmt w:val="bullet"/>
      <w:lvlText w:val=""/>
      <w:lvlPicBulletId w:val="1"/>
      <w:lvlJc w:val="left"/>
      <w:pPr>
        <w:tabs>
          <w:tab w:val="num" w:pos="720"/>
        </w:tabs>
        <w:ind w:left="720" w:hanging="360"/>
      </w:pPr>
      <w:rPr>
        <w:rFonts w:ascii="Symbol" w:hAnsi="Symbol" w:hint="default"/>
      </w:rPr>
    </w:lvl>
    <w:lvl w:ilvl="1" w:tplc="5622B520" w:tentative="1">
      <w:start w:val="1"/>
      <w:numFmt w:val="bullet"/>
      <w:lvlText w:val=""/>
      <w:lvlJc w:val="left"/>
      <w:pPr>
        <w:tabs>
          <w:tab w:val="num" w:pos="1440"/>
        </w:tabs>
        <w:ind w:left="1440" w:hanging="360"/>
      </w:pPr>
      <w:rPr>
        <w:rFonts w:ascii="Symbol" w:hAnsi="Symbol" w:hint="default"/>
      </w:rPr>
    </w:lvl>
    <w:lvl w:ilvl="2" w:tplc="1980B6E6" w:tentative="1">
      <w:start w:val="1"/>
      <w:numFmt w:val="bullet"/>
      <w:lvlText w:val=""/>
      <w:lvlJc w:val="left"/>
      <w:pPr>
        <w:tabs>
          <w:tab w:val="num" w:pos="2160"/>
        </w:tabs>
        <w:ind w:left="2160" w:hanging="360"/>
      </w:pPr>
      <w:rPr>
        <w:rFonts w:ascii="Symbol" w:hAnsi="Symbol" w:hint="default"/>
      </w:rPr>
    </w:lvl>
    <w:lvl w:ilvl="3" w:tplc="4B82130A" w:tentative="1">
      <w:start w:val="1"/>
      <w:numFmt w:val="bullet"/>
      <w:lvlText w:val=""/>
      <w:lvlJc w:val="left"/>
      <w:pPr>
        <w:tabs>
          <w:tab w:val="num" w:pos="2880"/>
        </w:tabs>
        <w:ind w:left="2880" w:hanging="360"/>
      </w:pPr>
      <w:rPr>
        <w:rFonts w:ascii="Symbol" w:hAnsi="Symbol" w:hint="default"/>
      </w:rPr>
    </w:lvl>
    <w:lvl w:ilvl="4" w:tplc="E334C8F4" w:tentative="1">
      <w:start w:val="1"/>
      <w:numFmt w:val="bullet"/>
      <w:lvlText w:val=""/>
      <w:lvlJc w:val="left"/>
      <w:pPr>
        <w:tabs>
          <w:tab w:val="num" w:pos="3600"/>
        </w:tabs>
        <w:ind w:left="3600" w:hanging="360"/>
      </w:pPr>
      <w:rPr>
        <w:rFonts w:ascii="Symbol" w:hAnsi="Symbol" w:hint="default"/>
      </w:rPr>
    </w:lvl>
    <w:lvl w:ilvl="5" w:tplc="C058A59E" w:tentative="1">
      <w:start w:val="1"/>
      <w:numFmt w:val="bullet"/>
      <w:lvlText w:val=""/>
      <w:lvlJc w:val="left"/>
      <w:pPr>
        <w:tabs>
          <w:tab w:val="num" w:pos="4320"/>
        </w:tabs>
        <w:ind w:left="4320" w:hanging="360"/>
      </w:pPr>
      <w:rPr>
        <w:rFonts w:ascii="Symbol" w:hAnsi="Symbol" w:hint="default"/>
      </w:rPr>
    </w:lvl>
    <w:lvl w:ilvl="6" w:tplc="3248792A" w:tentative="1">
      <w:start w:val="1"/>
      <w:numFmt w:val="bullet"/>
      <w:lvlText w:val=""/>
      <w:lvlJc w:val="left"/>
      <w:pPr>
        <w:tabs>
          <w:tab w:val="num" w:pos="5040"/>
        </w:tabs>
        <w:ind w:left="5040" w:hanging="360"/>
      </w:pPr>
      <w:rPr>
        <w:rFonts w:ascii="Symbol" w:hAnsi="Symbol" w:hint="default"/>
      </w:rPr>
    </w:lvl>
    <w:lvl w:ilvl="7" w:tplc="D57A6928" w:tentative="1">
      <w:start w:val="1"/>
      <w:numFmt w:val="bullet"/>
      <w:lvlText w:val=""/>
      <w:lvlJc w:val="left"/>
      <w:pPr>
        <w:tabs>
          <w:tab w:val="num" w:pos="5760"/>
        </w:tabs>
        <w:ind w:left="5760" w:hanging="360"/>
      </w:pPr>
      <w:rPr>
        <w:rFonts w:ascii="Symbol" w:hAnsi="Symbol" w:hint="default"/>
      </w:rPr>
    </w:lvl>
    <w:lvl w:ilvl="8" w:tplc="81A2A9C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D13236D"/>
    <w:multiLevelType w:val="hybridMultilevel"/>
    <w:tmpl w:val="713EC0DE"/>
    <w:lvl w:ilvl="0" w:tplc="FE14FB5A">
      <w:numFmt w:val="bullet"/>
      <w:pStyle w:val="CDG35-Textecourantretrait"/>
      <w:lvlText w:val="-"/>
      <w:lvlJc w:val="left"/>
      <w:pPr>
        <w:ind w:left="1440" w:hanging="360"/>
      </w:pPr>
      <w:rPr>
        <w:rFonts w:ascii="Trebuchet MS" w:eastAsiaTheme="minorHAnsi" w:hAnsi="Trebuchet M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699821673">
    <w:abstractNumId w:val="0"/>
  </w:num>
  <w:num w:numId="2" w16cid:durableId="1542591127">
    <w:abstractNumId w:val="7"/>
  </w:num>
  <w:num w:numId="3" w16cid:durableId="1368070663">
    <w:abstractNumId w:val="4"/>
  </w:num>
  <w:num w:numId="4" w16cid:durableId="1310593957">
    <w:abstractNumId w:val="2"/>
  </w:num>
  <w:num w:numId="5" w16cid:durableId="1204974949">
    <w:abstractNumId w:val="6"/>
  </w:num>
  <w:num w:numId="6" w16cid:durableId="2065715478">
    <w:abstractNumId w:val="3"/>
  </w:num>
  <w:num w:numId="7" w16cid:durableId="544370901">
    <w:abstractNumId w:val="8"/>
  </w:num>
  <w:num w:numId="8" w16cid:durableId="926381918">
    <w:abstractNumId w:val="1"/>
  </w:num>
  <w:num w:numId="9" w16cid:durableId="814833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39"/>
    <w:rsid w:val="00006BBA"/>
    <w:rsid w:val="000144D1"/>
    <w:rsid w:val="00014DE2"/>
    <w:rsid w:val="00027A87"/>
    <w:rsid w:val="00027AC8"/>
    <w:rsid w:val="00030466"/>
    <w:rsid w:val="00035747"/>
    <w:rsid w:val="0005318D"/>
    <w:rsid w:val="00061E31"/>
    <w:rsid w:val="00070DCF"/>
    <w:rsid w:val="0007227E"/>
    <w:rsid w:val="00072C39"/>
    <w:rsid w:val="000758C0"/>
    <w:rsid w:val="0008546B"/>
    <w:rsid w:val="000855B1"/>
    <w:rsid w:val="00090B92"/>
    <w:rsid w:val="00093603"/>
    <w:rsid w:val="000A0886"/>
    <w:rsid w:val="000B02C2"/>
    <w:rsid w:val="000B32B5"/>
    <w:rsid w:val="000D291F"/>
    <w:rsid w:val="000E2744"/>
    <w:rsid w:val="000E7868"/>
    <w:rsid w:val="000F1411"/>
    <w:rsid w:val="00102C0E"/>
    <w:rsid w:val="00105546"/>
    <w:rsid w:val="001108C0"/>
    <w:rsid w:val="00116EF4"/>
    <w:rsid w:val="00117E15"/>
    <w:rsid w:val="00120B71"/>
    <w:rsid w:val="001214EE"/>
    <w:rsid w:val="0013188E"/>
    <w:rsid w:val="00133D46"/>
    <w:rsid w:val="00134060"/>
    <w:rsid w:val="00157B25"/>
    <w:rsid w:val="0017636D"/>
    <w:rsid w:val="00187E6B"/>
    <w:rsid w:val="00191E0F"/>
    <w:rsid w:val="001A13C4"/>
    <w:rsid w:val="001A1A4E"/>
    <w:rsid w:val="001B6434"/>
    <w:rsid w:val="001C5CC1"/>
    <w:rsid w:val="001F0A9B"/>
    <w:rsid w:val="001F0A9D"/>
    <w:rsid w:val="00201B52"/>
    <w:rsid w:val="0020221C"/>
    <w:rsid w:val="002069C0"/>
    <w:rsid w:val="00206C1E"/>
    <w:rsid w:val="00206EA4"/>
    <w:rsid w:val="00210648"/>
    <w:rsid w:val="002136AE"/>
    <w:rsid w:val="002159DB"/>
    <w:rsid w:val="0021638B"/>
    <w:rsid w:val="00240041"/>
    <w:rsid w:val="00254D28"/>
    <w:rsid w:val="00267722"/>
    <w:rsid w:val="00270851"/>
    <w:rsid w:val="0027685F"/>
    <w:rsid w:val="00277A11"/>
    <w:rsid w:val="002A1112"/>
    <w:rsid w:val="002A5B02"/>
    <w:rsid w:val="002B2291"/>
    <w:rsid w:val="002B444A"/>
    <w:rsid w:val="002B5AB4"/>
    <w:rsid w:val="002D073B"/>
    <w:rsid w:val="002D5293"/>
    <w:rsid w:val="002D7264"/>
    <w:rsid w:val="00312015"/>
    <w:rsid w:val="00312592"/>
    <w:rsid w:val="00312DDF"/>
    <w:rsid w:val="0032182D"/>
    <w:rsid w:val="0032531B"/>
    <w:rsid w:val="00331781"/>
    <w:rsid w:val="00331C44"/>
    <w:rsid w:val="0033683E"/>
    <w:rsid w:val="00341724"/>
    <w:rsid w:val="00345768"/>
    <w:rsid w:val="003562B4"/>
    <w:rsid w:val="00373653"/>
    <w:rsid w:val="00376711"/>
    <w:rsid w:val="0038585D"/>
    <w:rsid w:val="003A0CDC"/>
    <w:rsid w:val="003A2772"/>
    <w:rsid w:val="003A5031"/>
    <w:rsid w:val="003A677D"/>
    <w:rsid w:val="003A6839"/>
    <w:rsid w:val="003B013B"/>
    <w:rsid w:val="003B50D2"/>
    <w:rsid w:val="003D4A05"/>
    <w:rsid w:val="003D572A"/>
    <w:rsid w:val="003F3BCE"/>
    <w:rsid w:val="003F550F"/>
    <w:rsid w:val="003F6A3C"/>
    <w:rsid w:val="003F7ED7"/>
    <w:rsid w:val="004002A0"/>
    <w:rsid w:val="0041107A"/>
    <w:rsid w:val="00411FAC"/>
    <w:rsid w:val="00414315"/>
    <w:rsid w:val="00417593"/>
    <w:rsid w:val="00424791"/>
    <w:rsid w:val="00425C2A"/>
    <w:rsid w:val="00427CFE"/>
    <w:rsid w:val="00450935"/>
    <w:rsid w:val="00452C1B"/>
    <w:rsid w:val="00460392"/>
    <w:rsid w:val="004914F9"/>
    <w:rsid w:val="00496C75"/>
    <w:rsid w:val="004C14D0"/>
    <w:rsid w:val="004E13B9"/>
    <w:rsid w:val="004E18A7"/>
    <w:rsid w:val="004F08BE"/>
    <w:rsid w:val="004F4444"/>
    <w:rsid w:val="005003CE"/>
    <w:rsid w:val="005044E7"/>
    <w:rsid w:val="005052A2"/>
    <w:rsid w:val="00507A4B"/>
    <w:rsid w:val="00522D32"/>
    <w:rsid w:val="005312E3"/>
    <w:rsid w:val="005323C8"/>
    <w:rsid w:val="005362D2"/>
    <w:rsid w:val="00551192"/>
    <w:rsid w:val="00555043"/>
    <w:rsid w:val="0056078E"/>
    <w:rsid w:val="00574C0F"/>
    <w:rsid w:val="00580B5D"/>
    <w:rsid w:val="00582C0A"/>
    <w:rsid w:val="005A237A"/>
    <w:rsid w:val="005A5375"/>
    <w:rsid w:val="005B2FFC"/>
    <w:rsid w:val="005C1FAA"/>
    <w:rsid w:val="005E13F2"/>
    <w:rsid w:val="005E2E23"/>
    <w:rsid w:val="005E4692"/>
    <w:rsid w:val="005F48F3"/>
    <w:rsid w:val="005F59F3"/>
    <w:rsid w:val="005F7571"/>
    <w:rsid w:val="00602946"/>
    <w:rsid w:val="00603720"/>
    <w:rsid w:val="00605A29"/>
    <w:rsid w:val="00607321"/>
    <w:rsid w:val="00624A0F"/>
    <w:rsid w:val="00630D39"/>
    <w:rsid w:val="006470C5"/>
    <w:rsid w:val="00663BFE"/>
    <w:rsid w:val="00683E20"/>
    <w:rsid w:val="0069158A"/>
    <w:rsid w:val="00695FE9"/>
    <w:rsid w:val="006A16AA"/>
    <w:rsid w:val="006A26EC"/>
    <w:rsid w:val="006A6ADC"/>
    <w:rsid w:val="006B32EA"/>
    <w:rsid w:val="006B4C64"/>
    <w:rsid w:val="006C76BE"/>
    <w:rsid w:val="006D45F7"/>
    <w:rsid w:val="006D66EA"/>
    <w:rsid w:val="006D6B1A"/>
    <w:rsid w:val="006E21F8"/>
    <w:rsid w:val="006F001B"/>
    <w:rsid w:val="006F09F7"/>
    <w:rsid w:val="006F6E0A"/>
    <w:rsid w:val="006F72E5"/>
    <w:rsid w:val="00724286"/>
    <w:rsid w:val="007345A0"/>
    <w:rsid w:val="00734B70"/>
    <w:rsid w:val="00741503"/>
    <w:rsid w:val="0075211A"/>
    <w:rsid w:val="0076710B"/>
    <w:rsid w:val="00770900"/>
    <w:rsid w:val="00786F95"/>
    <w:rsid w:val="00796B13"/>
    <w:rsid w:val="00797070"/>
    <w:rsid w:val="007A3BF5"/>
    <w:rsid w:val="007C4B0B"/>
    <w:rsid w:val="007C68E4"/>
    <w:rsid w:val="007D7CD0"/>
    <w:rsid w:val="00800EDC"/>
    <w:rsid w:val="008062D2"/>
    <w:rsid w:val="008064A3"/>
    <w:rsid w:val="00810F06"/>
    <w:rsid w:val="0081763F"/>
    <w:rsid w:val="00826AE3"/>
    <w:rsid w:val="008344C6"/>
    <w:rsid w:val="008367A4"/>
    <w:rsid w:val="00841BC9"/>
    <w:rsid w:val="00842F79"/>
    <w:rsid w:val="008434F2"/>
    <w:rsid w:val="00847A9C"/>
    <w:rsid w:val="00852D26"/>
    <w:rsid w:val="00855597"/>
    <w:rsid w:val="00857259"/>
    <w:rsid w:val="00862788"/>
    <w:rsid w:val="0086651B"/>
    <w:rsid w:val="00880078"/>
    <w:rsid w:val="00894063"/>
    <w:rsid w:val="00896A41"/>
    <w:rsid w:val="008A2FA4"/>
    <w:rsid w:val="008B1E6A"/>
    <w:rsid w:val="008B509F"/>
    <w:rsid w:val="008D4F7D"/>
    <w:rsid w:val="008F05FF"/>
    <w:rsid w:val="008F3809"/>
    <w:rsid w:val="008F7022"/>
    <w:rsid w:val="009122C0"/>
    <w:rsid w:val="00925FDC"/>
    <w:rsid w:val="00930128"/>
    <w:rsid w:val="00943F39"/>
    <w:rsid w:val="00967744"/>
    <w:rsid w:val="009773A3"/>
    <w:rsid w:val="00982DC4"/>
    <w:rsid w:val="0099044D"/>
    <w:rsid w:val="009A6F60"/>
    <w:rsid w:val="009B5CA5"/>
    <w:rsid w:val="009B5CEB"/>
    <w:rsid w:val="009D0B89"/>
    <w:rsid w:val="009D7CBC"/>
    <w:rsid w:val="00A2461D"/>
    <w:rsid w:val="00A36968"/>
    <w:rsid w:val="00A41325"/>
    <w:rsid w:val="00A44B38"/>
    <w:rsid w:val="00A51664"/>
    <w:rsid w:val="00A53F84"/>
    <w:rsid w:val="00A573FF"/>
    <w:rsid w:val="00A57D84"/>
    <w:rsid w:val="00A62DDE"/>
    <w:rsid w:val="00A63232"/>
    <w:rsid w:val="00A72746"/>
    <w:rsid w:val="00A74446"/>
    <w:rsid w:val="00A7583E"/>
    <w:rsid w:val="00A96D43"/>
    <w:rsid w:val="00AA16C5"/>
    <w:rsid w:val="00AB2ECA"/>
    <w:rsid w:val="00AB34E8"/>
    <w:rsid w:val="00AC33EB"/>
    <w:rsid w:val="00AD450F"/>
    <w:rsid w:val="00AE2CA5"/>
    <w:rsid w:val="00AE4960"/>
    <w:rsid w:val="00AF1735"/>
    <w:rsid w:val="00AF482A"/>
    <w:rsid w:val="00AF5E60"/>
    <w:rsid w:val="00AF6881"/>
    <w:rsid w:val="00B008E1"/>
    <w:rsid w:val="00B02BEF"/>
    <w:rsid w:val="00B02C7C"/>
    <w:rsid w:val="00B23DD3"/>
    <w:rsid w:val="00B30B0E"/>
    <w:rsid w:val="00B4601E"/>
    <w:rsid w:val="00B500C1"/>
    <w:rsid w:val="00B6793E"/>
    <w:rsid w:val="00B71217"/>
    <w:rsid w:val="00B85F18"/>
    <w:rsid w:val="00B876A8"/>
    <w:rsid w:val="00B979BF"/>
    <w:rsid w:val="00BA375F"/>
    <w:rsid w:val="00BA42E5"/>
    <w:rsid w:val="00BC414B"/>
    <w:rsid w:val="00BF4996"/>
    <w:rsid w:val="00C20B20"/>
    <w:rsid w:val="00C21DDD"/>
    <w:rsid w:val="00C24BBC"/>
    <w:rsid w:val="00C52C9E"/>
    <w:rsid w:val="00C5352E"/>
    <w:rsid w:val="00C61B85"/>
    <w:rsid w:val="00C70A07"/>
    <w:rsid w:val="00C81950"/>
    <w:rsid w:val="00C9040B"/>
    <w:rsid w:val="00CA56B2"/>
    <w:rsid w:val="00CA6702"/>
    <w:rsid w:val="00CB5226"/>
    <w:rsid w:val="00CD37F5"/>
    <w:rsid w:val="00CD3E27"/>
    <w:rsid w:val="00CF2083"/>
    <w:rsid w:val="00D10BF0"/>
    <w:rsid w:val="00D1528C"/>
    <w:rsid w:val="00D15C9F"/>
    <w:rsid w:val="00D236C5"/>
    <w:rsid w:val="00D37BEA"/>
    <w:rsid w:val="00D433AF"/>
    <w:rsid w:val="00D43A2C"/>
    <w:rsid w:val="00D50A61"/>
    <w:rsid w:val="00D66207"/>
    <w:rsid w:val="00D701B1"/>
    <w:rsid w:val="00D741FF"/>
    <w:rsid w:val="00D81402"/>
    <w:rsid w:val="00D82742"/>
    <w:rsid w:val="00D9163A"/>
    <w:rsid w:val="00D947DB"/>
    <w:rsid w:val="00DA7818"/>
    <w:rsid w:val="00DB6CBA"/>
    <w:rsid w:val="00DC2B4F"/>
    <w:rsid w:val="00DD08B2"/>
    <w:rsid w:val="00DD0A83"/>
    <w:rsid w:val="00DD573E"/>
    <w:rsid w:val="00DD60B7"/>
    <w:rsid w:val="00DE60F9"/>
    <w:rsid w:val="00DF54F2"/>
    <w:rsid w:val="00E0005C"/>
    <w:rsid w:val="00E01D85"/>
    <w:rsid w:val="00E13DBC"/>
    <w:rsid w:val="00E13FA8"/>
    <w:rsid w:val="00E172EE"/>
    <w:rsid w:val="00E24C65"/>
    <w:rsid w:val="00E34FD0"/>
    <w:rsid w:val="00E40730"/>
    <w:rsid w:val="00E436C1"/>
    <w:rsid w:val="00E559BD"/>
    <w:rsid w:val="00E57EE7"/>
    <w:rsid w:val="00E62E3A"/>
    <w:rsid w:val="00E64594"/>
    <w:rsid w:val="00E70640"/>
    <w:rsid w:val="00EB335D"/>
    <w:rsid w:val="00EE7AF1"/>
    <w:rsid w:val="00F01108"/>
    <w:rsid w:val="00F05DD6"/>
    <w:rsid w:val="00F34A88"/>
    <w:rsid w:val="00F40BAD"/>
    <w:rsid w:val="00F457E8"/>
    <w:rsid w:val="00F52483"/>
    <w:rsid w:val="00F62C0E"/>
    <w:rsid w:val="00F67B04"/>
    <w:rsid w:val="00F734D9"/>
    <w:rsid w:val="00F85542"/>
    <w:rsid w:val="00F93F7C"/>
    <w:rsid w:val="00F9517F"/>
    <w:rsid w:val="00FA1246"/>
    <w:rsid w:val="00FA4F6B"/>
    <w:rsid w:val="00FA5848"/>
    <w:rsid w:val="00FA677D"/>
    <w:rsid w:val="00FB2B81"/>
    <w:rsid w:val="00FC18E7"/>
    <w:rsid w:val="00FD02BE"/>
    <w:rsid w:val="00FD6FDA"/>
    <w:rsid w:val="00FF1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8FDE"/>
  <w15:chartTrackingRefBased/>
  <w15:docId w15:val="{10DDB237-D1B5-48E6-98E6-99505E83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594"/>
    <w:rPr>
      <w:rFonts w:ascii="Outfit" w:hAnsi="Outfit"/>
      <w:szCs w:val="24"/>
    </w:rPr>
  </w:style>
  <w:style w:type="paragraph" w:styleId="Titre1">
    <w:name w:val="heading 1"/>
    <w:basedOn w:val="Normal"/>
    <w:next w:val="Normal"/>
    <w:link w:val="Titre1Car"/>
    <w:rsid w:val="00CD37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Tableaucdg"/>
    <w:basedOn w:val="TableauNormal"/>
    <w:uiPriority w:val="39"/>
    <w:rsid w:val="00E1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character" w:styleId="Textedelespacerserv">
    <w:name w:val="Placeholder Text"/>
    <w:basedOn w:val="Policepardfaut"/>
    <w:uiPriority w:val="99"/>
    <w:semiHidden/>
    <w:rsid w:val="00602946"/>
    <w:rPr>
      <w:color w:val="808080"/>
    </w:rPr>
  </w:style>
  <w:style w:type="paragraph" w:customStyle="1" w:styleId="CDG35-Arrt">
    <w:name w:val="CDG 35 - Arrêté"/>
    <w:basedOn w:val="Normal"/>
    <w:qFormat/>
    <w:rsid w:val="00DD573E"/>
    <w:pPr>
      <w:ind w:right="284"/>
      <w:jc w:val="right"/>
    </w:pPr>
    <w:rPr>
      <w:rFonts w:ascii="Parkinsans" w:hAnsi="Parkinsans"/>
      <w:b/>
      <w:sz w:val="32"/>
    </w:rPr>
  </w:style>
  <w:style w:type="paragraph" w:customStyle="1" w:styleId="CDG35-Titre">
    <w:name w:val="CDG 35 - Titre"/>
    <w:qFormat/>
    <w:rsid w:val="00DD573E"/>
    <w:pPr>
      <w:spacing w:after="480"/>
      <w:jc w:val="center"/>
    </w:pPr>
    <w:rPr>
      <w:rFonts w:ascii="Parkinsans" w:hAnsi="Parkinsans"/>
      <w:b/>
      <w:sz w:val="28"/>
      <w:szCs w:val="24"/>
    </w:rPr>
  </w:style>
  <w:style w:type="paragraph" w:customStyle="1" w:styleId="CDG35-Textecourantgras">
    <w:name w:val="CDG 35 - Texte courant gras"/>
    <w:basedOn w:val="Normal"/>
    <w:qFormat/>
    <w:rsid w:val="00133D46"/>
    <w:pPr>
      <w:spacing w:before="120"/>
    </w:pPr>
    <w:rPr>
      <w:b/>
    </w:rPr>
  </w:style>
  <w:style w:type="numbering" w:customStyle="1" w:styleId="Outline2">
    <w:name w:val="Outline2"/>
    <w:basedOn w:val="Aucuneliste"/>
    <w:rsid w:val="00D81402"/>
    <w:pPr>
      <w:numPr>
        <w:numId w:val="4"/>
      </w:numPr>
    </w:pPr>
  </w:style>
  <w:style w:type="numbering" w:customStyle="1" w:styleId="WW8Num282">
    <w:name w:val="WW8Num282"/>
    <w:basedOn w:val="Aucuneliste"/>
    <w:rsid w:val="00D37BEA"/>
    <w:pPr>
      <w:numPr>
        <w:numId w:val="5"/>
      </w:numPr>
    </w:pPr>
  </w:style>
  <w:style w:type="table" w:customStyle="1" w:styleId="Grilledutableau65">
    <w:name w:val="Grille du tableau65"/>
    <w:basedOn w:val="TableauNormal"/>
    <w:next w:val="Grilledutableau"/>
    <w:uiPriority w:val="39"/>
    <w:rsid w:val="00D37BEA"/>
    <w:pPr>
      <w:spacing w:before="360"/>
      <w:ind w:left="567" w:hanging="567"/>
      <w:jc w:val="both"/>
    </w:pPr>
    <w:rPr>
      <w:rFonts w:ascii="Trebuchet MS" w:eastAsia="MS Mincho" w:hAnsi="Trebuchet M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G35-Textecourant">
    <w:name w:val="CDG 35 - Texte courant"/>
    <w:basedOn w:val="Normal"/>
    <w:qFormat/>
    <w:rsid w:val="003B013B"/>
    <w:pPr>
      <w:spacing w:before="120" w:after="120"/>
    </w:pPr>
    <w:rPr>
      <w:szCs w:val="20"/>
    </w:rPr>
  </w:style>
  <w:style w:type="paragraph" w:customStyle="1" w:styleId="CDG35-Nomactivit">
    <w:name w:val="CDG 35 - Nom activité"/>
    <w:basedOn w:val="CDG35-Textecourant"/>
    <w:qFormat/>
    <w:rsid w:val="00F67B04"/>
    <w:pPr>
      <w:spacing w:before="240"/>
    </w:pPr>
    <w:rPr>
      <w:b/>
    </w:rPr>
  </w:style>
  <w:style w:type="paragraph" w:customStyle="1" w:styleId="CDG35-Arrte">
    <w:name w:val="CDG 35 - Arrête"/>
    <w:basedOn w:val="Normal"/>
    <w:qFormat/>
    <w:rsid w:val="00E64594"/>
    <w:pPr>
      <w:tabs>
        <w:tab w:val="left" w:pos="2880"/>
        <w:tab w:val="center" w:pos="4600"/>
      </w:tabs>
      <w:spacing w:before="360" w:after="240"/>
      <w:ind w:right="153"/>
      <w:jc w:val="center"/>
    </w:pPr>
    <w:rPr>
      <w:rFonts w:eastAsia="Calibri" w:cs="Arial"/>
      <w:b/>
      <w:bCs/>
      <w:sz w:val="22"/>
      <w:szCs w:val="22"/>
    </w:rPr>
  </w:style>
  <w:style w:type="paragraph" w:customStyle="1" w:styleId="CDG35-Article">
    <w:name w:val="CDG 35 - Article"/>
    <w:basedOn w:val="Normal"/>
    <w:qFormat/>
    <w:rsid w:val="00E64594"/>
    <w:pPr>
      <w:spacing w:before="240" w:after="120"/>
      <w:ind w:right="153"/>
    </w:pPr>
    <w:rPr>
      <w:rFonts w:eastAsia="Calibri" w:cs="Arial"/>
      <w:b/>
      <w:bCs/>
      <w:szCs w:val="20"/>
    </w:rPr>
  </w:style>
  <w:style w:type="paragraph" w:customStyle="1" w:styleId="CDG35-Textecourantretrait">
    <w:name w:val="CDG 35 - Texte courant retrait"/>
    <w:basedOn w:val="Normal"/>
    <w:rsid w:val="00E64594"/>
    <w:pPr>
      <w:numPr>
        <w:numId w:val="7"/>
      </w:numPr>
      <w:spacing w:before="60" w:line="259" w:lineRule="auto"/>
      <w:ind w:left="568" w:hanging="284"/>
      <w:jc w:val="both"/>
    </w:pPr>
    <w:rPr>
      <w:kern w:val="2"/>
      <w:szCs w:val="20"/>
      <w:lang w:eastAsia="en-US"/>
      <w14:ligatures w14:val="standardContextual"/>
    </w:rPr>
  </w:style>
  <w:style w:type="paragraph" w:styleId="En-tte">
    <w:name w:val="header"/>
    <w:basedOn w:val="Normal"/>
    <w:link w:val="En-tteCar"/>
    <w:uiPriority w:val="99"/>
    <w:rsid w:val="004F4444"/>
    <w:pPr>
      <w:tabs>
        <w:tab w:val="center" w:pos="4536"/>
        <w:tab w:val="right" w:pos="9072"/>
      </w:tabs>
    </w:pPr>
  </w:style>
  <w:style w:type="character" w:customStyle="1" w:styleId="En-tteCar">
    <w:name w:val="En-tête Car"/>
    <w:basedOn w:val="Policepardfaut"/>
    <w:link w:val="En-tte"/>
    <w:uiPriority w:val="99"/>
    <w:rsid w:val="004F4444"/>
    <w:rPr>
      <w:rFonts w:ascii="Outfit" w:hAnsi="Outfit"/>
      <w:szCs w:val="24"/>
    </w:rPr>
  </w:style>
  <w:style w:type="paragraph" w:styleId="Pieddepage">
    <w:name w:val="footer"/>
    <w:basedOn w:val="Normal"/>
    <w:link w:val="PieddepageCar"/>
    <w:rsid w:val="004F4444"/>
    <w:pPr>
      <w:tabs>
        <w:tab w:val="center" w:pos="4536"/>
        <w:tab w:val="right" w:pos="9072"/>
      </w:tabs>
    </w:pPr>
  </w:style>
  <w:style w:type="character" w:customStyle="1" w:styleId="PieddepageCar">
    <w:name w:val="Pied de page Car"/>
    <w:basedOn w:val="Policepardfaut"/>
    <w:link w:val="Pieddepage"/>
    <w:rsid w:val="004F4444"/>
    <w:rPr>
      <w:rFonts w:ascii="Outfit" w:hAnsi="Outfit"/>
      <w:szCs w:val="24"/>
    </w:rPr>
  </w:style>
  <w:style w:type="character" w:styleId="Lienhypertexte">
    <w:name w:val="Hyperlink"/>
    <w:basedOn w:val="Policepardfaut"/>
    <w:uiPriority w:val="99"/>
    <w:unhideWhenUsed/>
    <w:rsid w:val="006F72E5"/>
    <w:rPr>
      <w:color w:val="0563C1"/>
      <w:u w:val="single"/>
    </w:rPr>
  </w:style>
  <w:style w:type="character" w:customStyle="1" w:styleId="Titre1Car">
    <w:name w:val="Titre 1 Car"/>
    <w:basedOn w:val="Policepardfaut"/>
    <w:link w:val="Titre1"/>
    <w:rsid w:val="00CD37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16-Mod&#232;les%20Office\Mod&#232;les%20MicrosoftOffice\Mod&#232;les-Collections\CDG%2035_Arr&#234;t&#233;%20RH.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13AE-C70B-4924-9504-82D30A9C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 35_Arrêté RH</Template>
  <TotalTime>5</TotalTime>
  <Pages>3</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SERVICE DE</vt:lpstr>
    </vt:vector>
  </TitlesOfParts>
  <Company>SERVICE INFORMATIQUE</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dc:title>
  <dc:subject/>
  <dc:creator>Pichon</dc:creator>
  <cp:keywords/>
  <cp:lastModifiedBy>BEYNEY Geoffrey</cp:lastModifiedBy>
  <cp:revision>2</cp:revision>
  <cp:lastPrinted>2025-09-30T13:45:00Z</cp:lastPrinted>
  <dcterms:created xsi:type="dcterms:W3CDTF">2026-06-19T14:02:00Z</dcterms:created>
  <dcterms:modified xsi:type="dcterms:W3CDTF">2026-06-19T14:02:00Z</dcterms:modified>
</cp:coreProperties>
</file>