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179E" w14:textId="77777777" w:rsidR="00521F0F" w:rsidRPr="000C0E61" w:rsidRDefault="00521F0F" w:rsidP="00521F0F">
      <w:pPr>
        <w:pStyle w:val="intituldelarrt"/>
        <w:rPr>
          <w:rFonts w:ascii="Times New Roman" w:hAnsi="Times New Roman" w:cs="Times New Roman"/>
          <w:caps/>
          <w:sz w:val="32"/>
          <w:szCs w:val="32"/>
        </w:rPr>
      </w:pPr>
      <w:r w:rsidRPr="000C0E61">
        <w:rPr>
          <w:rFonts w:ascii="Times New Roman" w:hAnsi="Times New Roman" w:cs="Times New Roman"/>
          <w:sz w:val="32"/>
          <w:szCs w:val="32"/>
        </w:rPr>
        <w:t>CONTRAT DE TRAVAIL DE DROIT PUBLIC A DUREE DETERMINEE ETABLI ABSENCE DE CADRE D’EMPLOIS DE FONCTIONNAIRES</w:t>
      </w:r>
    </w:p>
    <w:p w14:paraId="3C08D285" w14:textId="45065BE9" w:rsidR="00532E02" w:rsidRDefault="00532E02" w:rsidP="00532E02">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L.332-8 1°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56D6CA49" w14:textId="77777777" w:rsidR="00521F0F" w:rsidRDefault="00521F0F" w:rsidP="00521F0F">
      <w:pPr>
        <w:pStyle w:val="intituldelarrt"/>
        <w:rPr>
          <w:rFonts w:ascii="Times New Roman" w:hAnsi="Times New Roman" w:cs="Times New Roman"/>
          <w:b w:val="0"/>
          <w:caps/>
          <w:sz w:val="24"/>
          <w:szCs w:val="24"/>
        </w:rPr>
      </w:pPr>
    </w:p>
    <w:p w14:paraId="091B4158" w14:textId="2000E640" w:rsidR="00826DD7" w:rsidRPr="00C36711" w:rsidRDefault="00826DD7" w:rsidP="00826DD7">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75A672E1" w14:textId="77777777" w:rsidR="00826DD7" w:rsidRPr="009C12C7" w:rsidRDefault="00826DD7" w:rsidP="00826DD7">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826DD7" w14:paraId="4E64ADA1" w14:textId="77777777" w:rsidTr="00277896">
        <w:trPr>
          <w:trHeight w:val="2010"/>
        </w:trPr>
        <w:tc>
          <w:tcPr>
            <w:tcW w:w="9229" w:type="dxa"/>
            <w:shd w:val="clear" w:color="auto" w:fill="8EAADB" w:themeFill="accent1" w:themeFillTint="99"/>
          </w:tcPr>
          <w:p w14:paraId="0D921E7F" w14:textId="77777777" w:rsidR="00826DD7" w:rsidRPr="00300052" w:rsidRDefault="00826DD7" w:rsidP="00084524">
            <w:pPr>
              <w:jc w:val="center"/>
              <w:rPr>
                <w:rFonts w:ascii="Times New Roman" w:hAnsi="Times New Roman"/>
                <w:b/>
                <w:bCs/>
                <w:i/>
                <w:iCs/>
              </w:rPr>
            </w:pPr>
            <w:bookmarkStart w:id="0" w:name="_Hlk59188116"/>
            <w:bookmarkStart w:id="1" w:name="_Hlk205983970"/>
            <w:r w:rsidRPr="00300052">
              <w:rPr>
                <w:rFonts w:ascii="Times New Roman" w:hAnsi="Times New Roman"/>
                <w:b/>
                <w:bCs/>
                <w:i/>
                <w:iCs/>
                <w:u w:val="single"/>
              </w:rPr>
              <w:t>Précision</w:t>
            </w:r>
            <w:r w:rsidRPr="00300052">
              <w:rPr>
                <w:rFonts w:ascii="Times New Roman" w:hAnsi="Times New Roman"/>
                <w:b/>
                <w:bCs/>
                <w:i/>
                <w:iCs/>
              </w:rPr>
              <w:t> :</w:t>
            </w:r>
          </w:p>
          <w:bookmarkEnd w:id="0"/>
          <w:p w14:paraId="17B9F9D4" w14:textId="77777777" w:rsidR="00826DD7" w:rsidRDefault="00826DD7" w:rsidP="00084524">
            <w:pPr>
              <w:jc w:val="both"/>
              <w:rPr>
                <w:rFonts w:ascii="Times New Roman" w:hAnsi="Times New Roman"/>
                <w:b/>
                <w:bCs/>
                <w:i/>
                <w:iCs/>
                <w:u w:val="single"/>
              </w:rPr>
            </w:pPr>
          </w:p>
          <w:p w14:paraId="54B206F7" w14:textId="77777777" w:rsidR="00826DD7" w:rsidRDefault="00826DD7"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vacance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4CC22079" w14:textId="77777777" w:rsidR="00826DD7" w:rsidRPr="00C36711" w:rsidRDefault="00826DD7" w:rsidP="00084524">
            <w:pPr>
              <w:jc w:val="both"/>
              <w:rPr>
                <w:rFonts w:ascii="Times New Roman" w:hAnsi="Times New Roman"/>
                <w:i/>
                <w:iCs/>
              </w:rPr>
            </w:pPr>
          </w:p>
        </w:tc>
      </w:tr>
      <w:bookmarkEnd w:id="1"/>
    </w:tbl>
    <w:p w14:paraId="0765D401" w14:textId="77777777" w:rsidR="00521F0F" w:rsidRDefault="00521F0F" w:rsidP="00521F0F">
      <w:pPr>
        <w:jc w:val="both"/>
        <w:rPr>
          <w:rFonts w:ascii="Times New Roman" w:hAnsi="Times New Roman"/>
          <w:b/>
          <w:color w:val="8496B0" w:themeColor="text2" w:themeTint="99"/>
        </w:rPr>
      </w:pPr>
    </w:p>
    <w:p w14:paraId="6882EE05" w14:textId="77777777" w:rsidR="00521F0F" w:rsidRPr="006C56C2" w:rsidRDefault="00521F0F" w:rsidP="00521F0F">
      <w:pPr>
        <w:jc w:val="both"/>
        <w:rPr>
          <w:rFonts w:ascii="Times New Roman" w:hAnsi="Times New Roman"/>
          <w:b/>
        </w:rPr>
      </w:pPr>
      <w:r w:rsidRPr="006C56C2">
        <w:rPr>
          <w:rFonts w:ascii="Times New Roman" w:hAnsi="Times New Roman"/>
          <w:b/>
        </w:rPr>
        <w:t>Entre les soussignés,</w:t>
      </w:r>
    </w:p>
    <w:p w14:paraId="01F236D9" w14:textId="77777777" w:rsidR="00521F0F" w:rsidRPr="006C56C2" w:rsidRDefault="00521F0F" w:rsidP="00521F0F">
      <w:pPr>
        <w:jc w:val="both"/>
        <w:rPr>
          <w:rFonts w:ascii="Times New Roman" w:hAnsi="Times New Roman"/>
        </w:rPr>
      </w:pPr>
    </w:p>
    <w:p w14:paraId="442ECE11" w14:textId="77777777" w:rsidR="00521F0F" w:rsidRPr="006C56C2" w:rsidRDefault="00521F0F" w:rsidP="00521F0F">
      <w:pPr>
        <w:jc w:val="both"/>
        <w:rPr>
          <w:rFonts w:ascii="Times New Roman" w:hAnsi="Times New Roman"/>
          <w:i/>
          <w:iCs/>
        </w:rPr>
      </w:pPr>
      <w:r w:rsidRPr="006C56C2">
        <w:rPr>
          <w:rFonts w:ascii="Times New Roman" w:hAnsi="Times New Roman"/>
          <w:bCs/>
        </w:rPr>
        <w:t xml:space="preserve">Monsieur </w:t>
      </w:r>
      <w:r w:rsidRPr="006C56C2">
        <w:rPr>
          <w:rFonts w:ascii="Times New Roman" w:hAnsi="Times New Roman"/>
          <w:bCs/>
          <w:i/>
        </w:rPr>
        <w:t>(ou Madame) …</w:t>
      </w:r>
      <w:r w:rsidRPr="006C56C2">
        <w:rPr>
          <w:rFonts w:ascii="Times New Roman" w:hAnsi="Times New Roman"/>
        </w:rPr>
        <w:t>, Maire (</w:t>
      </w:r>
      <w:r w:rsidRPr="006C56C2">
        <w:rPr>
          <w:rFonts w:ascii="Times New Roman" w:hAnsi="Times New Roman"/>
          <w:i/>
        </w:rPr>
        <w:t>ou Président</w:t>
      </w:r>
      <w:r w:rsidRPr="006C56C2">
        <w:rPr>
          <w:rFonts w:ascii="Times New Roman" w:hAnsi="Times New Roman"/>
        </w:rPr>
        <w:t>) de la commune de… et dûment habilité</w:t>
      </w:r>
      <w:r w:rsidRPr="006C56C2">
        <w:rPr>
          <w:rFonts w:ascii="Times New Roman" w:hAnsi="Times New Roman"/>
          <w:i/>
          <w:iCs/>
        </w:rPr>
        <w:t>(e)</w:t>
      </w:r>
      <w:r w:rsidRPr="006C56C2">
        <w:rPr>
          <w:rFonts w:ascii="Times New Roman" w:hAnsi="Times New Roman"/>
        </w:rPr>
        <w:t xml:space="preserve"> par délibération du conseil municipal en date du…,</w:t>
      </w:r>
    </w:p>
    <w:p w14:paraId="52A43499" w14:textId="77777777" w:rsidR="00521F0F" w:rsidRPr="006C56C2" w:rsidRDefault="00521F0F" w:rsidP="00521F0F">
      <w:pPr>
        <w:jc w:val="both"/>
        <w:rPr>
          <w:rFonts w:ascii="Times New Roman" w:hAnsi="Times New Roman"/>
        </w:rPr>
      </w:pPr>
      <w:r w:rsidRPr="006C56C2">
        <w:rPr>
          <w:rFonts w:ascii="Times New Roman" w:hAnsi="Times New Roman"/>
        </w:rPr>
        <w:t>Désigné(</w:t>
      </w:r>
      <w:r w:rsidRPr="006C56C2">
        <w:rPr>
          <w:rFonts w:ascii="Times New Roman" w:hAnsi="Times New Roman"/>
          <w:i/>
          <w:iCs/>
        </w:rPr>
        <w:t xml:space="preserve">e) </w:t>
      </w:r>
      <w:r w:rsidRPr="006C56C2">
        <w:rPr>
          <w:rFonts w:ascii="Times New Roman" w:hAnsi="Times New Roman"/>
          <w:iCs/>
        </w:rPr>
        <w:t>ci-après</w:t>
      </w:r>
      <w:r w:rsidRPr="006C56C2">
        <w:rPr>
          <w:rFonts w:ascii="Times New Roman" w:hAnsi="Times New Roman"/>
          <w:i/>
          <w:iCs/>
        </w:rPr>
        <w:t xml:space="preserve"> </w:t>
      </w:r>
      <w:r w:rsidRPr="006C56C2">
        <w:rPr>
          <w:rFonts w:ascii="Times New Roman" w:hAnsi="Times New Roman"/>
        </w:rPr>
        <w:t xml:space="preserve">« la collectivité </w:t>
      </w:r>
      <w:r w:rsidRPr="006C56C2">
        <w:rPr>
          <w:rFonts w:ascii="Times New Roman" w:hAnsi="Times New Roman"/>
          <w:i/>
          <w:iCs/>
        </w:rPr>
        <w:t xml:space="preserve">(ou l'établissement) </w:t>
      </w:r>
      <w:r w:rsidRPr="006C56C2">
        <w:rPr>
          <w:rFonts w:ascii="Times New Roman" w:hAnsi="Times New Roman"/>
        </w:rPr>
        <w:t>employeur »,</w:t>
      </w:r>
    </w:p>
    <w:p w14:paraId="0082BAEF" w14:textId="77777777" w:rsidR="00521F0F" w:rsidRPr="006C56C2" w:rsidRDefault="00521F0F" w:rsidP="00521F0F">
      <w:pPr>
        <w:jc w:val="both"/>
        <w:rPr>
          <w:rFonts w:ascii="Times New Roman" w:hAnsi="Times New Roman"/>
        </w:rPr>
      </w:pPr>
    </w:p>
    <w:p w14:paraId="324A2523" w14:textId="77777777" w:rsidR="00521F0F" w:rsidRPr="00550462" w:rsidRDefault="00521F0F" w:rsidP="00521F0F">
      <w:pPr>
        <w:jc w:val="both"/>
        <w:rPr>
          <w:rFonts w:ascii="Times New Roman" w:hAnsi="Times New Roman"/>
          <w:b/>
        </w:rPr>
      </w:pPr>
      <w:r w:rsidRPr="00550462">
        <w:rPr>
          <w:rFonts w:ascii="Times New Roman" w:hAnsi="Times New Roman"/>
          <w:b/>
        </w:rPr>
        <w:t>D’une part,</w:t>
      </w:r>
    </w:p>
    <w:p w14:paraId="617F800A" w14:textId="77777777" w:rsidR="00521F0F" w:rsidRPr="006C56C2" w:rsidRDefault="00521F0F" w:rsidP="00521F0F">
      <w:pPr>
        <w:jc w:val="both"/>
        <w:rPr>
          <w:rFonts w:ascii="Times New Roman" w:hAnsi="Times New Roman"/>
        </w:rPr>
      </w:pPr>
    </w:p>
    <w:p w14:paraId="735FDA2E" w14:textId="77777777" w:rsidR="00521F0F" w:rsidRPr="006C56C2" w:rsidRDefault="00521F0F" w:rsidP="00521F0F">
      <w:pPr>
        <w:jc w:val="both"/>
        <w:rPr>
          <w:rFonts w:ascii="Times New Roman" w:hAnsi="Times New Roman"/>
          <w:b/>
        </w:rPr>
      </w:pPr>
      <w:r w:rsidRPr="006C56C2">
        <w:rPr>
          <w:rFonts w:ascii="Times New Roman" w:hAnsi="Times New Roman"/>
          <w:b/>
        </w:rPr>
        <w:t>Et</w:t>
      </w:r>
    </w:p>
    <w:p w14:paraId="3F421770" w14:textId="77777777" w:rsidR="00521F0F" w:rsidRPr="006C56C2" w:rsidRDefault="00521F0F" w:rsidP="00521F0F">
      <w:pPr>
        <w:jc w:val="both"/>
        <w:rPr>
          <w:rFonts w:ascii="Times New Roman" w:hAnsi="Times New Roman"/>
        </w:rPr>
      </w:pPr>
    </w:p>
    <w:p w14:paraId="6589FFEC" w14:textId="77777777" w:rsidR="00521F0F" w:rsidRPr="006C56C2" w:rsidRDefault="00521F0F" w:rsidP="00521F0F">
      <w:pPr>
        <w:tabs>
          <w:tab w:val="left" w:pos="5580"/>
        </w:tabs>
        <w:jc w:val="both"/>
        <w:rPr>
          <w:rFonts w:ascii="Times New Roman" w:hAnsi="Times New Roman"/>
        </w:rPr>
      </w:pPr>
      <w:r w:rsidRPr="006C56C2">
        <w:rPr>
          <w:rFonts w:ascii="Times New Roman" w:hAnsi="Times New Roman"/>
          <w:bCs/>
        </w:rPr>
        <w:t xml:space="preserve">Monsieur </w:t>
      </w:r>
      <w:r w:rsidRPr="006C56C2">
        <w:rPr>
          <w:rFonts w:ascii="Times New Roman" w:hAnsi="Times New Roman"/>
          <w:bCs/>
          <w:i/>
        </w:rPr>
        <w:t xml:space="preserve">(ou Madame) </w:t>
      </w:r>
      <w:r w:rsidRPr="006C56C2">
        <w:rPr>
          <w:rFonts w:ascii="Times New Roman" w:hAnsi="Times New Roman"/>
          <w:bCs/>
        </w:rPr>
        <w:t>…,</w:t>
      </w:r>
      <w:r w:rsidRPr="006C56C2">
        <w:rPr>
          <w:rFonts w:ascii="Times New Roman" w:hAnsi="Times New Roman"/>
          <w:bCs/>
          <w:i/>
        </w:rPr>
        <w:t xml:space="preserve"> </w:t>
      </w:r>
      <w:r w:rsidRPr="006C56C2">
        <w:rPr>
          <w:rFonts w:ascii="Times New Roman" w:hAnsi="Times New Roman"/>
          <w:b/>
          <w:bCs/>
        </w:rPr>
        <w:t xml:space="preserve"> </w:t>
      </w:r>
      <w:r w:rsidRPr="006C56C2">
        <w:rPr>
          <w:rFonts w:ascii="Times New Roman" w:hAnsi="Times New Roman"/>
        </w:rPr>
        <w:t>né(</w:t>
      </w:r>
      <w:r w:rsidRPr="006C56C2">
        <w:rPr>
          <w:rFonts w:ascii="Times New Roman" w:hAnsi="Times New Roman"/>
          <w:i/>
        </w:rPr>
        <w:t>e</w:t>
      </w:r>
      <w:r w:rsidRPr="006C56C2">
        <w:rPr>
          <w:rFonts w:ascii="Times New Roman" w:hAnsi="Times New Roman"/>
        </w:rPr>
        <w:t>) le…, domicilié(e) à …</w:t>
      </w:r>
    </w:p>
    <w:p w14:paraId="7A2BF193" w14:textId="77777777" w:rsidR="00521F0F" w:rsidRPr="006C56C2" w:rsidRDefault="00521F0F" w:rsidP="00521F0F">
      <w:pPr>
        <w:jc w:val="both"/>
        <w:rPr>
          <w:rFonts w:ascii="Times New Roman" w:hAnsi="Times New Roman"/>
        </w:rPr>
      </w:pPr>
      <w:r w:rsidRPr="006C56C2">
        <w:rPr>
          <w:rFonts w:ascii="Times New Roman" w:hAnsi="Times New Roman"/>
        </w:rPr>
        <w:t>Désigné ci-après « le cocontractant »,</w:t>
      </w:r>
    </w:p>
    <w:p w14:paraId="02DF8360" w14:textId="77777777" w:rsidR="00521F0F" w:rsidRPr="006C56C2" w:rsidRDefault="00521F0F" w:rsidP="00521F0F">
      <w:pPr>
        <w:jc w:val="both"/>
        <w:rPr>
          <w:rFonts w:ascii="Times New Roman" w:hAnsi="Times New Roman"/>
        </w:rPr>
      </w:pPr>
    </w:p>
    <w:p w14:paraId="53BFADCD" w14:textId="77777777" w:rsidR="00521F0F" w:rsidRPr="00550462" w:rsidRDefault="00521F0F" w:rsidP="00521F0F">
      <w:pPr>
        <w:jc w:val="both"/>
        <w:rPr>
          <w:rFonts w:ascii="Times New Roman" w:hAnsi="Times New Roman"/>
          <w:b/>
        </w:rPr>
      </w:pPr>
      <w:r w:rsidRPr="00550462">
        <w:rPr>
          <w:rFonts w:ascii="Times New Roman" w:hAnsi="Times New Roman"/>
          <w:b/>
        </w:rPr>
        <w:t>D’autre part,</w:t>
      </w:r>
    </w:p>
    <w:p w14:paraId="481BACE2" w14:textId="77777777" w:rsidR="00521F0F" w:rsidRPr="001E561F" w:rsidRDefault="00521F0F" w:rsidP="00521F0F">
      <w:pPr>
        <w:jc w:val="both"/>
        <w:rPr>
          <w:rFonts w:ascii="Times New Roman" w:hAnsi="Times New Roman"/>
        </w:rPr>
      </w:pPr>
    </w:p>
    <w:p w14:paraId="38986478" w14:textId="066BD055" w:rsidR="00532E02" w:rsidRPr="00032693" w:rsidRDefault="00532E02" w:rsidP="00532E0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7314CB">
        <w:rPr>
          <w:rFonts w:ascii="Times New Roman" w:hAnsi="Times New Roman" w:cs="Times New Roman"/>
          <w:sz w:val="24"/>
          <w:szCs w:val="24"/>
        </w:rPr>
        <w:t>C</w:t>
      </w:r>
      <w:r>
        <w:rPr>
          <w:rFonts w:ascii="Times New Roman" w:hAnsi="Times New Roman" w:cs="Times New Roman"/>
          <w:sz w:val="24"/>
          <w:szCs w:val="24"/>
        </w:rPr>
        <w:t xml:space="preserve">ode </w:t>
      </w:r>
      <w:r w:rsidR="007314CB">
        <w:rPr>
          <w:rFonts w:ascii="Times New Roman" w:hAnsi="Times New Roman" w:cs="Times New Roman"/>
          <w:sz w:val="24"/>
          <w:szCs w:val="24"/>
        </w:rPr>
        <w:t>G</w:t>
      </w:r>
      <w:r>
        <w:rPr>
          <w:rFonts w:ascii="Times New Roman" w:hAnsi="Times New Roman" w:cs="Times New Roman"/>
          <w:sz w:val="24"/>
          <w:szCs w:val="24"/>
        </w:rPr>
        <w:t xml:space="preserve">énéral de la </w:t>
      </w:r>
      <w:r w:rsidR="007314CB">
        <w:rPr>
          <w:rFonts w:ascii="Times New Roman" w:hAnsi="Times New Roman" w:cs="Times New Roman"/>
          <w:sz w:val="24"/>
          <w:szCs w:val="24"/>
        </w:rPr>
        <w:t>F</w:t>
      </w:r>
      <w:r>
        <w:rPr>
          <w:rFonts w:ascii="Times New Roman" w:hAnsi="Times New Roman" w:cs="Times New Roman"/>
          <w:sz w:val="24"/>
          <w:szCs w:val="24"/>
        </w:rPr>
        <w:t xml:space="preserve">onction </w:t>
      </w:r>
      <w:r w:rsidR="007314CB">
        <w:rPr>
          <w:rFonts w:ascii="Times New Roman" w:hAnsi="Times New Roman" w:cs="Times New Roman"/>
          <w:sz w:val="24"/>
          <w:szCs w:val="24"/>
        </w:rPr>
        <w:t>P</w:t>
      </w:r>
      <w:r>
        <w:rPr>
          <w:rFonts w:ascii="Times New Roman" w:hAnsi="Times New Roman" w:cs="Times New Roman"/>
          <w:sz w:val="24"/>
          <w:szCs w:val="24"/>
        </w:rPr>
        <w:t>ublique</w:t>
      </w:r>
      <w:r w:rsidR="007314CB">
        <w:rPr>
          <w:rFonts w:ascii="Times New Roman" w:hAnsi="Times New Roman" w:cs="Times New Roman"/>
          <w:sz w:val="24"/>
          <w:szCs w:val="24"/>
        </w:rPr>
        <w:t>,</w:t>
      </w:r>
      <w:r>
        <w:rPr>
          <w:rFonts w:ascii="Times New Roman" w:hAnsi="Times New Roman" w:cs="Times New Roman"/>
          <w:sz w:val="24"/>
          <w:szCs w:val="24"/>
        </w:rPr>
        <w:t xml:space="preserve"> </w:t>
      </w:r>
      <w:r w:rsidR="00695492">
        <w:rPr>
          <w:rFonts w:ascii="Times New Roman" w:hAnsi="Times New Roman" w:cs="Times New Roman"/>
          <w:sz w:val="24"/>
          <w:szCs w:val="24"/>
        </w:rPr>
        <w:t xml:space="preserve">et </w:t>
      </w:r>
      <w:r>
        <w:rPr>
          <w:rFonts w:ascii="Times New Roman" w:hAnsi="Times New Roman" w:cs="Times New Roman"/>
          <w:sz w:val="24"/>
          <w:szCs w:val="24"/>
        </w:rPr>
        <w:t>notamment ses articles L.2</w:t>
      </w:r>
      <w:r w:rsidR="00695492">
        <w:rPr>
          <w:rFonts w:ascii="Times New Roman" w:hAnsi="Times New Roman" w:cs="Times New Roman"/>
          <w:sz w:val="24"/>
          <w:szCs w:val="24"/>
        </w:rPr>
        <w:t>,</w:t>
      </w:r>
      <w:r>
        <w:rPr>
          <w:rFonts w:ascii="Times New Roman" w:hAnsi="Times New Roman" w:cs="Times New Roman"/>
          <w:sz w:val="24"/>
          <w:szCs w:val="24"/>
        </w:rPr>
        <w:t xml:space="preserve"> L.332-8 1°</w:t>
      </w:r>
      <w:r w:rsidRPr="00032693">
        <w:rPr>
          <w:rFonts w:ascii="Times New Roman" w:hAnsi="Times New Roman" w:cs="Times New Roman"/>
          <w:sz w:val="24"/>
          <w:szCs w:val="24"/>
        </w:rPr>
        <w:t> </w:t>
      </w:r>
      <w:r w:rsidR="00695492">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3B01120B" w14:textId="77777777" w:rsidR="00521F0F" w:rsidRPr="001E561F" w:rsidRDefault="00521F0F" w:rsidP="00521F0F">
      <w:pPr>
        <w:pStyle w:val="VuConsidrant"/>
        <w:spacing w:after="0"/>
        <w:rPr>
          <w:rFonts w:ascii="Times New Roman" w:hAnsi="Times New Roman" w:cs="Times New Roman"/>
          <w:sz w:val="24"/>
          <w:szCs w:val="24"/>
        </w:rPr>
      </w:pPr>
    </w:p>
    <w:p w14:paraId="331E142D" w14:textId="77777777" w:rsidR="00521F0F" w:rsidRDefault="00521F0F" w:rsidP="00521F0F">
      <w:pPr>
        <w:pStyle w:val="VuConsidrant"/>
        <w:spacing w:after="0"/>
        <w:rPr>
          <w:rFonts w:ascii="Times New Roman" w:hAnsi="Times New Roman" w:cs="Times New Roman"/>
          <w:sz w:val="24"/>
          <w:szCs w:val="24"/>
        </w:rPr>
      </w:pPr>
      <w:r w:rsidRPr="001E561F">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1E561F">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23F8D692" w14:textId="77777777" w:rsidR="00521F0F" w:rsidRDefault="00521F0F" w:rsidP="00521F0F">
      <w:pPr>
        <w:pStyle w:val="VuConsidrant"/>
        <w:spacing w:after="0"/>
        <w:rPr>
          <w:rFonts w:ascii="Times New Roman" w:hAnsi="Times New Roman" w:cs="Times New Roman"/>
          <w:sz w:val="24"/>
          <w:szCs w:val="24"/>
        </w:rPr>
      </w:pPr>
    </w:p>
    <w:p w14:paraId="1C4C58D0" w14:textId="77777777" w:rsidR="00521F0F" w:rsidRPr="003C3DDF" w:rsidRDefault="00521F0F" w:rsidP="00521F0F">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37F7D8C3" w14:textId="77777777" w:rsidR="00521F0F" w:rsidRDefault="00521F0F" w:rsidP="00521F0F">
      <w:pPr>
        <w:pStyle w:val="VuConsidrant"/>
        <w:spacing w:after="0"/>
        <w:rPr>
          <w:rFonts w:ascii="Times New Roman" w:hAnsi="Times New Roman" w:cs="Times New Roman"/>
          <w:sz w:val="24"/>
          <w:szCs w:val="24"/>
        </w:rPr>
      </w:pPr>
    </w:p>
    <w:p w14:paraId="3A438955" w14:textId="77777777" w:rsidR="00521F0F" w:rsidRPr="001E561F" w:rsidRDefault="00521F0F" w:rsidP="00521F0F">
      <w:pPr>
        <w:pStyle w:val="VuConsidrant"/>
        <w:spacing w:after="0"/>
        <w:rPr>
          <w:rFonts w:ascii="Times New Roman" w:hAnsi="Times New Roman" w:cs="Times New Roman"/>
          <w:sz w:val="24"/>
          <w:szCs w:val="24"/>
        </w:rPr>
      </w:pPr>
      <w:r w:rsidRPr="001E561F">
        <w:rPr>
          <w:rFonts w:ascii="Times New Roman" w:hAnsi="Times New Roman" w:cs="Times New Roman"/>
          <w:sz w:val="24"/>
          <w:szCs w:val="24"/>
        </w:rPr>
        <w:t>Vu la délibération créant l'emploi</w:t>
      </w:r>
      <w:r>
        <w:rPr>
          <w:rFonts w:ascii="Times New Roman" w:hAnsi="Times New Roman" w:cs="Times New Roman"/>
          <w:sz w:val="24"/>
          <w:szCs w:val="24"/>
        </w:rPr>
        <w:t xml:space="preserve"> permanent</w:t>
      </w:r>
      <w:r w:rsidRPr="001E561F">
        <w:rPr>
          <w:rFonts w:ascii="Times New Roman" w:hAnsi="Times New Roman" w:cs="Times New Roman"/>
          <w:sz w:val="24"/>
          <w:szCs w:val="24"/>
        </w:rPr>
        <w:t xml:space="preserve"> </w:t>
      </w:r>
      <w:r w:rsidRPr="00414E02">
        <w:rPr>
          <w:rFonts w:ascii="Times New Roman" w:hAnsi="Times New Roman" w:cs="Times New Roman"/>
          <w:sz w:val="24"/>
          <w:szCs w:val="24"/>
        </w:rPr>
        <w:t xml:space="preserve">à temps complet </w:t>
      </w:r>
      <w:r w:rsidRPr="00414E02">
        <w:rPr>
          <w:rFonts w:ascii="Times New Roman" w:hAnsi="Times New Roman" w:cs="Times New Roman"/>
          <w:i/>
          <w:sz w:val="24"/>
          <w:szCs w:val="24"/>
        </w:rPr>
        <w:t>(</w:t>
      </w:r>
      <w:r w:rsidRPr="00414E02">
        <w:rPr>
          <w:rFonts w:ascii="Times New Roman" w:hAnsi="Times New Roman" w:cs="Times New Roman"/>
          <w:b/>
          <w:i/>
          <w:sz w:val="24"/>
          <w:szCs w:val="24"/>
        </w:rPr>
        <w:t>ou</w:t>
      </w:r>
      <w:r w:rsidRPr="00414E02">
        <w:rPr>
          <w:rFonts w:ascii="Times New Roman" w:hAnsi="Times New Roman" w:cs="Times New Roman"/>
          <w:i/>
          <w:sz w:val="24"/>
          <w:szCs w:val="24"/>
        </w:rPr>
        <w:t xml:space="preserve"> non complet)</w:t>
      </w:r>
      <w:r>
        <w:rPr>
          <w:rFonts w:ascii="Times New Roman" w:hAnsi="Times New Roman" w:cs="Times New Roman"/>
          <w:i/>
          <w:sz w:val="24"/>
          <w:szCs w:val="24"/>
        </w:rPr>
        <w:t xml:space="preserve"> </w:t>
      </w:r>
      <w:r w:rsidRPr="001E561F">
        <w:rPr>
          <w:rFonts w:ascii="Times New Roman" w:hAnsi="Times New Roman" w:cs="Times New Roman"/>
          <w:sz w:val="24"/>
          <w:szCs w:val="24"/>
        </w:rPr>
        <w:t xml:space="preserve">de ... comprenant les fonctions suivantes : … </w:t>
      </w:r>
      <w:r w:rsidRPr="001E561F">
        <w:rPr>
          <w:rFonts w:ascii="Times New Roman" w:hAnsi="Times New Roman" w:cs="Times New Roman"/>
          <w:i/>
          <w:iCs/>
          <w:sz w:val="24"/>
          <w:szCs w:val="24"/>
        </w:rPr>
        <w:t>(à définir précisément)</w:t>
      </w:r>
      <w:r w:rsidRPr="001E561F">
        <w:rPr>
          <w:rFonts w:ascii="Times New Roman" w:hAnsi="Times New Roman" w:cs="Times New Roman"/>
          <w:sz w:val="24"/>
          <w:szCs w:val="24"/>
        </w:rPr>
        <w:t xml:space="preserve"> et fixant le niveau de</w:t>
      </w:r>
      <w:r>
        <w:rPr>
          <w:rFonts w:ascii="Times New Roman" w:hAnsi="Times New Roman" w:cs="Times New Roman"/>
          <w:sz w:val="24"/>
          <w:szCs w:val="24"/>
        </w:rPr>
        <w:t xml:space="preserve"> recrutement et la rémunération ;</w:t>
      </w:r>
    </w:p>
    <w:p w14:paraId="4BF84936" w14:textId="77777777" w:rsidR="00521F0F" w:rsidRPr="001E561F" w:rsidRDefault="00521F0F" w:rsidP="00521F0F">
      <w:pPr>
        <w:pStyle w:val="VuConsidrant"/>
        <w:spacing w:after="0"/>
        <w:rPr>
          <w:rFonts w:ascii="Times New Roman" w:hAnsi="Times New Roman" w:cs="Times New Roman"/>
          <w:sz w:val="24"/>
          <w:szCs w:val="24"/>
        </w:rPr>
      </w:pPr>
    </w:p>
    <w:p w14:paraId="0F1D7376" w14:textId="77777777" w:rsidR="00521F0F" w:rsidRPr="00977B26"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77E33D58" w14:textId="77777777" w:rsidR="00521F0F" w:rsidRPr="007E20B5" w:rsidRDefault="00521F0F" w:rsidP="00521F0F">
      <w:pPr>
        <w:pStyle w:val="VuConsidrant"/>
        <w:spacing w:after="0"/>
        <w:rPr>
          <w:rFonts w:ascii="Times New Roman" w:hAnsi="Times New Roman" w:cs="Times New Roman"/>
          <w:sz w:val="24"/>
          <w:szCs w:val="24"/>
        </w:rPr>
      </w:pPr>
    </w:p>
    <w:p w14:paraId="63B5641C" w14:textId="77777777" w:rsidR="00521F0F" w:rsidRPr="007E20B5" w:rsidRDefault="00521F0F" w:rsidP="00521F0F">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la déclaration de vacance </w:t>
      </w:r>
      <w:r w:rsidRPr="007E20B5">
        <w:rPr>
          <w:rFonts w:ascii="Times New Roman" w:hAnsi="Times New Roman" w:cs="Times New Roman"/>
          <w:i/>
          <w:sz w:val="24"/>
          <w:szCs w:val="24"/>
        </w:rPr>
        <w:t>(ou de création)</w:t>
      </w:r>
      <w:r w:rsidRPr="007E20B5">
        <w:rPr>
          <w:rFonts w:ascii="Times New Roman" w:hAnsi="Times New Roman" w:cs="Times New Roman"/>
          <w:sz w:val="24"/>
          <w:szCs w:val="24"/>
        </w:rPr>
        <w:t xml:space="preserve"> d’emploi auprès du Centre de Gestion n°… ;</w:t>
      </w:r>
    </w:p>
    <w:p w14:paraId="40CE6BDA" w14:textId="77777777" w:rsidR="00521F0F" w:rsidRPr="007E20B5" w:rsidRDefault="00521F0F" w:rsidP="00521F0F">
      <w:pPr>
        <w:pStyle w:val="VuConsidrant"/>
        <w:spacing w:after="0"/>
        <w:rPr>
          <w:rFonts w:ascii="Times New Roman" w:hAnsi="Times New Roman" w:cs="Times New Roman"/>
          <w:sz w:val="24"/>
          <w:szCs w:val="24"/>
        </w:rPr>
      </w:pPr>
    </w:p>
    <w:p w14:paraId="4A0C5054" w14:textId="77777777" w:rsidR="00521F0F" w:rsidRPr="00977B26"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557280F4" w14:textId="77777777" w:rsidR="00521F0F" w:rsidRDefault="00521F0F" w:rsidP="00521F0F">
      <w:pPr>
        <w:pStyle w:val="VuConsidrant"/>
        <w:spacing w:after="0"/>
        <w:rPr>
          <w:rFonts w:ascii="Times New Roman" w:hAnsi="Times New Roman" w:cs="Times New Roman"/>
          <w:sz w:val="24"/>
          <w:szCs w:val="24"/>
        </w:rPr>
      </w:pPr>
    </w:p>
    <w:p w14:paraId="24C9F3B3" w14:textId="77777777" w:rsidR="00521F0F" w:rsidRDefault="00521F0F" w:rsidP="00521F0F">
      <w:pPr>
        <w:pStyle w:val="VuConsidrant"/>
        <w:spacing w:after="0"/>
        <w:rPr>
          <w:rFonts w:ascii="Times New Roman" w:hAnsi="Times New Roman" w:cs="Times New Roman"/>
          <w:sz w:val="24"/>
          <w:szCs w:val="24"/>
        </w:rPr>
      </w:pPr>
      <w:r w:rsidRPr="001E561F">
        <w:rPr>
          <w:rFonts w:ascii="Times New Roman" w:hAnsi="Times New Roman" w:cs="Times New Roman"/>
          <w:sz w:val="24"/>
          <w:szCs w:val="24"/>
        </w:rPr>
        <w:t>Considérant l’absence de cadre d'emplois de fonctionnaires susceptibles d'assurer les fonctions correspondantes</w:t>
      </w:r>
      <w:r>
        <w:rPr>
          <w:rFonts w:ascii="Times New Roman" w:hAnsi="Times New Roman" w:cs="Times New Roman"/>
          <w:sz w:val="24"/>
          <w:szCs w:val="24"/>
        </w:rPr>
        <w:t> ;</w:t>
      </w:r>
    </w:p>
    <w:p w14:paraId="7296D272" w14:textId="77777777" w:rsidR="00521F0F" w:rsidRDefault="00521F0F" w:rsidP="00521F0F">
      <w:pPr>
        <w:pStyle w:val="VuConsidrant"/>
        <w:spacing w:after="0"/>
        <w:rPr>
          <w:rFonts w:ascii="Times New Roman" w:hAnsi="Times New Roman" w:cs="Times New Roman"/>
          <w:sz w:val="24"/>
          <w:szCs w:val="24"/>
        </w:rPr>
      </w:pPr>
    </w:p>
    <w:p w14:paraId="1F145700" w14:textId="77777777" w:rsidR="00521F0F"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Considérant les candidatures déposées jusqu’au … ;</w:t>
      </w:r>
    </w:p>
    <w:p w14:paraId="6A5A70F1" w14:textId="77777777" w:rsidR="00521F0F" w:rsidRPr="00C774AF" w:rsidRDefault="00521F0F" w:rsidP="00521F0F">
      <w:pPr>
        <w:pStyle w:val="VuConsidrant"/>
        <w:spacing w:after="0"/>
        <w:rPr>
          <w:rFonts w:ascii="Times New Roman" w:hAnsi="Times New Roman" w:cs="Times New Roman"/>
          <w:i/>
          <w:color w:val="FF0000"/>
          <w:sz w:val="24"/>
          <w:szCs w:val="24"/>
        </w:rPr>
      </w:pPr>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p w14:paraId="2AABB481" w14:textId="77777777" w:rsidR="00521F0F" w:rsidRPr="00977B26" w:rsidRDefault="00521F0F" w:rsidP="00521F0F">
      <w:pPr>
        <w:pStyle w:val="VuConsidrant"/>
        <w:spacing w:after="0"/>
        <w:rPr>
          <w:rFonts w:ascii="Times New Roman" w:hAnsi="Times New Roman" w:cs="Times New Roman"/>
          <w:color w:val="FF0000"/>
          <w:sz w:val="24"/>
          <w:szCs w:val="24"/>
        </w:rPr>
      </w:pPr>
    </w:p>
    <w:p w14:paraId="1838825F" w14:textId="77777777" w:rsidR="00521F0F" w:rsidRPr="00977B26" w:rsidRDefault="00521F0F" w:rsidP="00521F0F">
      <w:pPr>
        <w:pStyle w:val="VuConsidrant"/>
        <w:spacing w:after="0"/>
        <w:rPr>
          <w:rFonts w:ascii="Times New Roman" w:hAnsi="Times New Roman" w:cs="Times New Roman"/>
          <w:color w:val="FF0000"/>
          <w:sz w:val="24"/>
          <w:szCs w:val="24"/>
        </w:rPr>
      </w:pPr>
      <w:r w:rsidRPr="00977B26">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4AEE3141" w14:textId="77777777" w:rsidR="00521F0F" w:rsidRDefault="00521F0F" w:rsidP="00521F0F">
      <w:pPr>
        <w:pStyle w:val="VuConsidrant"/>
        <w:spacing w:after="0"/>
        <w:rPr>
          <w:rFonts w:ascii="Times New Roman" w:hAnsi="Times New Roman" w:cs="Times New Roman"/>
          <w:sz w:val="24"/>
          <w:szCs w:val="24"/>
        </w:rPr>
      </w:pPr>
    </w:p>
    <w:p w14:paraId="2EE4740A" w14:textId="77777777" w:rsidR="00521F0F" w:rsidRPr="00E54454" w:rsidRDefault="00521F0F" w:rsidP="00521F0F">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0D446CEB" w14:textId="77777777" w:rsidR="00521F0F" w:rsidRPr="00E54454" w:rsidRDefault="00521F0F" w:rsidP="00521F0F">
      <w:pPr>
        <w:pStyle w:val="VuConsidrant"/>
        <w:spacing w:after="0"/>
        <w:rPr>
          <w:rFonts w:ascii="Times New Roman" w:hAnsi="Times New Roman" w:cs="Times New Roman"/>
          <w:sz w:val="24"/>
          <w:szCs w:val="24"/>
        </w:rPr>
      </w:pPr>
    </w:p>
    <w:p w14:paraId="15131936" w14:textId="77777777" w:rsidR="00521F0F" w:rsidRPr="00E45D8C" w:rsidRDefault="00521F0F" w:rsidP="00521F0F">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18BAFC0B" w14:textId="77777777" w:rsidR="00521F0F" w:rsidRPr="006C56C2" w:rsidRDefault="00521F0F" w:rsidP="00521F0F">
      <w:pPr>
        <w:pStyle w:val="VuConsidrant"/>
        <w:spacing w:after="0"/>
        <w:rPr>
          <w:rFonts w:ascii="Times New Roman" w:hAnsi="Times New Roman" w:cs="Times New Roman"/>
          <w:sz w:val="24"/>
          <w:szCs w:val="24"/>
        </w:rPr>
      </w:pPr>
    </w:p>
    <w:p w14:paraId="5863FA27" w14:textId="77777777" w:rsidR="00521F0F" w:rsidRPr="00550462" w:rsidRDefault="00521F0F" w:rsidP="00521F0F">
      <w:pPr>
        <w:pStyle w:val="articlen"/>
        <w:jc w:val="center"/>
        <w:outlineLvl w:val="0"/>
        <w:rPr>
          <w:rFonts w:ascii="Times New Roman" w:hAnsi="Times New Roman" w:cs="Times New Roman"/>
          <w:sz w:val="28"/>
          <w:szCs w:val="28"/>
        </w:rPr>
      </w:pPr>
      <w:r w:rsidRPr="00550462">
        <w:rPr>
          <w:rFonts w:ascii="Times New Roman" w:hAnsi="Times New Roman" w:cs="Times New Roman"/>
          <w:sz w:val="28"/>
          <w:szCs w:val="28"/>
        </w:rPr>
        <w:t>Il a été d’un commun accord arrêté et convenu ce qui suit :</w:t>
      </w:r>
    </w:p>
    <w:p w14:paraId="0E8080F0" w14:textId="77777777" w:rsidR="00521F0F" w:rsidRPr="001E561F" w:rsidRDefault="00521F0F" w:rsidP="00521F0F">
      <w:pPr>
        <w:pStyle w:val="articlen"/>
        <w:outlineLvl w:val="0"/>
        <w:rPr>
          <w:rFonts w:ascii="Times New Roman" w:hAnsi="Times New Roman" w:cs="Times New Roman"/>
          <w:sz w:val="24"/>
          <w:szCs w:val="24"/>
        </w:rPr>
      </w:pPr>
    </w:p>
    <w:p w14:paraId="72DF37B3" w14:textId="77777777" w:rsidR="00521F0F" w:rsidRPr="00186F9F" w:rsidRDefault="00521F0F" w:rsidP="00521F0F">
      <w:pPr>
        <w:pStyle w:val="articlen"/>
        <w:spacing w:before="0"/>
        <w:outlineLvl w:val="0"/>
        <w:rPr>
          <w:rFonts w:ascii="Times New Roman" w:hAnsi="Times New Roman" w:cs="Times New Roman"/>
          <w:sz w:val="24"/>
          <w:szCs w:val="24"/>
          <w:u w:val="single"/>
        </w:rPr>
      </w:pPr>
      <w:r w:rsidRPr="001E561F">
        <w:rPr>
          <w:rFonts w:ascii="Times New Roman" w:hAnsi="Times New Roman" w:cs="Times New Roman"/>
          <w:sz w:val="24"/>
          <w:szCs w:val="24"/>
          <w:u w:val="single"/>
        </w:rPr>
        <w:t>Article 1</w:t>
      </w:r>
      <w:r>
        <w:rPr>
          <w:rFonts w:ascii="Times New Roman" w:hAnsi="Times New Roman" w:cs="Times New Roman"/>
          <w:sz w:val="24"/>
          <w:szCs w:val="24"/>
        </w:rPr>
        <w:t xml:space="preserve"> : O</w:t>
      </w:r>
      <w:r w:rsidRPr="00F97F71">
        <w:rPr>
          <w:rFonts w:ascii="Times New Roman" w:hAnsi="Times New Roman" w:cs="Times New Roman"/>
          <w:sz w:val="24"/>
          <w:szCs w:val="24"/>
        </w:rPr>
        <w:t>bjet et durée du contrat</w:t>
      </w:r>
    </w:p>
    <w:p w14:paraId="7868B6ED" w14:textId="107ADCD4" w:rsidR="00521F0F" w:rsidRPr="00414E02" w:rsidRDefault="00521F0F" w:rsidP="00521F0F">
      <w:pPr>
        <w:tabs>
          <w:tab w:val="left" w:pos="2127"/>
        </w:tabs>
        <w:jc w:val="both"/>
        <w:rPr>
          <w:rFonts w:ascii="Times New Roman" w:hAnsi="Times New Roman"/>
          <w:color w:val="8496B0" w:themeColor="text2" w:themeTint="99"/>
        </w:rPr>
      </w:pPr>
      <w:r w:rsidRPr="00414E02">
        <w:rPr>
          <w:rFonts w:ascii="Times New Roman" w:hAnsi="Times New Roman"/>
        </w:rPr>
        <w:t xml:space="preserve">Ce recrutement intervient au titre de l’article </w:t>
      </w:r>
      <w:r w:rsidR="00695492" w:rsidRPr="00695492">
        <w:rPr>
          <w:rFonts w:ascii="Times New Roman" w:hAnsi="Times New Roman"/>
        </w:rPr>
        <w:t>L.332-</w:t>
      </w:r>
      <w:r w:rsidR="00695492">
        <w:rPr>
          <w:rFonts w:ascii="Times New Roman" w:hAnsi="Times New Roman"/>
        </w:rPr>
        <w:t>8 1°</w:t>
      </w:r>
      <w:r w:rsidR="00695492" w:rsidRPr="00695492">
        <w:rPr>
          <w:rFonts w:ascii="Times New Roman" w:hAnsi="Times New Roman"/>
        </w:rPr>
        <w:t xml:space="preserve"> du code général de la fonction publique, </w:t>
      </w:r>
      <w:r w:rsidR="00695492">
        <w:rPr>
          <w:rFonts w:ascii="Times New Roman" w:hAnsi="Times New Roman"/>
        </w:rPr>
        <w:t>en raison de</w:t>
      </w:r>
      <w:r w:rsidRPr="00414E02">
        <w:rPr>
          <w:rFonts w:ascii="Times New Roman" w:hAnsi="Times New Roman"/>
        </w:rPr>
        <w:t xml:space="preserve"> </w:t>
      </w:r>
      <w:r w:rsidR="00695492">
        <w:rPr>
          <w:rFonts w:ascii="Times New Roman" w:hAnsi="Times New Roman"/>
        </w:rPr>
        <w:t>l’</w:t>
      </w:r>
      <w:r w:rsidRPr="00414E02">
        <w:rPr>
          <w:rFonts w:ascii="Times New Roman" w:hAnsi="Times New Roman"/>
          <w:iCs/>
        </w:rPr>
        <w:t>absence de cadre d'emplois de fonctionnaires susceptibles d'assurer les fonctions correspondantes</w:t>
      </w:r>
      <w:r w:rsidRPr="00414E02">
        <w:rPr>
          <w:rFonts w:ascii="Times New Roman" w:hAnsi="Times New Roman"/>
          <w:color w:val="8496B0" w:themeColor="text2" w:themeTint="99"/>
        </w:rPr>
        <w:t>.</w:t>
      </w:r>
    </w:p>
    <w:p w14:paraId="643E8753" w14:textId="77777777" w:rsidR="00521F0F" w:rsidRPr="00414E02" w:rsidRDefault="00521F0F" w:rsidP="00521F0F"/>
    <w:p w14:paraId="4DDA6447" w14:textId="77777777" w:rsidR="00521F0F" w:rsidRPr="00414E02" w:rsidRDefault="00521F0F" w:rsidP="00521F0F">
      <w:pPr>
        <w:pStyle w:val="articlecontenu"/>
        <w:spacing w:after="0"/>
        <w:ind w:firstLine="0"/>
        <w:rPr>
          <w:rFonts w:ascii="Times New Roman" w:hAnsi="Times New Roman" w:cs="Times New Roman"/>
          <w:b/>
          <w:bCs/>
          <w:i/>
          <w:iCs/>
          <w:sz w:val="24"/>
          <w:szCs w:val="24"/>
        </w:rPr>
      </w:pPr>
      <w:r w:rsidRPr="00414E02">
        <w:rPr>
          <w:rFonts w:ascii="Times New Roman" w:hAnsi="Times New Roman" w:cs="Times New Roman"/>
          <w:bCs/>
          <w:sz w:val="24"/>
          <w:szCs w:val="24"/>
        </w:rPr>
        <w:t xml:space="preserve">Monsieur </w:t>
      </w:r>
      <w:r w:rsidRPr="00414E02">
        <w:rPr>
          <w:rFonts w:ascii="Times New Roman" w:hAnsi="Times New Roman" w:cs="Times New Roman"/>
          <w:bCs/>
          <w:i/>
          <w:sz w:val="24"/>
          <w:szCs w:val="24"/>
        </w:rPr>
        <w:t xml:space="preserve">(ou Madame) </w:t>
      </w:r>
      <w:r w:rsidRPr="00414E02">
        <w:rPr>
          <w:rFonts w:ascii="Times New Roman" w:hAnsi="Times New Roman" w:cs="Times New Roman"/>
          <w:bCs/>
          <w:sz w:val="24"/>
          <w:szCs w:val="24"/>
        </w:rPr>
        <w:t>…</w:t>
      </w:r>
      <w:r w:rsidRPr="00414E02">
        <w:rPr>
          <w:rFonts w:ascii="Times New Roman" w:hAnsi="Times New Roman" w:cs="Times New Roman"/>
          <w:bCs/>
          <w:i/>
          <w:sz w:val="24"/>
          <w:szCs w:val="24"/>
        </w:rPr>
        <w:t xml:space="preserve"> </w:t>
      </w:r>
      <w:r w:rsidRPr="00414E02">
        <w:rPr>
          <w:rFonts w:ascii="Times New Roman" w:hAnsi="Times New Roman" w:cs="Times New Roman"/>
          <w:sz w:val="24"/>
          <w:szCs w:val="24"/>
        </w:rPr>
        <w:t>est engagé</w:t>
      </w:r>
      <w:r w:rsidRPr="00414E02">
        <w:rPr>
          <w:rFonts w:ascii="Times New Roman" w:hAnsi="Times New Roman" w:cs="Times New Roman"/>
          <w:i/>
          <w:iCs/>
          <w:sz w:val="24"/>
          <w:szCs w:val="24"/>
        </w:rPr>
        <w:t>(e)</w:t>
      </w:r>
      <w:r w:rsidRPr="00414E02">
        <w:rPr>
          <w:rFonts w:ascii="Times New Roman" w:hAnsi="Times New Roman" w:cs="Times New Roman"/>
          <w:sz w:val="24"/>
          <w:szCs w:val="24"/>
        </w:rPr>
        <w:t xml:space="preserve"> à temps complet </w:t>
      </w:r>
      <w:r w:rsidRPr="00414E02">
        <w:rPr>
          <w:rFonts w:ascii="Times New Roman" w:hAnsi="Times New Roman" w:cs="Times New Roman"/>
          <w:i/>
          <w:sz w:val="24"/>
          <w:szCs w:val="24"/>
        </w:rPr>
        <w:t>(</w:t>
      </w:r>
      <w:r w:rsidRPr="00414E02">
        <w:rPr>
          <w:rFonts w:ascii="Times New Roman" w:hAnsi="Times New Roman" w:cs="Times New Roman"/>
          <w:b/>
          <w:i/>
          <w:sz w:val="24"/>
          <w:szCs w:val="24"/>
        </w:rPr>
        <w:t>ou</w:t>
      </w:r>
      <w:r w:rsidRPr="00414E02">
        <w:rPr>
          <w:rFonts w:ascii="Times New Roman" w:hAnsi="Times New Roman" w:cs="Times New Roman"/>
          <w:i/>
          <w:sz w:val="24"/>
          <w:szCs w:val="24"/>
        </w:rPr>
        <w:t xml:space="preserve"> non complet) </w:t>
      </w:r>
      <w:r w:rsidRPr="00414E02">
        <w:rPr>
          <w:rFonts w:ascii="Times New Roman" w:hAnsi="Times New Roman" w:cs="Times New Roman"/>
          <w:sz w:val="24"/>
          <w:szCs w:val="24"/>
        </w:rPr>
        <w:t xml:space="preserve">pour assurer les fonctions suivantes </w:t>
      </w:r>
      <w:r w:rsidRPr="00414E02">
        <w:rPr>
          <w:rFonts w:ascii="Times New Roman" w:hAnsi="Times New Roman" w:cs="Times New Roman"/>
          <w:i/>
          <w:iCs/>
          <w:sz w:val="24"/>
          <w:szCs w:val="24"/>
        </w:rPr>
        <w:t>(à préciser)</w:t>
      </w:r>
      <w:r w:rsidRPr="00414E02">
        <w:rPr>
          <w:rFonts w:ascii="Times New Roman" w:hAnsi="Times New Roman" w:cs="Times New Roman"/>
          <w:sz w:val="24"/>
          <w:szCs w:val="24"/>
        </w:rPr>
        <w:t xml:space="preserve"> ...,</w:t>
      </w:r>
      <w:r w:rsidRPr="00414E02">
        <w:rPr>
          <w:rFonts w:ascii="Times New Roman" w:hAnsi="Times New Roman" w:cs="Times New Roman"/>
          <w:b/>
          <w:bCs/>
          <w:i/>
          <w:iCs/>
          <w:sz w:val="24"/>
          <w:szCs w:val="24"/>
        </w:rPr>
        <w:t xml:space="preserve">  </w:t>
      </w:r>
      <w:r>
        <w:rPr>
          <w:rFonts w:ascii="Times New Roman" w:hAnsi="Times New Roman" w:cs="Times New Roman"/>
          <w:bCs/>
          <w:iCs/>
          <w:sz w:val="24"/>
          <w:szCs w:val="24"/>
        </w:rPr>
        <w:t>en qualité de contractuel</w:t>
      </w:r>
      <w:r w:rsidRPr="00414E02">
        <w:rPr>
          <w:rFonts w:ascii="Times New Roman" w:hAnsi="Times New Roman" w:cs="Times New Roman"/>
          <w:bCs/>
          <w:iCs/>
          <w:sz w:val="24"/>
          <w:szCs w:val="24"/>
        </w:rPr>
        <w:t xml:space="preserve"> relevant de</w:t>
      </w:r>
      <w:r w:rsidRPr="00414E02">
        <w:rPr>
          <w:rFonts w:ascii="Times New Roman" w:eastAsia="Calibri" w:hAnsi="Times New Roman" w:cs="Times New Roman"/>
          <w:sz w:val="24"/>
          <w:szCs w:val="24"/>
        </w:rPr>
        <w:t xml:space="preserve"> la catégorie hiérarchique … </w:t>
      </w:r>
      <w:r w:rsidRPr="00414E02">
        <w:rPr>
          <w:rFonts w:ascii="Times New Roman" w:eastAsia="Calibri" w:hAnsi="Times New Roman" w:cs="Times New Roman"/>
          <w:i/>
          <w:sz w:val="24"/>
          <w:szCs w:val="24"/>
        </w:rPr>
        <w:t>(A, B ou C)</w:t>
      </w:r>
      <w:r w:rsidRPr="00414E02">
        <w:rPr>
          <w:rFonts w:ascii="Times New Roman" w:hAnsi="Times New Roman" w:cs="Times New Roman"/>
          <w:b/>
          <w:bCs/>
          <w:i/>
          <w:iCs/>
          <w:sz w:val="24"/>
          <w:szCs w:val="24"/>
        </w:rPr>
        <w:t>.</w:t>
      </w:r>
    </w:p>
    <w:p w14:paraId="4E45CB90" w14:textId="77777777" w:rsidR="00521F0F" w:rsidRPr="00414E02" w:rsidRDefault="00521F0F" w:rsidP="00521F0F">
      <w:pPr>
        <w:pStyle w:val="articlecontenu"/>
        <w:spacing w:after="0"/>
        <w:ind w:firstLine="0"/>
        <w:rPr>
          <w:rFonts w:ascii="Times New Roman" w:hAnsi="Times New Roman" w:cs="Times New Roman"/>
          <w:sz w:val="24"/>
          <w:szCs w:val="24"/>
        </w:rPr>
      </w:pPr>
    </w:p>
    <w:p w14:paraId="669F2FFF" w14:textId="77777777" w:rsidR="00521F0F" w:rsidRPr="00414E02" w:rsidRDefault="00521F0F" w:rsidP="00521F0F">
      <w:pPr>
        <w:pStyle w:val="articlecontenu"/>
        <w:spacing w:after="0"/>
        <w:ind w:firstLine="0"/>
        <w:rPr>
          <w:rFonts w:ascii="Times New Roman" w:hAnsi="Times New Roman" w:cs="Times New Roman"/>
          <w:sz w:val="24"/>
          <w:szCs w:val="24"/>
        </w:rPr>
      </w:pPr>
      <w:r w:rsidRPr="00414E02">
        <w:rPr>
          <w:rFonts w:ascii="Times New Roman" w:hAnsi="Times New Roman" w:cs="Times New Roman"/>
          <w:sz w:val="24"/>
          <w:szCs w:val="24"/>
        </w:rPr>
        <w:t xml:space="preserve">La durée hebdomadaire de service de </w:t>
      </w:r>
      <w:r w:rsidRPr="00414E02">
        <w:rPr>
          <w:rFonts w:ascii="Times New Roman" w:hAnsi="Times New Roman" w:cs="Times New Roman"/>
          <w:bCs/>
          <w:sz w:val="24"/>
          <w:szCs w:val="24"/>
        </w:rPr>
        <w:t xml:space="preserve">Monsieur </w:t>
      </w:r>
      <w:r w:rsidRPr="00414E02">
        <w:rPr>
          <w:rFonts w:ascii="Times New Roman" w:hAnsi="Times New Roman" w:cs="Times New Roman"/>
          <w:bCs/>
          <w:i/>
          <w:sz w:val="24"/>
          <w:szCs w:val="24"/>
        </w:rPr>
        <w:t xml:space="preserve">(ou Madame) </w:t>
      </w:r>
      <w:r w:rsidRPr="00414E02">
        <w:rPr>
          <w:rFonts w:ascii="Times New Roman" w:hAnsi="Times New Roman" w:cs="Times New Roman"/>
          <w:bCs/>
          <w:sz w:val="24"/>
          <w:szCs w:val="24"/>
        </w:rPr>
        <w:t>…</w:t>
      </w:r>
      <w:r w:rsidRPr="00414E02">
        <w:rPr>
          <w:rFonts w:ascii="Times New Roman" w:hAnsi="Times New Roman" w:cs="Times New Roman"/>
          <w:bCs/>
          <w:i/>
          <w:sz w:val="24"/>
          <w:szCs w:val="24"/>
        </w:rPr>
        <w:t xml:space="preserve"> </w:t>
      </w:r>
      <w:r w:rsidRPr="00414E02">
        <w:rPr>
          <w:rFonts w:ascii="Times New Roman" w:hAnsi="Times New Roman" w:cs="Times New Roman"/>
          <w:sz w:val="24"/>
          <w:szCs w:val="24"/>
        </w:rPr>
        <w:t>est fixée à .../35</w:t>
      </w:r>
      <w:r w:rsidRPr="00414E02">
        <w:rPr>
          <w:rFonts w:ascii="Times New Roman" w:hAnsi="Times New Roman" w:cs="Times New Roman"/>
          <w:sz w:val="24"/>
          <w:szCs w:val="24"/>
          <w:vertAlign w:val="superscript"/>
        </w:rPr>
        <w:t>ème</w:t>
      </w:r>
      <w:r w:rsidRPr="00414E02">
        <w:rPr>
          <w:rFonts w:ascii="Times New Roman" w:hAnsi="Times New Roman" w:cs="Times New Roman"/>
          <w:sz w:val="24"/>
          <w:szCs w:val="24"/>
        </w:rPr>
        <w:t xml:space="preserve"> </w:t>
      </w:r>
    </w:p>
    <w:p w14:paraId="04013DEE" w14:textId="77777777" w:rsidR="00521F0F" w:rsidRPr="00414E02" w:rsidRDefault="00521F0F" w:rsidP="00521F0F">
      <w:pPr>
        <w:pStyle w:val="articlecontenu"/>
        <w:spacing w:after="0"/>
        <w:ind w:firstLine="0"/>
        <w:rPr>
          <w:rFonts w:ascii="Times New Roman" w:hAnsi="Times New Roman" w:cs="Times New Roman"/>
          <w:sz w:val="24"/>
          <w:szCs w:val="24"/>
        </w:rPr>
      </w:pPr>
    </w:p>
    <w:p w14:paraId="3EB18357" w14:textId="5BD4D4A3" w:rsidR="00521F0F" w:rsidRPr="00414E02" w:rsidRDefault="00521F0F" w:rsidP="00521F0F">
      <w:pPr>
        <w:tabs>
          <w:tab w:val="left" w:leader="dot" w:pos="1843"/>
          <w:tab w:val="left" w:leader="dot" w:pos="2977"/>
          <w:tab w:val="left" w:leader="dot" w:pos="6663"/>
          <w:tab w:val="left" w:leader="dot" w:pos="9214"/>
        </w:tabs>
        <w:jc w:val="both"/>
        <w:rPr>
          <w:rFonts w:ascii="Times New Roman" w:eastAsia="Calibri" w:hAnsi="Times New Roman"/>
        </w:rPr>
      </w:pPr>
      <w:r w:rsidRPr="00414E02">
        <w:rPr>
          <w:rFonts w:ascii="Times New Roman" w:eastAsia="Calibri" w:hAnsi="Times New Roman"/>
        </w:rPr>
        <w:t xml:space="preserve">Le contrat prendra effet au… pour une durée de… </w:t>
      </w:r>
      <w:r w:rsidRPr="00414E02">
        <w:rPr>
          <w:rFonts w:ascii="Times New Roman" w:eastAsia="Calibri" w:hAnsi="Times New Roman"/>
          <w:i/>
        </w:rPr>
        <w:t>(</w:t>
      </w:r>
      <w:r w:rsidRPr="00414E02">
        <w:rPr>
          <w:rFonts w:ascii="Times New Roman" w:eastAsia="Calibri" w:hAnsi="Times New Roman"/>
          <w:b/>
          <w:i/>
        </w:rPr>
        <w:t>3 ans maximum</w:t>
      </w:r>
      <w:r w:rsidRPr="00414E02">
        <w:rPr>
          <w:rFonts w:ascii="Times New Roman" w:eastAsia="Calibri" w:hAnsi="Times New Roman"/>
          <w:i/>
        </w:rPr>
        <w:t>)</w:t>
      </w:r>
      <w:r w:rsidRPr="00414E02">
        <w:rPr>
          <w:rFonts w:ascii="Times New Roman" w:eastAsia="Calibri" w:hAnsi="Times New Roman"/>
        </w:rPr>
        <w:t xml:space="preserve">, et </w:t>
      </w:r>
      <w:r w:rsidR="00695492" w:rsidRPr="00414E02">
        <w:rPr>
          <w:rFonts w:ascii="Times New Roman" w:eastAsia="Calibri" w:hAnsi="Times New Roman"/>
        </w:rPr>
        <w:t>prendra fin</w:t>
      </w:r>
      <w:r w:rsidRPr="00414E02">
        <w:rPr>
          <w:rFonts w:ascii="Times New Roman" w:eastAsia="Calibri" w:hAnsi="Times New Roman"/>
        </w:rPr>
        <w:t xml:space="preserve"> le…</w:t>
      </w:r>
    </w:p>
    <w:p w14:paraId="3B087D11" w14:textId="77777777" w:rsidR="00521F0F" w:rsidRPr="00414E02" w:rsidRDefault="00521F0F" w:rsidP="00521F0F">
      <w:pPr>
        <w:pStyle w:val="articlecontenu"/>
        <w:spacing w:after="0"/>
        <w:ind w:firstLine="0"/>
        <w:rPr>
          <w:rFonts w:ascii="Times New Roman" w:hAnsi="Times New Roman" w:cs="Times New Roman"/>
          <w:sz w:val="24"/>
          <w:szCs w:val="24"/>
        </w:rPr>
      </w:pPr>
    </w:p>
    <w:p w14:paraId="4FB2D48F" w14:textId="77777777" w:rsidR="00521F0F" w:rsidRPr="000062EF" w:rsidRDefault="00521F0F" w:rsidP="00521F0F">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1A91548F" w14:textId="2019389E"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032693">
        <w:rPr>
          <w:rFonts w:ascii="Times New Roman" w:hAnsi="Times New Roman" w:cs="Times New Roman"/>
          <w:i/>
          <w:iCs/>
          <w:sz w:val="24"/>
          <w:szCs w:val="24"/>
        </w:rPr>
        <w:t>(maximum 3 mois)</w:t>
      </w:r>
      <w:r>
        <w:rPr>
          <w:rFonts w:ascii="Times New Roman" w:hAnsi="Times New Roman" w:cs="Times New Roman"/>
          <w:i/>
          <w:iCs/>
          <w:sz w:val="24"/>
          <w:szCs w:val="24"/>
        </w:rPr>
        <w:t xml:space="preserve"> </w:t>
      </w:r>
      <w:r w:rsidRPr="00AE185B">
        <w:rPr>
          <w:rFonts w:ascii="Times New Roman" w:hAnsi="Times New Roman" w:cs="Times New Roman"/>
          <w:bCs/>
          <w:iCs/>
          <w:sz w:val="24"/>
          <w:szCs w:val="24"/>
        </w:rPr>
        <w:t>qui permettra à la collectivité (ou l’établissement) d’évaluer les compétences de l’agent et à ce dernier d’apprécier si les fonctions occupées lui conviennent</w:t>
      </w:r>
      <w:r w:rsidRPr="00032693">
        <w:rPr>
          <w:rFonts w:ascii="Times New Roman" w:hAnsi="Times New Roman" w:cs="Times New Roman"/>
          <w:sz w:val="24"/>
          <w:szCs w:val="24"/>
        </w:rPr>
        <w:t>.</w:t>
      </w:r>
    </w:p>
    <w:p w14:paraId="5465A6EC" w14:textId="77777777" w:rsidR="00521F0F" w:rsidRPr="00032693" w:rsidRDefault="00521F0F" w:rsidP="00521F0F">
      <w:pPr>
        <w:pStyle w:val="articlecontenu"/>
        <w:spacing w:after="0"/>
        <w:ind w:firstLine="0"/>
        <w:rPr>
          <w:rFonts w:ascii="Times New Roman" w:hAnsi="Times New Roman" w:cs="Times New Roman"/>
          <w:sz w:val="24"/>
          <w:szCs w:val="24"/>
        </w:rPr>
      </w:pPr>
    </w:p>
    <w:p w14:paraId="5AC195AF" w14:textId="77777777" w:rsidR="00521F0F" w:rsidRPr="00695492" w:rsidRDefault="00521F0F" w:rsidP="00521F0F">
      <w:pPr>
        <w:jc w:val="both"/>
        <w:rPr>
          <w:rFonts w:ascii="Times New Roman" w:hAnsi="Times New Roman"/>
          <w:i/>
          <w:color w:val="FF0000"/>
        </w:rPr>
      </w:pPr>
      <w:r w:rsidRPr="00695492">
        <w:rPr>
          <w:rFonts w:ascii="Times New Roman" w:hAnsi="Times New Roman"/>
          <w:i/>
          <w:color w:val="FF0000"/>
        </w:rPr>
        <w:t>(</w:t>
      </w:r>
      <w:r w:rsidRPr="00695492">
        <w:rPr>
          <w:rFonts w:ascii="Times New Roman" w:hAnsi="Times New Roman"/>
          <w:b/>
          <w:i/>
          <w:color w:val="FF0000"/>
          <w:u w:val="single"/>
        </w:rPr>
        <w:t>Rappel</w:t>
      </w:r>
      <w:r w:rsidRPr="00695492">
        <w:rPr>
          <w:rFonts w:ascii="Times New Roman" w:hAnsi="Times New Roman"/>
          <w:i/>
          <w:color w:val="FF0000"/>
        </w:rPr>
        <w:t> : La durée initiale de la période peut être modulée à raison d’un jour ouvré par semaine de durée de contrat, dans la limite :</w:t>
      </w:r>
    </w:p>
    <w:p w14:paraId="4F982E45" w14:textId="77777777" w:rsidR="00521F0F" w:rsidRPr="00695492" w:rsidRDefault="00521F0F" w:rsidP="00521F0F">
      <w:pPr>
        <w:jc w:val="both"/>
        <w:rPr>
          <w:rFonts w:ascii="Times New Roman" w:hAnsi="Times New Roman"/>
          <w:bCs/>
          <w:i/>
          <w:color w:val="FF0000"/>
        </w:rPr>
      </w:pPr>
      <w:r w:rsidRPr="00695492">
        <w:rPr>
          <w:rFonts w:ascii="Times New Roman" w:hAnsi="Times New Roman"/>
          <w:bCs/>
          <w:i/>
          <w:color w:val="FF0000"/>
        </w:rPr>
        <w:t>- de trois semaines lorsque la durée initialement prévue au contrat est inférieure à six mois ;</w:t>
      </w:r>
    </w:p>
    <w:p w14:paraId="1C33E2C9" w14:textId="77777777" w:rsidR="00521F0F" w:rsidRPr="00695492" w:rsidRDefault="00521F0F" w:rsidP="00521F0F">
      <w:pPr>
        <w:jc w:val="both"/>
        <w:rPr>
          <w:rFonts w:ascii="Times New Roman" w:hAnsi="Times New Roman"/>
          <w:bCs/>
          <w:i/>
          <w:color w:val="FF0000"/>
        </w:rPr>
      </w:pPr>
      <w:r w:rsidRPr="00695492">
        <w:rPr>
          <w:rFonts w:ascii="Times New Roman" w:hAnsi="Times New Roman"/>
          <w:bCs/>
          <w:i/>
          <w:color w:val="FF0000"/>
        </w:rPr>
        <w:t>- d'un mois lorsque la durée initialement prévue au contrat est égale à six mois et inférieure à un an ;</w:t>
      </w:r>
    </w:p>
    <w:p w14:paraId="0D900B12" w14:textId="77777777" w:rsidR="00521F0F" w:rsidRPr="00695492" w:rsidRDefault="00521F0F" w:rsidP="00521F0F">
      <w:pPr>
        <w:jc w:val="both"/>
        <w:rPr>
          <w:rFonts w:ascii="Times New Roman" w:hAnsi="Times New Roman"/>
          <w:bCs/>
          <w:i/>
          <w:color w:val="FF0000"/>
        </w:rPr>
      </w:pPr>
      <w:r w:rsidRPr="00695492">
        <w:rPr>
          <w:rFonts w:ascii="Times New Roman" w:hAnsi="Times New Roman"/>
          <w:bCs/>
          <w:i/>
          <w:color w:val="FF0000"/>
        </w:rPr>
        <w:lastRenderedPageBreak/>
        <w:t>- de deux mois lorsque la durée initialement prévue au contrat est égale à un an et inférieure à deux ans ;</w:t>
      </w:r>
    </w:p>
    <w:p w14:paraId="6A05610B" w14:textId="77777777" w:rsidR="00521F0F" w:rsidRPr="00695492" w:rsidRDefault="00521F0F" w:rsidP="00521F0F">
      <w:pPr>
        <w:jc w:val="both"/>
        <w:rPr>
          <w:rFonts w:ascii="Times New Roman" w:hAnsi="Times New Roman"/>
          <w:i/>
          <w:color w:val="FF0000"/>
        </w:rPr>
      </w:pPr>
      <w:r w:rsidRPr="00695492">
        <w:rPr>
          <w:rFonts w:ascii="Times New Roman" w:hAnsi="Times New Roman"/>
          <w:bCs/>
          <w:i/>
          <w:color w:val="FF0000"/>
        </w:rPr>
        <w:t>- de trois mois lorsque la durée initialement prévue au contrat est égale ou supérieure à deux ans</w:t>
      </w:r>
      <w:r w:rsidRPr="00695492">
        <w:rPr>
          <w:rFonts w:ascii="Times New Roman" w:hAnsi="Times New Roman"/>
          <w:i/>
          <w:color w:val="FF0000"/>
        </w:rPr>
        <w:t>)</w:t>
      </w:r>
    </w:p>
    <w:p w14:paraId="6B68C2FA" w14:textId="77777777" w:rsidR="00521F0F" w:rsidRPr="00032693" w:rsidRDefault="00521F0F" w:rsidP="00521F0F">
      <w:pPr>
        <w:tabs>
          <w:tab w:val="left" w:pos="2127"/>
        </w:tabs>
        <w:jc w:val="both"/>
        <w:rPr>
          <w:rFonts w:ascii="Times New Roman" w:hAnsi="Times New Roman"/>
        </w:rPr>
      </w:pPr>
    </w:p>
    <w:p w14:paraId="2D0CE4D0" w14:textId="77777777" w:rsidR="00521F0F" w:rsidRPr="00032693" w:rsidRDefault="00521F0F" w:rsidP="00521F0F">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62B2B9EE" w14:textId="77777777" w:rsidR="00521F0F" w:rsidRPr="00032693" w:rsidRDefault="00521F0F" w:rsidP="00521F0F">
      <w:pPr>
        <w:tabs>
          <w:tab w:val="left" w:pos="2127"/>
        </w:tabs>
        <w:jc w:val="both"/>
        <w:rPr>
          <w:rFonts w:ascii="Times New Roman" w:hAnsi="Times New Roman"/>
        </w:rPr>
      </w:pPr>
    </w:p>
    <w:p w14:paraId="7D93CC67" w14:textId="77777777" w:rsidR="00521F0F" w:rsidRPr="00695492" w:rsidRDefault="00521F0F" w:rsidP="00521F0F">
      <w:pPr>
        <w:tabs>
          <w:tab w:val="left" w:pos="2127"/>
        </w:tabs>
        <w:jc w:val="both"/>
        <w:rPr>
          <w:rFonts w:ascii="Times New Roman" w:hAnsi="Times New Roman"/>
          <w:color w:val="FF0000"/>
        </w:rPr>
      </w:pPr>
      <w:r w:rsidRPr="00695492">
        <w:rPr>
          <w:rFonts w:ascii="Times New Roman" w:hAnsi="Times New Roman"/>
          <w:color w:val="FF0000"/>
        </w:rPr>
        <w:t>(</w:t>
      </w:r>
      <w:r w:rsidRPr="00695492">
        <w:rPr>
          <w:rFonts w:ascii="Times New Roman" w:hAnsi="Times New Roman"/>
          <w:b/>
          <w:i/>
          <w:color w:val="FF0000"/>
          <w:u w:val="single"/>
        </w:rPr>
        <w:t>Rappel</w:t>
      </w:r>
      <w:r w:rsidRPr="00695492">
        <w:rPr>
          <w:rFonts w:ascii="Times New Roman" w:hAnsi="Times New Roman"/>
          <w:i/>
          <w:color w:val="FF0000"/>
        </w:rPr>
        <w:t> :</w:t>
      </w:r>
      <w:r w:rsidRPr="00695492">
        <w:rPr>
          <w:rFonts w:ascii="Times New Roman" w:hAnsi="Times New Roman"/>
          <w:color w:val="FF0000"/>
        </w:rPr>
        <w:t xml:space="preserve"> </w:t>
      </w:r>
      <w:r w:rsidRPr="00695492">
        <w:rPr>
          <w:rFonts w:ascii="Times New Roman" w:hAnsi="Times New Roman"/>
          <w:i/>
          <w:color w:val="FF0000"/>
        </w:rPr>
        <w:t>La possibilité de renouveler la période d’essai doit être obligatoirement stipulée dans le contrat si la collectivité souhaite la renouveler).</w:t>
      </w:r>
    </w:p>
    <w:p w14:paraId="2A158FAB" w14:textId="77777777" w:rsidR="00521F0F" w:rsidRPr="00695492" w:rsidRDefault="00521F0F" w:rsidP="00521F0F">
      <w:pPr>
        <w:tabs>
          <w:tab w:val="left" w:pos="2127"/>
        </w:tabs>
        <w:jc w:val="both"/>
        <w:rPr>
          <w:rFonts w:ascii="Times New Roman" w:hAnsi="Times New Roman"/>
          <w:color w:val="FF0000"/>
        </w:rPr>
      </w:pPr>
    </w:p>
    <w:p w14:paraId="18355D87" w14:textId="77777777" w:rsidR="00521F0F" w:rsidRPr="00695492" w:rsidRDefault="00521F0F" w:rsidP="00521F0F">
      <w:pPr>
        <w:tabs>
          <w:tab w:val="left" w:pos="2127"/>
        </w:tabs>
        <w:jc w:val="both"/>
        <w:rPr>
          <w:rFonts w:ascii="Times New Roman" w:hAnsi="Times New Roman"/>
          <w:i/>
          <w:color w:val="FF0000"/>
        </w:rPr>
      </w:pPr>
      <w:r w:rsidRPr="00695492">
        <w:rPr>
          <w:rFonts w:ascii="Times New Roman" w:hAnsi="Times New Roman"/>
          <w:i/>
          <w:color w:val="FF0000"/>
        </w:rPr>
        <w:t>(</w:t>
      </w:r>
      <w:r w:rsidRPr="00695492">
        <w:rPr>
          <w:rFonts w:ascii="Times New Roman" w:hAnsi="Times New Roman"/>
          <w:b/>
          <w:i/>
          <w:color w:val="FF0000"/>
          <w:u w:val="single"/>
        </w:rPr>
        <w:t>Rappel</w:t>
      </w:r>
      <w:r w:rsidRPr="00695492">
        <w:rPr>
          <w:rFonts w:ascii="Times New Roman" w:hAnsi="Times New Roman"/>
          <w:i/>
          <w:color w:val="FF0000"/>
        </w:rPr>
        <w:t xml:space="preserve"> : </w:t>
      </w:r>
      <w:r w:rsidRPr="0069549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251C5AE"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2619828C"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3BB202A3"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371BEF86"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5C0A605"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0AADEC74" w14:textId="77777777" w:rsidR="00521F0F" w:rsidRPr="00695492" w:rsidRDefault="00521F0F" w:rsidP="00521F0F">
      <w:pPr>
        <w:pStyle w:val="articlecontenu"/>
        <w:tabs>
          <w:tab w:val="left" w:pos="1418"/>
        </w:tabs>
        <w:spacing w:after="0"/>
        <w:ind w:firstLine="0"/>
        <w:rPr>
          <w:rFonts w:ascii="Times New Roman" w:hAnsi="Times New Roman" w:cs="Times New Roman"/>
          <w:i/>
          <w:color w:val="FF0000"/>
          <w:sz w:val="24"/>
          <w:szCs w:val="24"/>
        </w:rPr>
      </w:pPr>
      <w:r w:rsidRPr="00695492">
        <w:rPr>
          <w:rFonts w:ascii="Times New Roman" w:hAnsi="Times New Roman" w:cs="Times New Roman"/>
          <w:b/>
          <w:i/>
          <w:color w:val="FF0000"/>
          <w:sz w:val="24"/>
          <w:szCs w:val="24"/>
        </w:rPr>
        <w:t>Ou</w:t>
      </w:r>
      <w:r w:rsidRPr="00695492">
        <w:rPr>
          <w:rFonts w:ascii="Times New Roman" w:hAnsi="Times New Roman" w:cs="Times New Roman"/>
          <w:i/>
          <w:color w:val="FF0000"/>
          <w:sz w:val="24"/>
          <w:szCs w:val="24"/>
        </w:rPr>
        <w:t xml:space="preserve"> </w:t>
      </w:r>
      <w:r w:rsidRPr="00695492">
        <w:rPr>
          <w:rFonts w:ascii="Times New Roman" w:hAnsi="Times New Roman" w:cs="Times New Roman"/>
          <w:bCs/>
          <w:i/>
          <w:color w:val="FF0000"/>
          <w:sz w:val="24"/>
          <w:szCs w:val="24"/>
        </w:rPr>
        <w:t>Monsieur (ou Madame) … n</w:t>
      </w:r>
      <w:r w:rsidRPr="00695492">
        <w:rPr>
          <w:rFonts w:ascii="Times New Roman" w:hAnsi="Times New Roman" w:cs="Times New Roman"/>
          <w:i/>
          <w:color w:val="FF0000"/>
          <w:sz w:val="24"/>
          <w:szCs w:val="24"/>
        </w:rPr>
        <w:t>’est pas soumis(e) à une période d’essai.</w:t>
      </w:r>
    </w:p>
    <w:p w14:paraId="4D54E16D" w14:textId="77777777" w:rsidR="00521F0F" w:rsidRPr="00032693" w:rsidRDefault="00521F0F" w:rsidP="00521F0F">
      <w:pPr>
        <w:pStyle w:val="articlen"/>
        <w:spacing w:before="0"/>
        <w:outlineLvl w:val="0"/>
        <w:rPr>
          <w:rFonts w:ascii="Times New Roman" w:hAnsi="Times New Roman" w:cs="Times New Roman"/>
          <w:sz w:val="24"/>
          <w:szCs w:val="24"/>
          <w:u w:val="single"/>
        </w:rPr>
      </w:pPr>
    </w:p>
    <w:p w14:paraId="4C58F0C8" w14:textId="77777777" w:rsidR="00521F0F" w:rsidRPr="000062EF" w:rsidRDefault="00521F0F" w:rsidP="00521F0F">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0B1A0EDD" w14:textId="77777777" w:rsidR="00521F0F" w:rsidRPr="00032693" w:rsidRDefault="00521F0F" w:rsidP="00521F0F">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01B8DE79" w14:textId="77777777" w:rsidR="00521F0F" w:rsidRPr="00032693" w:rsidRDefault="00521F0F" w:rsidP="00521F0F">
      <w:pPr>
        <w:jc w:val="both"/>
        <w:rPr>
          <w:rFonts w:ascii="Times New Roman" w:hAnsi="Times New Roman"/>
        </w:rPr>
      </w:pPr>
    </w:p>
    <w:p w14:paraId="2C3B858D" w14:textId="77777777" w:rsidR="00521F0F" w:rsidRPr="00695492" w:rsidRDefault="00521F0F" w:rsidP="00521F0F">
      <w:pPr>
        <w:jc w:val="both"/>
        <w:rPr>
          <w:rFonts w:ascii="Times New Roman" w:hAnsi="Times New Roman"/>
          <w:i/>
          <w:color w:val="FF0000"/>
        </w:rPr>
      </w:pPr>
      <w:r w:rsidRPr="00695492">
        <w:rPr>
          <w:rFonts w:ascii="Times New Roman" w:hAnsi="Times New Roman"/>
          <w:i/>
          <w:color w:val="FF0000"/>
        </w:rPr>
        <w:t xml:space="preserve">… (Définir précisément les missions) </w:t>
      </w:r>
      <w:r w:rsidRPr="00695492">
        <w:rPr>
          <w:rFonts w:ascii="Times New Roman" w:hAnsi="Times New Roman"/>
          <w:b/>
          <w:i/>
          <w:color w:val="FF0000"/>
        </w:rPr>
        <w:t>ou</w:t>
      </w:r>
      <w:r w:rsidRPr="00695492">
        <w:rPr>
          <w:rFonts w:ascii="Times New Roman" w:hAnsi="Times New Roman"/>
          <w:i/>
          <w:color w:val="FF0000"/>
        </w:rPr>
        <w:t xml:space="preserve"> Se reporter à la fiche de poste annexée au présent contrat.</w:t>
      </w:r>
    </w:p>
    <w:p w14:paraId="027F318B" w14:textId="77777777" w:rsidR="00521F0F" w:rsidRPr="00032693" w:rsidRDefault="00521F0F" w:rsidP="00521F0F">
      <w:pPr>
        <w:ind w:left="2694"/>
        <w:jc w:val="both"/>
        <w:rPr>
          <w:rFonts w:ascii="Times New Roman" w:hAnsi="Times New Roman"/>
        </w:rPr>
      </w:pPr>
    </w:p>
    <w:p w14:paraId="649C5844" w14:textId="77777777" w:rsidR="00521F0F" w:rsidRPr="00032693" w:rsidRDefault="00521F0F" w:rsidP="00521F0F">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5CF32070" w14:textId="77777777" w:rsidR="00521F0F" w:rsidRPr="00032693" w:rsidRDefault="00521F0F" w:rsidP="00521F0F">
      <w:pPr>
        <w:jc w:val="both"/>
        <w:rPr>
          <w:rFonts w:ascii="Times New Roman" w:hAnsi="Times New Roman"/>
        </w:rPr>
      </w:pPr>
    </w:p>
    <w:p w14:paraId="76306391" w14:textId="77777777" w:rsidR="00521F0F" w:rsidRPr="000062EF" w:rsidRDefault="00521F0F" w:rsidP="00521F0F">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3968ADAF" w14:textId="77777777" w:rsidR="00521F0F" w:rsidRPr="00032693" w:rsidRDefault="00521F0F" w:rsidP="00521F0F">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7FDBDDB9" w14:textId="77777777" w:rsidR="00521F0F" w:rsidRPr="00032693" w:rsidRDefault="00521F0F" w:rsidP="00521F0F">
      <w:pPr>
        <w:tabs>
          <w:tab w:val="left" w:leader="dot" w:pos="1843"/>
          <w:tab w:val="left" w:leader="dot" w:pos="2977"/>
          <w:tab w:val="left" w:leader="dot" w:pos="6663"/>
          <w:tab w:val="left" w:leader="dot" w:pos="9214"/>
        </w:tabs>
        <w:jc w:val="both"/>
        <w:rPr>
          <w:rFonts w:ascii="Times New Roman" w:eastAsia="Calibri" w:hAnsi="Times New Roman"/>
          <w:szCs w:val="22"/>
        </w:rPr>
      </w:pPr>
    </w:p>
    <w:p w14:paraId="30D60987" w14:textId="77777777" w:rsidR="00521F0F" w:rsidRPr="00032693" w:rsidRDefault="00521F0F" w:rsidP="00521F0F">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1E385BAF" w14:textId="77777777"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732201AB" w14:textId="77777777"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7AA6E6B1" w14:textId="7ABE3908"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r w:rsidR="00277896">
        <w:rPr>
          <w:rFonts w:ascii="Times New Roman" w:eastAsia="Calibri" w:hAnsi="Times New Roman"/>
          <w:szCs w:val="22"/>
          <w:lang w:val="fr-FR"/>
        </w:rPr>
        <w:t xml:space="preserve"> </w:t>
      </w:r>
      <w:r w:rsidR="00277896"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6FED11F4" w14:textId="77777777" w:rsidR="00521F0F" w:rsidRPr="00032693" w:rsidRDefault="00521F0F" w:rsidP="00521F0F">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74D6AF01" w14:textId="77777777" w:rsidR="00521F0F" w:rsidRPr="00032693" w:rsidRDefault="00521F0F" w:rsidP="00521F0F">
      <w:pPr>
        <w:pStyle w:val="articlecontenu"/>
        <w:spacing w:after="0"/>
        <w:ind w:firstLine="0"/>
        <w:rPr>
          <w:rFonts w:ascii="Times New Roman" w:hAnsi="Times New Roman" w:cs="Times New Roman"/>
          <w:sz w:val="24"/>
          <w:szCs w:val="24"/>
        </w:rPr>
      </w:pPr>
    </w:p>
    <w:p w14:paraId="6B04B2D2" w14:textId="77777777" w:rsidR="00521F0F" w:rsidRPr="00032693" w:rsidRDefault="00521F0F" w:rsidP="00521F0F">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2E4D0D10" w14:textId="77777777" w:rsidR="00521F0F" w:rsidRPr="00032693" w:rsidRDefault="00521F0F" w:rsidP="00521F0F">
      <w:pPr>
        <w:pStyle w:val="articlecontenu"/>
        <w:spacing w:after="0"/>
        <w:ind w:firstLine="0"/>
        <w:rPr>
          <w:rFonts w:ascii="Times New Roman" w:hAnsi="Times New Roman" w:cs="Times New Roman"/>
          <w:sz w:val="24"/>
          <w:szCs w:val="24"/>
        </w:rPr>
      </w:pPr>
    </w:p>
    <w:p w14:paraId="5CFAF282" w14:textId="77777777" w:rsidR="00521F0F" w:rsidRPr="00032693" w:rsidRDefault="00521F0F" w:rsidP="00521F0F">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4BC9A1DE" w14:textId="77777777" w:rsidR="00277896" w:rsidRDefault="00277896" w:rsidP="00277896">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1153A9CD" w14:textId="77777777" w:rsidR="00277896" w:rsidRDefault="00277896" w:rsidP="00277896">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51A5E361" w14:textId="77777777" w:rsidR="00277896" w:rsidRDefault="00277896" w:rsidP="00277896">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6410EC22" w14:textId="77777777" w:rsidR="00277896" w:rsidRDefault="00277896" w:rsidP="00277896">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p w14:paraId="681DA7B7" w14:textId="77777777" w:rsidR="00277896" w:rsidRDefault="00277896" w:rsidP="00521F0F">
      <w:pPr>
        <w:pStyle w:val="articlecontenu"/>
        <w:spacing w:after="0"/>
        <w:ind w:firstLine="0"/>
        <w:rPr>
          <w:rFonts w:ascii="Times New Roman" w:hAnsi="Times New Roman" w:cs="Times New Roman"/>
          <w:i/>
          <w:color w:val="FF0000"/>
          <w:sz w:val="24"/>
          <w:szCs w:val="24"/>
        </w:rPr>
      </w:pPr>
    </w:p>
    <w:p w14:paraId="780F5D5B" w14:textId="6665BD57" w:rsidR="00521F0F" w:rsidRPr="00D7295B" w:rsidRDefault="00521F0F" w:rsidP="00521F0F">
      <w:pPr>
        <w:pStyle w:val="articlecontenu"/>
        <w:spacing w:after="0"/>
        <w:ind w:firstLine="0"/>
        <w:rPr>
          <w:rFonts w:ascii="Times New Roman" w:hAnsi="Times New Roman" w:cs="Times New Roman"/>
          <w:i/>
          <w:color w:val="FF0000"/>
          <w:sz w:val="24"/>
          <w:szCs w:val="24"/>
        </w:rPr>
      </w:pPr>
      <w:r w:rsidRPr="00D7295B">
        <w:rPr>
          <w:rFonts w:ascii="Times New Roman" w:hAnsi="Times New Roman" w:cs="Times New Roman"/>
          <w:i/>
          <w:color w:val="FF0000"/>
          <w:sz w:val="24"/>
          <w:szCs w:val="24"/>
        </w:rPr>
        <w:t>(</w:t>
      </w:r>
      <w:r w:rsidRPr="00D7295B">
        <w:rPr>
          <w:rFonts w:ascii="Times New Roman" w:hAnsi="Times New Roman" w:cs="Times New Roman"/>
          <w:b/>
          <w:i/>
          <w:color w:val="FF0000"/>
          <w:sz w:val="24"/>
          <w:szCs w:val="24"/>
          <w:u w:val="single"/>
        </w:rPr>
        <w:t>Rappel</w:t>
      </w:r>
      <w:r w:rsidRPr="00D7295B">
        <w:rPr>
          <w:rFonts w:ascii="Times New Roman" w:hAnsi="Times New Roman" w:cs="Times New Roman"/>
          <w:b/>
          <w:i/>
          <w:color w:val="FF0000"/>
          <w:sz w:val="24"/>
          <w:szCs w:val="24"/>
        </w:rPr>
        <w:t> :</w:t>
      </w:r>
      <w:r w:rsidRPr="00D7295B">
        <w:rPr>
          <w:rFonts w:ascii="Times New Roman" w:hAnsi="Times New Roman" w:cs="Times New Roman"/>
          <w:i/>
          <w:color w:val="FF0000"/>
          <w:sz w:val="24"/>
          <w:szCs w:val="24"/>
        </w:rPr>
        <w:t xml:space="preserve"> les agents recrutés sur ce fondement ne peuvent bénéficier d’un régime indemnitaire puisqu’ils ne relèvent d’aucun cadre d’emplois.)</w:t>
      </w:r>
    </w:p>
    <w:p w14:paraId="007D53D7" w14:textId="77777777" w:rsidR="00521F0F" w:rsidRDefault="00521F0F" w:rsidP="00521F0F">
      <w:pPr>
        <w:pStyle w:val="articlecontenu"/>
        <w:spacing w:after="0"/>
        <w:ind w:firstLine="0"/>
        <w:rPr>
          <w:rFonts w:ascii="Times New Roman" w:hAnsi="Times New Roman" w:cs="Times New Roman"/>
          <w:sz w:val="24"/>
          <w:szCs w:val="24"/>
        </w:rPr>
      </w:pPr>
    </w:p>
    <w:p w14:paraId="0CBF043D" w14:textId="77777777" w:rsidR="00277896" w:rsidRDefault="00277896" w:rsidP="00277896">
      <w:pPr>
        <w:jc w:val="both"/>
        <w:rPr>
          <w:rFonts w:ascii="Times New Roman" w:hAnsi="Times New Roman"/>
          <w:iCs/>
        </w:rPr>
      </w:pPr>
      <w:r>
        <w:rPr>
          <w:rFonts w:ascii="Times New Roman" w:hAnsi="Times New Roman"/>
          <w:iCs/>
        </w:rPr>
        <w:t>La rémunération sera versée chaque mois après service fait, par virement sur votre compte bancaire.</w:t>
      </w:r>
    </w:p>
    <w:p w14:paraId="1712456B" w14:textId="77777777" w:rsidR="00277896" w:rsidRDefault="00277896" w:rsidP="00277896">
      <w:pPr>
        <w:jc w:val="both"/>
        <w:rPr>
          <w:rFonts w:ascii="Times New Roman" w:hAnsi="Times New Roman"/>
          <w:i/>
        </w:rPr>
      </w:pPr>
    </w:p>
    <w:p w14:paraId="32FDE89F" w14:textId="77777777" w:rsidR="00277896" w:rsidRDefault="00277896" w:rsidP="00277896">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78910BFE" w14:textId="77777777" w:rsidR="00521F0F" w:rsidRPr="00032693" w:rsidRDefault="00521F0F" w:rsidP="00521F0F">
      <w:pPr>
        <w:pStyle w:val="articlecontenu"/>
        <w:spacing w:after="0"/>
        <w:ind w:firstLine="0"/>
        <w:rPr>
          <w:rFonts w:ascii="Times New Roman" w:hAnsi="Times New Roman" w:cs="Times New Roman"/>
          <w:sz w:val="24"/>
          <w:szCs w:val="24"/>
        </w:rPr>
      </w:pPr>
    </w:p>
    <w:p w14:paraId="6F860429" w14:textId="12BBD389" w:rsidR="00521F0F" w:rsidRPr="00032693" w:rsidRDefault="00521F0F" w:rsidP="00521F0F">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sidRPr="007F6C9C">
        <w:rPr>
          <w:rFonts w:ascii="Times New Roman" w:hAnsi="Times New Roman" w:cs="Times New Roman"/>
          <w:sz w:val="24"/>
          <w:szCs w:val="24"/>
        </w:rPr>
        <w:t xml:space="preserve"> </w:t>
      </w:r>
      <w:r w:rsidRPr="00032693">
        <w:rPr>
          <w:rFonts w:ascii="Times New Roman" w:hAnsi="Times New Roman" w:cs="Times New Roman"/>
          <w:sz w:val="24"/>
          <w:szCs w:val="24"/>
        </w:rPr>
        <w:t xml:space="preserve">: Régime sécurité </w:t>
      </w:r>
      <w:r w:rsidR="00D7295B" w:rsidRPr="00032693">
        <w:rPr>
          <w:rFonts w:ascii="Times New Roman" w:hAnsi="Times New Roman" w:cs="Times New Roman"/>
          <w:sz w:val="24"/>
          <w:szCs w:val="24"/>
        </w:rPr>
        <w:t>sociale et</w:t>
      </w:r>
      <w:r w:rsidRPr="00032693">
        <w:rPr>
          <w:rFonts w:ascii="Times New Roman" w:hAnsi="Times New Roman" w:cs="Times New Roman"/>
          <w:sz w:val="24"/>
          <w:szCs w:val="24"/>
        </w:rPr>
        <w:t xml:space="preserve"> retraite</w:t>
      </w:r>
    </w:p>
    <w:p w14:paraId="035A8086"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est soumise aux cotisations sociales prévues par le régime général de la Sécurité Sociale.</w:t>
      </w:r>
    </w:p>
    <w:p w14:paraId="4201503F"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47706A3C" w14:textId="77777777" w:rsidR="00521F0F" w:rsidRPr="00032693" w:rsidRDefault="00521F0F" w:rsidP="00521F0F">
      <w:pPr>
        <w:pStyle w:val="articlen"/>
        <w:spacing w:before="0"/>
        <w:outlineLvl w:val="0"/>
        <w:rPr>
          <w:rFonts w:ascii="Times New Roman" w:hAnsi="Times New Roman" w:cs="Times New Roman"/>
          <w:sz w:val="24"/>
          <w:szCs w:val="24"/>
        </w:rPr>
      </w:pPr>
    </w:p>
    <w:p w14:paraId="3EA86879" w14:textId="77777777" w:rsidR="00521F0F" w:rsidRPr="003A1D51" w:rsidRDefault="00521F0F" w:rsidP="00521F0F">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5DBCBA47" w14:textId="77777777" w:rsidR="00521F0F"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2C432B35" w14:textId="77777777" w:rsidR="00521F0F" w:rsidRDefault="00521F0F" w:rsidP="00521F0F">
      <w:pPr>
        <w:pStyle w:val="articlecontenu"/>
        <w:spacing w:after="0"/>
        <w:ind w:firstLine="0"/>
        <w:rPr>
          <w:rFonts w:ascii="Times New Roman" w:hAnsi="Times New Roman" w:cs="Times New Roman"/>
          <w:sz w:val="24"/>
          <w:szCs w:val="24"/>
        </w:rPr>
      </w:pPr>
    </w:p>
    <w:p w14:paraId="27DD5BEF" w14:textId="77777777" w:rsidR="00521F0F" w:rsidRPr="00277896" w:rsidRDefault="00521F0F" w:rsidP="00521F0F">
      <w:pPr>
        <w:pStyle w:val="articlecontenu"/>
        <w:spacing w:after="0"/>
        <w:ind w:firstLine="0"/>
        <w:rPr>
          <w:rFonts w:ascii="Times New Roman" w:hAnsi="Times New Roman" w:cs="Times New Roman"/>
          <w:i/>
          <w:color w:val="EE0000"/>
          <w:sz w:val="24"/>
          <w:szCs w:val="24"/>
        </w:rPr>
      </w:pPr>
      <w:bookmarkStart w:id="2" w:name="_Hlk28942846"/>
      <w:r w:rsidRPr="00277896">
        <w:rPr>
          <w:rFonts w:ascii="Times New Roman" w:hAnsi="Times New Roman" w:cs="Times New Roman"/>
          <w:b/>
          <w:sz w:val="24"/>
          <w:szCs w:val="24"/>
          <w:u w:val="single"/>
        </w:rPr>
        <w:t>Article 8</w:t>
      </w:r>
      <w:r w:rsidRPr="00277896">
        <w:rPr>
          <w:rFonts w:ascii="Times New Roman" w:hAnsi="Times New Roman" w:cs="Times New Roman"/>
          <w:b/>
          <w:sz w:val="24"/>
          <w:szCs w:val="24"/>
        </w:rPr>
        <w:t> : Obligation de formation</w:t>
      </w:r>
      <w:r w:rsidRPr="00277896">
        <w:rPr>
          <w:rFonts w:ascii="Times New Roman" w:hAnsi="Times New Roman" w:cs="Times New Roman"/>
          <w:sz w:val="24"/>
          <w:szCs w:val="24"/>
        </w:rPr>
        <w:t xml:space="preserve"> </w:t>
      </w:r>
      <w:r w:rsidRPr="00277896">
        <w:rPr>
          <w:rFonts w:ascii="Times New Roman" w:hAnsi="Times New Roman" w:cs="Times New Roman"/>
          <w:i/>
          <w:color w:val="EE0000"/>
          <w:sz w:val="24"/>
          <w:szCs w:val="24"/>
        </w:rPr>
        <w:t>(si la durée du CCD est supérieure à 1 an)</w:t>
      </w:r>
    </w:p>
    <w:p w14:paraId="721CA4D5" w14:textId="343427B0" w:rsidR="00521F0F" w:rsidRPr="00277896" w:rsidRDefault="00521F0F" w:rsidP="00521F0F">
      <w:pPr>
        <w:pStyle w:val="articlen"/>
        <w:spacing w:before="0"/>
        <w:outlineLvl w:val="0"/>
        <w:rPr>
          <w:rFonts w:ascii="Times New Roman" w:hAnsi="Times New Roman" w:cs="Times New Roman"/>
          <w:b w:val="0"/>
          <w:sz w:val="24"/>
          <w:szCs w:val="24"/>
        </w:rPr>
      </w:pPr>
      <w:r w:rsidRPr="00277896">
        <w:rPr>
          <w:rFonts w:ascii="Times New Roman" w:hAnsi="Times New Roman" w:cs="Times New Roman"/>
          <w:b w:val="0"/>
          <w:sz w:val="24"/>
          <w:szCs w:val="24"/>
        </w:rPr>
        <w:t xml:space="preserve">Le cocontractant étant recruté en application de l'article </w:t>
      </w:r>
      <w:r w:rsidR="00787078" w:rsidRPr="00277896">
        <w:rPr>
          <w:rFonts w:ascii="Times New Roman" w:hAnsi="Times New Roman" w:cs="Times New Roman"/>
          <w:b w:val="0"/>
          <w:sz w:val="24"/>
          <w:szCs w:val="24"/>
        </w:rPr>
        <w:t>L.</w:t>
      </w:r>
      <w:r w:rsidR="00D7295B" w:rsidRPr="00277896">
        <w:rPr>
          <w:rFonts w:ascii="Times New Roman" w:hAnsi="Times New Roman" w:cs="Times New Roman"/>
          <w:b w:val="0"/>
          <w:sz w:val="24"/>
          <w:szCs w:val="24"/>
        </w:rPr>
        <w:t>332-8 du code général de la fonction publique</w:t>
      </w:r>
      <w:r w:rsidRPr="00277896">
        <w:rPr>
          <w:rFonts w:ascii="Times New Roman" w:hAnsi="Times New Roman" w:cs="Times New Roman"/>
          <w:b w:val="0"/>
          <w:sz w:val="24"/>
          <w:szCs w:val="24"/>
        </w:rPr>
        <w:t xml:space="preserve"> pour une durée supérieure à un an, il est astreint à suivre la formation d'intégration et de professionnalisation, définie par le statut particulier de son grade de recrutement, qui comprend :</w:t>
      </w:r>
    </w:p>
    <w:p w14:paraId="4FEC6462" w14:textId="77777777" w:rsidR="00521F0F" w:rsidRPr="00277896" w:rsidRDefault="00521F0F" w:rsidP="00521F0F">
      <w:pPr>
        <w:pStyle w:val="articlen"/>
        <w:numPr>
          <w:ilvl w:val="0"/>
          <w:numId w:val="2"/>
        </w:numPr>
        <w:spacing w:before="0"/>
        <w:outlineLvl w:val="0"/>
        <w:rPr>
          <w:rFonts w:ascii="Times New Roman" w:hAnsi="Times New Roman" w:cs="Times New Roman"/>
          <w:b w:val="0"/>
          <w:sz w:val="24"/>
          <w:szCs w:val="24"/>
        </w:rPr>
      </w:pPr>
      <w:r w:rsidRPr="00277896">
        <w:rPr>
          <w:rFonts w:ascii="Times New Roman" w:hAnsi="Times New Roman" w:cs="Times New Roman"/>
          <w:b w:val="0"/>
          <w:sz w:val="24"/>
          <w:szCs w:val="24"/>
        </w:rPr>
        <w:t>Des actions favorisant l'intégration dans la fonction publique territoriale, dispensées aux agents de toutes catégories ;</w:t>
      </w:r>
    </w:p>
    <w:p w14:paraId="3AD3D7BF" w14:textId="77777777" w:rsidR="00521F0F" w:rsidRPr="00277896" w:rsidRDefault="00521F0F" w:rsidP="00521F0F">
      <w:pPr>
        <w:pStyle w:val="articlen"/>
        <w:numPr>
          <w:ilvl w:val="0"/>
          <w:numId w:val="2"/>
        </w:numPr>
        <w:spacing w:before="0"/>
        <w:outlineLvl w:val="0"/>
        <w:rPr>
          <w:rFonts w:ascii="Times New Roman" w:hAnsi="Times New Roman" w:cs="Times New Roman"/>
          <w:b w:val="0"/>
          <w:sz w:val="24"/>
          <w:szCs w:val="24"/>
        </w:rPr>
      </w:pPr>
      <w:r w:rsidRPr="00277896">
        <w:rPr>
          <w:rFonts w:ascii="Times New Roman" w:hAnsi="Times New Roman" w:cs="Times New Roman"/>
          <w:b w:val="0"/>
          <w:sz w:val="24"/>
          <w:szCs w:val="24"/>
        </w:rPr>
        <w:t>Des actions de professionnalisation, dispensées tout au long de la carrière et à l'occasion de l'affectation dans un poste de responsabilité.</w:t>
      </w:r>
    </w:p>
    <w:bookmarkEnd w:id="2"/>
    <w:p w14:paraId="6C08938D" w14:textId="77777777" w:rsidR="00521F0F" w:rsidRPr="00032693" w:rsidRDefault="00521F0F" w:rsidP="00521F0F">
      <w:pPr>
        <w:pStyle w:val="articlen"/>
        <w:spacing w:before="0"/>
        <w:outlineLvl w:val="0"/>
        <w:rPr>
          <w:rFonts w:ascii="Times New Roman" w:hAnsi="Times New Roman" w:cs="Times New Roman"/>
          <w:sz w:val="24"/>
          <w:szCs w:val="24"/>
        </w:rPr>
      </w:pPr>
    </w:p>
    <w:p w14:paraId="201167E9" w14:textId="77777777" w:rsidR="00521F0F" w:rsidRPr="000062EF" w:rsidRDefault="00521F0F" w:rsidP="00521F0F">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3B0D22C9" w14:textId="77777777" w:rsidR="00277896" w:rsidRPr="00E67932" w:rsidRDefault="00277896" w:rsidP="00277896">
      <w:pPr>
        <w:jc w:val="both"/>
        <w:rPr>
          <w:rFonts w:ascii="Times New Roman" w:hAnsi="Times New Roman"/>
          <w:i/>
        </w:rPr>
      </w:pPr>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01FC3976" w14:textId="77777777" w:rsidR="00277896" w:rsidRPr="00E67932" w:rsidRDefault="00277896" w:rsidP="00277896">
      <w:pPr>
        <w:jc w:val="both"/>
        <w:rPr>
          <w:rFonts w:ascii="Times New Roman" w:hAnsi="Times New Roman"/>
          <w:i/>
        </w:rPr>
      </w:pPr>
    </w:p>
    <w:p w14:paraId="44351F6F"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4503CEAD" w14:textId="77777777" w:rsidR="00277896" w:rsidRPr="003D2179" w:rsidRDefault="00277896" w:rsidP="00277896">
      <w:pPr>
        <w:jc w:val="both"/>
        <w:rPr>
          <w:rFonts w:ascii="Times New Roman" w:hAnsi="Times New Roman"/>
          <w:color w:val="000000"/>
        </w:rPr>
      </w:pPr>
    </w:p>
    <w:p w14:paraId="3E1C9C2A"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6A9FBE83" w14:textId="77777777" w:rsidR="00277896" w:rsidRPr="003D2179" w:rsidRDefault="00277896" w:rsidP="00277896">
      <w:pPr>
        <w:jc w:val="both"/>
        <w:rPr>
          <w:rFonts w:ascii="Times New Roman" w:hAnsi="Times New Roman"/>
          <w:color w:val="000000"/>
        </w:rPr>
      </w:pPr>
    </w:p>
    <w:p w14:paraId="0D5C9DD5"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lastRenderedPageBreak/>
        <w:t xml:space="preserve">Indemnisation d’un jour de congé annuel non pris = rémunération mensuelle brute x 12 </w:t>
      </w:r>
    </w:p>
    <w:p w14:paraId="351F999F"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185526CE"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15BE6F9A" w14:textId="77777777" w:rsidR="00277896" w:rsidRPr="003D2179" w:rsidRDefault="00277896" w:rsidP="00277896">
      <w:pPr>
        <w:jc w:val="both"/>
        <w:rPr>
          <w:rFonts w:ascii="Times New Roman" w:hAnsi="Times New Roman"/>
          <w:color w:val="000000"/>
        </w:rPr>
      </w:pPr>
    </w:p>
    <w:p w14:paraId="45CC145A"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41359D62" w14:textId="77777777" w:rsidR="00277896" w:rsidRPr="003D2179" w:rsidRDefault="00277896" w:rsidP="00277896">
      <w:pPr>
        <w:jc w:val="both"/>
        <w:rPr>
          <w:rFonts w:ascii="Times New Roman" w:hAnsi="Times New Roman"/>
          <w:color w:val="000000"/>
        </w:rPr>
      </w:pPr>
    </w:p>
    <w:p w14:paraId="40E38687"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73ACBF48" w14:textId="77777777" w:rsidR="00277896" w:rsidRPr="003D2179" w:rsidRDefault="00277896" w:rsidP="00277896">
      <w:pPr>
        <w:jc w:val="both"/>
        <w:rPr>
          <w:rFonts w:ascii="Times New Roman" w:hAnsi="Times New Roman"/>
          <w:color w:val="000000"/>
        </w:rPr>
      </w:pPr>
    </w:p>
    <w:p w14:paraId="45332FFB" w14:textId="77777777" w:rsidR="00277896" w:rsidRPr="003D2179" w:rsidRDefault="00277896" w:rsidP="00277896">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57C48FB7"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les versements exceptionnels ou occasionnels, notamment liés à l’appréciation individuelle ou collective de la manière de servir ;</w:t>
      </w:r>
    </w:p>
    <w:p w14:paraId="2ACA5006"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les primes et indemnités qui ont le caractère de remboursement de frais ;</w:t>
      </w:r>
    </w:p>
    <w:p w14:paraId="2E6CC947"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les participations au financement des garanties de la protection sociale complémentaire ;</w:t>
      </w:r>
    </w:p>
    <w:p w14:paraId="1E726D21"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les versements exceptionnels ou occasionnels liés aux indemnités relatives aux primo-affectations, aux mobilités et aux restructurations, ainsi que toutes autres indemnités de même nature ;</w:t>
      </w:r>
    </w:p>
    <w:p w14:paraId="26D157A4"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les indemnités versées au titre d’une activité accessoire ainsi que les autres indemnités non directement liées à l’emploi ;</w:t>
      </w:r>
    </w:p>
    <w:p w14:paraId="481C0173"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les versements exceptionnels ou occasionnels de primes et indemnités correspondant à un fait générateur unique ;</w:t>
      </w:r>
    </w:p>
    <w:p w14:paraId="75706E91"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indemnités liées à l’organisation du travail et au dépassement effectif du cycle de </w:t>
      </w:r>
    </w:p>
    <w:p w14:paraId="754EB00D" w14:textId="77777777" w:rsidR="00277896" w:rsidRPr="003D2179" w:rsidRDefault="00277896" w:rsidP="00277896">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p w14:paraId="09457903" w14:textId="77777777" w:rsidR="00521F0F" w:rsidRPr="001371D5" w:rsidRDefault="00521F0F" w:rsidP="00521F0F">
      <w:pPr>
        <w:jc w:val="both"/>
        <w:rPr>
          <w:rFonts w:ascii="Times New Roman" w:hAnsi="Times New Roman"/>
        </w:rPr>
      </w:pPr>
    </w:p>
    <w:p w14:paraId="49402C46"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3DEF5E82" w14:textId="77777777" w:rsidR="00521F0F" w:rsidRPr="00414E02" w:rsidRDefault="00521F0F" w:rsidP="00521F0F">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3097C57" w14:textId="77777777" w:rsidR="00521F0F" w:rsidRPr="00414E02" w:rsidRDefault="00521F0F" w:rsidP="00521F0F">
      <w:pPr>
        <w:pStyle w:val="articlecontenu"/>
        <w:tabs>
          <w:tab w:val="left" w:pos="1418"/>
        </w:tabs>
        <w:spacing w:after="0"/>
        <w:ind w:left="1418" w:firstLine="0"/>
        <w:rPr>
          <w:rFonts w:ascii="Times New Roman" w:hAnsi="Times New Roman" w:cs="Times New Roman"/>
          <w:sz w:val="24"/>
          <w:szCs w:val="24"/>
        </w:rPr>
      </w:pPr>
    </w:p>
    <w:p w14:paraId="3DF3EAA6" w14:textId="77777777" w:rsidR="00521F0F" w:rsidRPr="00E45D8C" w:rsidRDefault="00521F0F" w:rsidP="00521F0F">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517DC25D" w14:textId="77777777" w:rsidR="00521F0F" w:rsidRPr="00E45D8C"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60963E61" w14:textId="36AEB74A" w:rsidR="00521F0F" w:rsidRPr="00E45D8C"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r w:rsidR="00D7295B" w:rsidRPr="00E45D8C">
        <w:rPr>
          <w:rFonts w:ascii="Times New Roman" w:hAnsi="Times New Roman" w:cs="Times New Roman"/>
          <w:sz w:val="24"/>
          <w:szCs w:val="24"/>
        </w:rPr>
        <w:t>durée égale</w:t>
      </w:r>
      <w:r w:rsidRPr="00E45D8C">
        <w:rPr>
          <w:rFonts w:ascii="Times New Roman" w:hAnsi="Times New Roman" w:cs="Times New Roman"/>
          <w:sz w:val="24"/>
          <w:szCs w:val="24"/>
        </w:rPr>
        <w:t xml:space="preserve"> ou supérieure à 6 mois et inférieure à 2 ans ;</w:t>
      </w:r>
    </w:p>
    <w:p w14:paraId="7EE3EBD9" w14:textId="77777777" w:rsidR="00521F0F"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08DBD128" w14:textId="77777777" w:rsidR="00521F0F" w:rsidRPr="008E305D"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73F39F9B" w14:textId="77777777" w:rsidR="00521F0F" w:rsidRPr="00E45D8C" w:rsidRDefault="00521F0F" w:rsidP="00521F0F">
      <w:pPr>
        <w:pStyle w:val="articlecontenu"/>
        <w:tabs>
          <w:tab w:val="left" w:pos="1418"/>
        </w:tabs>
        <w:spacing w:after="0"/>
        <w:ind w:firstLine="0"/>
        <w:rPr>
          <w:rFonts w:ascii="Times New Roman" w:hAnsi="Times New Roman" w:cs="Times New Roman"/>
          <w:sz w:val="24"/>
          <w:szCs w:val="24"/>
        </w:rPr>
      </w:pPr>
    </w:p>
    <w:p w14:paraId="643EE05D" w14:textId="77777777" w:rsidR="00521F0F" w:rsidRPr="00E45D8C" w:rsidRDefault="00521F0F" w:rsidP="00521F0F">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5B322EB8" w14:textId="77777777" w:rsidR="00521F0F" w:rsidRPr="00E45D8C" w:rsidRDefault="00521F0F" w:rsidP="00521F0F">
      <w:pPr>
        <w:tabs>
          <w:tab w:val="left" w:leader="dot" w:pos="2977"/>
          <w:tab w:val="left" w:leader="dot" w:pos="8931"/>
        </w:tabs>
        <w:jc w:val="both"/>
        <w:rPr>
          <w:rFonts w:ascii="Times New Roman" w:eastAsia="Calibri" w:hAnsi="Times New Roman"/>
        </w:rPr>
      </w:pPr>
    </w:p>
    <w:p w14:paraId="2F372801" w14:textId="77777777" w:rsidR="00521F0F" w:rsidRPr="00E45D8C" w:rsidRDefault="00521F0F" w:rsidP="00521F0F">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72067C10" w14:textId="77777777" w:rsidR="00521F0F" w:rsidRPr="00E45D8C" w:rsidRDefault="00521F0F" w:rsidP="00521F0F">
      <w:pPr>
        <w:tabs>
          <w:tab w:val="left" w:leader="dot" w:pos="2977"/>
          <w:tab w:val="left" w:leader="dot" w:pos="8931"/>
        </w:tabs>
        <w:jc w:val="both"/>
        <w:rPr>
          <w:rFonts w:ascii="Times New Roman" w:eastAsia="Calibri" w:hAnsi="Times New Roman"/>
        </w:rPr>
      </w:pPr>
    </w:p>
    <w:p w14:paraId="7DD25983" w14:textId="77777777" w:rsidR="00521F0F" w:rsidRPr="00E45D8C" w:rsidRDefault="00521F0F" w:rsidP="00521F0F">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non réponse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09C0DF6B" w14:textId="77777777" w:rsidR="00521F0F" w:rsidRPr="008E305D" w:rsidRDefault="00521F0F" w:rsidP="00521F0F">
      <w:pPr>
        <w:tabs>
          <w:tab w:val="left" w:leader="dot" w:pos="2977"/>
          <w:tab w:val="left" w:leader="dot" w:pos="8931"/>
        </w:tabs>
        <w:jc w:val="both"/>
        <w:rPr>
          <w:rFonts w:ascii="Times New Roman" w:eastAsia="Calibri" w:hAnsi="Times New Roman"/>
        </w:rPr>
      </w:pPr>
    </w:p>
    <w:p w14:paraId="4747C3D8" w14:textId="77777777" w:rsidR="00521F0F" w:rsidRPr="00D7295B" w:rsidRDefault="00521F0F" w:rsidP="00521F0F">
      <w:pPr>
        <w:tabs>
          <w:tab w:val="left" w:leader="dot" w:pos="2977"/>
          <w:tab w:val="left" w:leader="dot" w:pos="8931"/>
        </w:tabs>
        <w:jc w:val="both"/>
        <w:rPr>
          <w:rFonts w:ascii="Times New Roman" w:eastAsia="Calibri" w:hAnsi="Times New Roman"/>
          <w:color w:val="FF0000"/>
        </w:rPr>
      </w:pPr>
      <w:r w:rsidRPr="00D7295B">
        <w:rPr>
          <w:rFonts w:ascii="Times New Roman" w:hAnsi="Times New Roman"/>
          <w:i/>
          <w:color w:val="FF0000"/>
        </w:rPr>
        <w:t>(</w:t>
      </w:r>
      <w:r w:rsidRPr="00D7295B">
        <w:rPr>
          <w:rFonts w:ascii="Times New Roman" w:hAnsi="Times New Roman"/>
          <w:b/>
          <w:i/>
          <w:color w:val="FF0000"/>
          <w:u w:val="single"/>
        </w:rPr>
        <w:t>Rappel</w:t>
      </w:r>
      <w:r w:rsidRPr="00D7295B">
        <w:rPr>
          <w:rFonts w:ascii="Times New Roman" w:hAnsi="Times New Roman"/>
          <w:b/>
          <w:i/>
          <w:color w:val="FF0000"/>
        </w:rPr>
        <w:t> :</w:t>
      </w:r>
      <w:r w:rsidRPr="00D7295B">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2731033F" w14:textId="77777777" w:rsidR="00521F0F" w:rsidRPr="008E305D" w:rsidRDefault="00521F0F" w:rsidP="00521F0F">
      <w:pPr>
        <w:pStyle w:val="articlecontenu"/>
        <w:spacing w:after="0"/>
        <w:ind w:firstLine="0"/>
        <w:rPr>
          <w:rFonts w:ascii="Times New Roman" w:hAnsi="Times New Roman" w:cs="Times New Roman"/>
          <w:sz w:val="24"/>
          <w:szCs w:val="24"/>
        </w:rPr>
      </w:pPr>
    </w:p>
    <w:p w14:paraId="1E565032" w14:textId="77777777" w:rsidR="00521F0F" w:rsidRPr="000062EF" w:rsidRDefault="00521F0F" w:rsidP="00521F0F">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11</w:t>
      </w:r>
      <w:r w:rsidRPr="00032693">
        <w:rPr>
          <w:rFonts w:ascii="Times New Roman" w:hAnsi="Times New Roman"/>
          <w:b/>
        </w:rPr>
        <w:t xml:space="preserve"> : </w:t>
      </w:r>
      <w:r w:rsidRPr="00032693">
        <w:rPr>
          <w:rFonts w:ascii="Times New Roman" w:hAnsi="Times New Roman"/>
          <w:b/>
          <w:bCs/>
          <w:iCs/>
        </w:rPr>
        <w:t>Démission</w:t>
      </w:r>
    </w:p>
    <w:p w14:paraId="704F4C80" w14:textId="77777777" w:rsidR="00521F0F" w:rsidRPr="00186F9F" w:rsidRDefault="00521F0F" w:rsidP="00521F0F">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2D36CF80"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2AC324DD" w14:textId="5EF67EE6" w:rsidR="00521F0F" w:rsidRPr="00032693" w:rsidRDefault="00A27531" w:rsidP="00521F0F">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521F0F"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B69F114"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4A5247FC" w14:textId="77777777" w:rsidR="00521F0F" w:rsidRPr="00032693" w:rsidRDefault="00521F0F" w:rsidP="00521F0F">
      <w:pPr>
        <w:jc w:val="both"/>
        <w:rPr>
          <w:rFonts w:ascii="Times New Roman" w:hAnsi="Times New Roman"/>
        </w:rPr>
      </w:pPr>
    </w:p>
    <w:p w14:paraId="51A05F78" w14:textId="77777777" w:rsidR="00521F0F" w:rsidRPr="00032693" w:rsidRDefault="00521F0F" w:rsidP="00521F0F">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107B5F08" w14:textId="77777777" w:rsidR="00521F0F" w:rsidRPr="00032693" w:rsidRDefault="00521F0F" w:rsidP="00521F0F">
      <w:pPr>
        <w:pStyle w:val="articlecontenu"/>
        <w:tabs>
          <w:tab w:val="left" w:pos="1418"/>
        </w:tabs>
        <w:spacing w:after="0"/>
        <w:ind w:left="1418" w:firstLine="0"/>
        <w:rPr>
          <w:rFonts w:ascii="Times New Roman" w:hAnsi="Times New Roman" w:cs="Times New Roman"/>
          <w:sz w:val="24"/>
          <w:szCs w:val="24"/>
        </w:rPr>
      </w:pPr>
    </w:p>
    <w:p w14:paraId="67F9609D"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4FC5567" w14:textId="77777777" w:rsidR="00521F0F" w:rsidRPr="00032693" w:rsidRDefault="00521F0F" w:rsidP="00521F0F">
      <w:pPr>
        <w:jc w:val="both"/>
        <w:rPr>
          <w:rFonts w:ascii="Times New Roman" w:hAnsi="Times New Roman"/>
          <w:bCs/>
          <w:i/>
          <w:iCs/>
          <w:u w:val="single"/>
        </w:rPr>
      </w:pPr>
    </w:p>
    <w:p w14:paraId="3F653F9D" w14:textId="77777777" w:rsidR="00521F0F" w:rsidRPr="00032693" w:rsidRDefault="00521F0F" w:rsidP="00521F0F">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12</w:t>
      </w:r>
      <w:r w:rsidRPr="00032693">
        <w:rPr>
          <w:rFonts w:ascii="Times New Roman" w:hAnsi="Times New Roman"/>
          <w:b/>
        </w:rPr>
        <w:t xml:space="preserve"> : </w:t>
      </w:r>
      <w:r w:rsidRPr="00032693">
        <w:rPr>
          <w:rFonts w:ascii="Times New Roman" w:hAnsi="Times New Roman"/>
          <w:b/>
          <w:bCs/>
          <w:iCs/>
        </w:rPr>
        <w:t>Licenciement</w:t>
      </w:r>
    </w:p>
    <w:p w14:paraId="2A4632CB"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62175788" w14:textId="77777777" w:rsidR="00521F0F" w:rsidRPr="00032693" w:rsidRDefault="00521F0F" w:rsidP="00521F0F">
      <w:pPr>
        <w:pStyle w:val="articlecontenu"/>
        <w:tabs>
          <w:tab w:val="left" w:pos="1418"/>
        </w:tabs>
        <w:spacing w:after="0"/>
        <w:ind w:left="1418" w:firstLine="0"/>
        <w:rPr>
          <w:rFonts w:ascii="Times New Roman" w:hAnsi="Times New Roman" w:cs="Times New Roman"/>
          <w:sz w:val="24"/>
          <w:szCs w:val="24"/>
        </w:rPr>
      </w:pPr>
    </w:p>
    <w:p w14:paraId="3485E8AE"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103C20BF"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6DC10870"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216DB4B7" w14:textId="77777777" w:rsidR="00521F0F" w:rsidRPr="00032693" w:rsidRDefault="00521F0F" w:rsidP="00521F0F">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08BA860F" w14:textId="77777777" w:rsidR="00521F0F" w:rsidRPr="00032693" w:rsidRDefault="00521F0F" w:rsidP="00521F0F">
      <w:pPr>
        <w:pStyle w:val="articlecontenu"/>
        <w:tabs>
          <w:tab w:val="left" w:pos="1418"/>
        </w:tabs>
        <w:spacing w:after="0"/>
        <w:ind w:left="1418" w:firstLine="0"/>
        <w:rPr>
          <w:rFonts w:ascii="Times New Roman" w:hAnsi="Times New Roman" w:cs="Times New Roman"/>
          <w:sz w:val="24"/>
          <w:szCs w:val="24"/>
        </w:rPr>
      </w:pPr>
    </w:p>
    <w:p w14:paraId="76B59C0D"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30309E2D" w14:textId="77777777" w:rsidR="00521F0F" w:rsidRPr="00032693" w:rsidRDefault="00521F0F" w:rsidP="00521F0F">
      <w:pPr>
        <w:pStyle w:val="articlecontenu"/>
        <w:tabs>
          <w:tab w:val="left" w:pos="1418"/>
        </w:tabs>
        <w:spacing w:after="0"/>
        <w:ind w:firstLine="1440"/>
        <w:rPr>
          <w:rFonts w:ascii="Times New Roman" w:hAnsi="Times New Roman" w:cs="Times New Roman"/>
          <w:sz w:val="24"/>
          <w:szCs w:val="24"/>
        </w:rPr>
      </w:pPr>
    </w:p>
    <w:p w14:paraId="5430FD23"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766C0AEB"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29EBC618"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551B4FC6"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lastRenderedPageBreak/>
        <w:t xml:space="preserve">Aucun préavis n’est dû en cas de licenciement pour motif disciplinaire ainsi qu’au cours ou à l’expiration d’une période d’essai. </w:t>
      </w:r>
    </w:p>
    <w:p w14:paraId="13D03C98" w14:textId="77777777"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p>
    <w:p w14:paraId="36B148A5" w14:textId="737BE421" w:rsidR="00521F0F" w:rsidRPr="00032693" w:rsidRDefault="00521F0F" w:rsidP="00521F0F">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Le licenciement est </w:t>
      </w:r>
      <w:r w:rsidR="00D7295B" w:rsidRPr="00032693">
        <w:rPr>
          <w:rFonts w:ascii="Times New Roman" w:hAnsi="Times New Roman" w:cs="Times New Roman"/>
          <w:sz w:val="24"/>
          <w:szCs w:val="24"/>
        </w:rPr>
        <w:t>notifié par</w:t>
      </w:r>
      <w:r w:rsidRPr="00032693">
        <w:rPr>
          <w:rFonts w:ascii="Times New Roman" w:hAnsi="Times New Roman" w:cs="Times New Roman"/>
          <w:sz w:val="24"/>
          <w:szCs w:val="24"/>
        </w:rPr>
        <w:t xml:space="preserve"> lettre recommandée avec demande d’avis de réception.</w:t>
      </w:r>
    </w:p>
    <w:p w14:paraId="4A3CA8F9" w14:textId="77777777" w:rsidR="00521F0F" w:rsidRPr="00032693" w:rsidRDefault="00521F0F" w:rsidP="00521F0F">
      <w:pPr>
        <w:pStyle w:val="articlen"/>
        <w:spacing w:before="0"/>
        <w:outlineLvl w:val="0"/>
        <w:rPr>
          <w:rFonts w:ascii="Times New Roman" w:hAnsi="Times New Roman" w:cs="Times New Roman"/>
          <w:sz w:val="24"/>
          <w:szCs w:val="24"/>
        </w:rPr>
      </w:pPr>
    </w:p>
    <w:p w14:paraId="142B39CB"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58F14533" w14:textId="77777777" w:rsidR="00D7295B" w:rsidRPr="00E67932" w:rsidRDefault="00D7295B" w:rsidP="00D7295B">
      <w:pPr>
        <w:pStyle w:val="articlecontenu"/>
        <w:spacing w:after="0"/>
        <w:ind w:firstLine="0"/>
        <w:rPr>
          <w:rFonts w:ascii="Times New Roman" w:hAnsi="Times New Roman" w:cs="Times New Roman"/>
          <w:sz w:val="24"/>
          <w:szCs w:val="24"/>
        </w:rPr>
      </w:pPr>
      <w:bookmarkStart w:id="3"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3"/>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2616839D" w14:textId="77777777" w:rsidR="00521F0F" w:rsidRPr="00032693" w:rsidRDefault="00521F0F" w:rsidP="00521F0F">
      <w:pPr>
        <w:pStyle w:val="articlecontenu"/>
        <w:spacing w:after="0"/>
        <w:rPr>
          <w:rFonts w:ascii="Times New Roman" w:hAnsi="Times New Roman" w:cs="Times New Roman"/>
          <w:sz w:val="24"/>
          <w:szCs w:val="24"/>
        </w:rPr>
      </w:pPr>
    </w:p>
    <w:p w14:paraId="48C3EB5C" w14:textId="77777777" w:rsidR="00521F0F"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1F2913A6" w14:textId="77777777" w:rsidR="00521F0F" w:rsidRDefault="00521F0F" w:rsidP="00521F0F">
      <w:pPr>
        <w:pStyle w:val="articlecontenu"/>
        <w:spacing w:after="0"/>
        <w:ind w:firstLine="0"/>
        <w:rPr>
          <w:rFonts w:ascii="Times New Roman" w:hAnsi="Times New Roman" w:cs="Times New Roman"/>
          <w:sz w:val="24"/>
          <w:szCs w:val="24"/>
        </w:rPr>
      </w:pPr>
    </w:p>
    <w:p w14:paraId="7A204DF3" w14:textId="77777777" w:rsidR="00521F0F" w:rsidRPr="000062EF" w:rsidRDefault="00521F0F" w:rsidP="00521F0F">
      <w:pPr>
        <w:jc w:val="both"/>
        <w:rPr>
          <w:rFonts w:ascii="Times New Roman" w:hAnsi="Times New Roman"/>
          <w:b/>
        </w:rPr>
      </w:pPr>
      <w:r w:rsidRPr="00032693">
        <w:rPr>
          <w:rFonts w:ascii="Times New Roman" w:hAnsi="Times New Roman"/>
          <w:b/>
          <w:u w:val="single"/>
        </w:rPr>
        <w:t>Article 1</w:t>
      </w:r>
      <w:r>
        <w:rPr>
          <w:rFonts w:ascii="Times New Roman" w:hAnsi="Times New Roman"/>
          <w:b/>
          <w:u w:val="single"/>
        </w:rPr>
        <w:t>4</w:t>
      </w:r>
      <w:r w:rsidRPr="00032693">
        <w:rPr>
          <w:rFonts w:ascii="Times New Roman" w:hAnsi="Times New Roman"/>
          <w:b/>
        </w:rPr>
        <w:t xml:space="preserve"> : Fin de contrat</w:t>
      </w:r>
    </w:p>
    <w:p w14:paraId="445B4A02" w14:textId="77777777" w:rsidR="00521F0F" w:rsidRPr="00032693" w:rsidRDefault="00521F0F" w:rsidP="00521F0F">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7D32FA53" w14:textId="77777777" w:rsidR="00521F0F" w:rsidRPr="00032693" w:rsidRDefault="00521F0F" w:rsidP="00521F0F">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27BA4CEC" w14:textId="77777777" w:rsidR="00521F0F" w:rsidRPr="00032693" w:rsidRDefault="00521F0F" w:rsidP="00521F0F">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3125BC7F" w14:textId="77777777" w:rsidR="00521F0F" w:rsidRPr="00032693" w:rsidRDefault="00521F0F" w:rsidP="00521F0F">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278DB705" w14:textId="77777777" w:rsidR="00C416CD" w:rsidRDefault="00C416CD" w:rsidP="00C416CD">
      <w:pPr>
        <w:jc w:val="both"/>
        <w:rPr>
          <w:rFonts w:ascii="Times New Roman" w:hAnsi="Times New Roman"/>
          <w:b/>
          <w:bCs/>
          <w:i/>
          <w:iCs/>
          <w:color w:val="FF0000"/>
          <w:u w:val="single"/>
        </w:rPr>
      </w:pPr>
    </w:p>
    <w:p w14:paraId="02B31110" w14:textId="77777777" w:rsidR="00C416CD" w:rsidRPr="00277896" w:rsidRDefault="00C416CD" w:rsidP="00C416CD">
      <w:pPr>
        <w:jc w:val="both"/>
        <w:rPr>
          <w:rFonts w:ascii="Times New Roman" w:hAnsi="Times New Roman"/>
          <w:i/>
          <w:iCs/>
          <w:color w:val="000000" w:themeColor="text1"/>
        </w:rPr>
      </w:pPr>
      <w:r w:rsidRPr="00277896">
        <w:rPr>
          <w:rFonts w:ascii="Times New Roman" w:hAnsi="Times New Roman"/>
          <w:b/>
          <w:bCs/>
          <w:i/>
          <w:iCs/>
          <w:color w:val="000000" w:themeColor="text1"/>
          <w:u w:val="single"/>
        </w:rPr>
        <w:t>Article 15</w:t>
      </w:r>
      <w:r w:rsidRPr="00277896">
        <w:rPr>
          <w:rFonts w:ascii="Times New Roman" w:hAnsi="Times New Roman"/>
          <w:i/>
          <w:iCs/>
          <w:color w:val="000000" w:themeColor="text1"/>
        </w:rPr>
        <w:t> </w:t>
      </w:r>
      <w:r w:rsidRPr="00277896">
        <w:rPr>
          <w:rFonts w:ascii="Times New Roman" w:hAnsi="Times New Roman"/>
          <w:b/>
          <w:bCs/>
          <w:i/>
          <w:iCs/>
          <w:color w:val="000000" w:themeColor="text1"/>
        </w:rPr>
        <w:t>: Indemnité de fin de contrat</w:t>
      </w:r>
    </w:p>
    <w:p w14:paraId="2AA248EA" w14:textId="77777777" w:rsidR="00C416CD" w:rsidRPr="00277896" w:rsidRDefault="00C416CD" w:rsidP="00C416CD">
      <w:pPr>
        <w:jc w:val="both"/>
        <w:rPr>
          <w:rFonts w:ascii="Times New Roman" w:hAnsi="Times New Roman"/>
          <w:i/>
          <w:iCs/>
          <w:color w:val="000000" w:themeColor="text1"/>
        </w:rPr>
      </w:pPr>
      <w:r w:rsidRPr="00277896">
        <w:rPr>
          <w:rFonts w:ascii="Times New Roman" w:hAnsi="Times New Roman"/>
          <w:i/>
          <w:iCs/>
          <w:color w:val="000000" w:themeColor="text1"/>
        </w:rPr>
        <w:t xml:space="preserve">Au terme du présent contrat d’une durée totale inférieure ou égale à un an, </w:t>
      </w:r>
      <w:bookmarkStart w:id="4" w:name="_Hlk59182480"/>
      <w:r w:rsidRPr="00277896">
        <w:rPr>
          <w:rFonts w:ascii="Times New Roman" w:hAnsi="Times New Roman"/>
          <w:i/>
          <w:iCs/>
          <w:color w:val="000000" w:themeColor="text1"/>
        </w:rPr>
        <w:t xml:space="preserve">Monsieur (ou Madame) … </w:t>
      </w:r>
      <w:bookmarkEnd w:id="4"/>
      <w:r w:rsidRPr="00277896">
        <w:rPr>
          <w:rFonts w:ascii="Times New Roman" w:hAnsi="Times New Roman"/>
          <w:i/>
          <w:iCs/>
          <w:color w:val="000000" w:themeColor="text1"/>
        </w:rPr>
        <w:t xml:space="preserve">percevra une indemnité de fin de contrat fixée à 10 % de la rémunération brute globale perçue au titre de son contrat et, le cas échéant, de ses renouvellements. </w:t>
      </w:r>
    </w:p>
    <w:p w14:paraId="2ED3F208" w14:textId="77777777" w:rsidR="00C416CD" w:rsidRPr="00277896" w:rsidRDefault="00C416CD" w:rsidP="00C416CD">
      <w:pPr>
        <w:jc w:val="both"/>
        <w:rPr>
          <w:rFonts w:ascii="Times New Roman" w:hAnsi="Times New Roman"/>
          <w:i/>
          <w:iCs/>
          <w:color w:val="000000" w:themeColor="text1"/>
        </w:rPr>
      </w:pPr>
      <w:r w:rsidRPr="00277896">
        <w:rPr>
          <w:rFonts w:ascii="Times New Roman" w:hAnsi="Times New Roman"/>
          <w:i/>
          <w:iCs/>
          <w:color w:val="000000" w:themeColor="text1"/>
        </w:rPr>
        <w:t>Elle est versée au plus tard un mois après le terme du contrat.</w:t>
      </w:r>
    </w:p>
    <w:p w14:paraId="13F8F028" w14:textId="77777777" w:rsidR="00C416CD" w:rsidRPr="00277896" w:rsidRDefault="00C416CD" w:rsidP="00C416CD">
      <w:pPr>
        <w:jc w:val="both"/>
        <w:rPr>
          <w:rFonts w:ascii="Times New Roman" w:hAnsi="Times New Roman"/>
          <w:i/>
          <w:iCs/>
          <w:color w:val="000000" w:themeColor="text1"/>
        </w:rPr>
      </w:pPr>
    </w:p>
    <w:p w14:paraId="5021DA70" w14:textId="77777777" w:rsidR="00C416CD" w:rsidRPr="00277896" w:rsidRDefault="00C416CD" w:rsidP="00C416CD">
      <w:pPr>
        <w:jc w:val="both"/>
        <w:rPr>
          <w:rFonts w:ascii="Times New Roman" w:hAnsi="Times New Roman"/>
          <w:i/>
          <w:iCs/>
          <w:color w:val="000000" w:themeColor="text1"/>
        </w:rPr>
      </w:pPr>
      <w:r w:rsidRPr="00277896">
        <w:rPr>
          <w:rFonts w:ascii="Times New Roman" w:hAnsi="Times New Roman"/>
          <w:i/>
          <w:iCs/>
          <w:color w:val="000000" w:themeColor="text1"/>
        </w:rPr>
        <w:t>Toutefois, cette indemnité ne sera pas due :</w:t>
      </w:r>
    </w:p>
    <w:p w14:paraId="3DC5E576" w14:textId="77777777" w:rsidR="00C416CD" w:rsidRPr="00277896" w:rsidRDefault="00C416CD" w:rsidP="00C416CD">
      <w:pPr>
        <w:numPr>
          <w:ilvl w:val="0"/>
          <w:numId w:val="3"/>
        </w:numPr>
        <w:jc w:val="both"/>
        <w:rPr>
          <w:rFonts w:ascii="Times New Roman" w:eastAsia="Times" w:hAnsi="Times New Roman"/>
          <w:i/>
          <w:iCs/>
          <w:color w:val="000000" w:themeColor="text1"/>
          <w:szCs w:val="20"/>
        </w:rPr>
      </w:pPr>
      <w:r w:rsidRPr="00277896">
        <w:rPr>
          <w:rFonts w:ascii="Times New Roman" w:eastAsia="Times" w:hAnsi="Times New Roman"/>
          <w:i/>
          <w:iCs/>
          <w:color w:val="000000" w:themeColor="text1"/>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6C00B37C" w14:textId="77777777" w:rsidR="00C416CD" w:rsidRPr="00277896" w:rsidRDefault="00C416CD" w:rsidP="00C416CD">
      <w:pPr>
        <w:numPr>
          <w:ilvl w:val="0"/>
          <w:numId w:val="3"/>
        </w:numPr>
        <w:jc w:val="both"/>
        <w:rPr>
          <w:rFonts w:ascii="Times New Roman" w:eastAsia="Times" w:hAnsi="Times New Roman"/>
          <w:i/>
          <w:iCs/>
          <w:color w:val="000000" w:themeColor="text1"/>
          <w:szCs w:val="20"/>
        </w:rPr>
      </w:pPr>
      <w:r w:rsidRPr="00277896">
        <w:rPr>
          <w:rFonts w:ascii="Times New Roman" w:eastAsia="Times" w:hAnsi="Times New Roman"/>
          <w:i/>
          <w:iCs/>
          <w:color w:val="000000" w:themeColor="text1"/>
          <w:szCs w:val="20"/>
        </w:rPr>
        <w:t>Si l’agent refuse la conclusion d’un CDI pour occuper le même emploi ou un emploi similaire auprès du même employeur, assorti d’une rémunération au moins équivalente ;</w:t>
      </w:r>
    </w:p>
    <w:p w14:paraId="71F29128" w14:textId="77777777" w:rsidR="00C416CD" w:rsidRPr="00277896" w:rsidRDefault="00C416CD" w:rsidP="00C416CD">
      <w:pPr>
        <w:numPr>
          <w:ilvl w:val="0"/>
          <w:numId w:val="3"/>
        </w:numPr>
        <w:jc w:val="both"/>
        <w:rPr>
          <w:rFonts w:ascii="Times New Roman" w:eastAsia="Times" w:hAnsi="Times New Roman"/>
          <w:i/>
          <w:iCs/>
          <w:color w:val="000000" w:themeColor="text1"/>
          <w:szCs w:val="20"/>
        </w:rPr>
      </w:pPr>
      <w:r w:rsidRPr="00277896">
        <w:rPr>
          <w:rFonts w:ascii="Times New Roman" w:eastAsia="Times" w:hAnsi="Times New Roman"/>
          <w:i/>
          <w:iCs/>
          <w:color w:val="000000" w:themeColor="text1"/>
          <w:szCs w:val="20"/>
        </w:rPr>
        <w:t>Si le contrat n’est pas exécuté jusqu'à son terme (démission ou licenciement en cours de contrat) ;</w:t>
      </w:r>
    </w:p>
    <w:p w14:paraId="01B7A824" w14:textId="77777777" w:rsidR="00C416CD" w:rsidRPr="00277896" w:rsidRDefault="00C416CD" w:rsidP="00C416CD">
      <w:pPr>
        <w:numPr>
          <w:ilvl w:val="0"/>
          <w:numId w:val="3"/>
        </w:numPr>
        <w:jc w:val="both"/>
        <w:rPr>
          <w:rFonts w:ascii="Times New Roman" w:eastAsia="Times" w:hAnsi="Times New Roman"/>
          <w:i/>
          <w:iCs/>
          <w:color w:val="000000" w:themeColor="text1"/>
          <w:szCs w:val="20"/>
        </w:rPr>
      </w:pPr>
      <w:r w:rsidRPr="00277896">
        <w:rPr>
          <w:rFonts w:ascii="Times New Roman" w:eastAsia="Times" w:hAnsi="Times New Roman"/>
          <w:i/>
          <w:iCs/>
          <w:color w:val="000000" w:themeColor="text1"/>
          <w:szCs w:val="20"/>
        </w:rPr>
        <w:t>Si le contrat prend fin pour un motif propre à l'agent (comme le non-renouvellement d'un titre de séjour, la déchéance des droits civiques, l’interdiction d'exercer un emploi public prononcée par le juge).</w:t>
      </w:r>
    </w:p>
    <w:p w14:paraId="7DBA233F" w14:textId="77777777" w:rsidR="00C416CD" w:rsidRPr="00032693" w:rsidRDefault="00C416CD" w:rsidP="00521F0F">
      <w:pPr>
        <w:pStyle w:val="articlen"/>
        <w:spacing w:before="0"/>
        <w:outlineLvl w:val="0"/>
        <w:rPr>
          <w:rFonts w:ascii="Times New Roman" w:hAnsi="Times New Roman" w:cs="Times New Roman"/>
          <w:sz w:val="24"/>
          <w:szCs w:val="24"/>
          <w:u w:val="single"/>
        </w:rPr>
      </w:pPr>
    </w:p>
    <w:p w14:paraId="68E7349A"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C416CD">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08D9ED83"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2B796DD8" w14:textId="77777777" w:rsidR="00521F0F" w:rsidRPr="00032693" w:rsidRDefault="00521F0F" w:rsidP="00521F0F">
      <w:pPr>
        <w:pStyle w:val="articlen"/>
        <w:spacing w:before="0"/>
        <w:outlineLvl w:val="0"/>
        <w:rPr>
          <w:rFonts w:ascii="Times New Roman" w:hAnsi="Times New Roman" w:cs="Times New Roman"/>
          <w:sz w:val="24"/>
          <w:szCs w:val="24"/>
        </w:rPr>
      </w:pPr>
    </w:p>
    <w:p w14:paraId="6C77B43C" w14:textId="77777777" w:rsidR="00521F0F" w:rsidRPr="00032693" w:rsidRDefault="00521F0F" w:rsidP="00521F0F">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C416CD">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474A478D" w14:textId="77777777" w:rsidR="00521F0F" w:rsidRPr="00032693" w:rsidRDefault="00521F0F" w:rsidP="00521F0F">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07A7B97A" w14:textId="77777777" w:rsidR="00521F0F" w:rsidRPr="00032693" w:rsidRDefault="00521F0F" w:rsidP="00521F0F">
      <w:pPr>
        <w:pStyle w:val="articlecontenu"/>
        <w:spacing w:after="0"/>
        <w:ind w:firstLine="0"/>
        <w:rPr>
          <w:rFonts w:ascii="Times New Roman" w:hAnsi="Times New Roman" w:cs="Times New Roman"/>
          <w:sz w:val="24"/>
          <w:szCs w:val="24"/>
        </w:rPr>
      </w:pPr>
    </w:p>
    <w:p w14:paraId="644BF7D9" w14:textId="77777777" w:rsidR="00521F0F" w:rsidRPr="00032693" w:rsidRDefault="00521F0F" w:rsidP="00521F0F">
      <w:pPr>
        <w:tabs>
          <w:tab w:val="left" w:pos="1276"/>
        </w:tabs>
        <w:jc w:val="both"/>
        <w:rPr>
          <w:rFonts w:ascii="Times New Roman" w:hAnsi="Times New Roman"/>
          <w:b/>
        </w:rPr>
      </w:pPr>
      <w:r w:rsidRPr="00032693">
        <w:rPr>
          <w:rFonts w:ascii="Times New Roman" w:hAnsi="Times New Roman"/>
          <w:b/>
          <w:u w:val="single"/>
        </w:rPr>
        <w:t>Article 1</w:t>
      </w:r>
      <w:r w:rsidR="00C416CD">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51701BC5" w14:textId="0BBBA56B" w:rsidR="00521F0F" w:rsidRPr="00032693" w:rsidRDefault="00521F0F" w:rsidP="00521F0F">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au représentant de l’Éta</w:t>
      </w:r>
      <w:r w:rsidR="007314CB">
        <w:rPr>
          <w:rFonts w:ascii="Times New Roman" w:hAnsi="Times New Roman"/>
        </w:rPr>
        <w:t>t</w:t>
      </w:r>
      <w:r>
        <w:rPr>
          <w:rFonts w:ascii="Times New Roman" w:hAnsi="Times New Roman"/>
        </w:rPr>
        <w:t xml:space="preserve"> et </w:t>
      </w:r>
      <w:r w:rsidRPr="00032693">
        <w:rPr>
          <w:rFonts w:ascii="Times New Roman" w:hAnsi="Times New Roman"/>
        </w:rPr>
        <w:t>au comptable de la collectivité.</w:t>
      </w:r>
    </w:p>
    <w:p w14:paraId="54E62989" w14:textId="77777777" w:rsidR="00521F0F" w:rsidRPr="00032693" w:rsidRDefault="00521F0F" w:rsidP="00521F0F">
      <w:pPr>
        <w:pStyle w:val="articlecontenu"/>
        <w:spacing w:after="0"/>
        <w:rPr>
          <w:rFonts w:ascii="Times New Roman" w:hAnsi="Times New Roman" w:cs="Times New Roman"/>
          <w:sz w:val="24"/>
          <w:szCs w:val="24"/>
        </w:rPr>
      </w:pPr>
    </w:p>
    <w:p w14:paraId="1CD445DD" w14:textId="77777777" w:rsidR="00521F0F" w:rsidRPr="00032693" w:rsidRDefault="00521F0F" w:rsidP="00521F0F">
      <w:pPr>
        <w:jc w:val="both"/>
        <w:rPr>
          <w:rFonts w:ascii="Times New Roman" w:hAnsi="Times New Roman"/>
        </w:rPr>
      </w:pPr>
    </w:p>
    <w:p w14:paraId="1688E1A4" w14:textId="77777777" w:rsidR="00521F0F" w:rsidRPr="00032693" w:rsidRDefault="00521F0F" w:rsidP="00521F0F">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1C450674" w14:textId="77777777" w:rsidR="00521F0F" w:rsidRPr="00032693" w:rsidRDefault="00521F0F" w:rsidP="00521F0F">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à …, le …</w:t>
      </w:r>
    </w:p>
    <w:p w14:paraId="1F155A9F" w14:textId="77777777" w:rsidR="00521F0F" w:rsidRPr="00032693" w:rsidRDefault="00521F0F" w:rsidP="00521F0F">
      <w:pPr>
        <w:pStyle w:val="TEXTE"/>
        <w:tabs>
          <w:tab w:val="left" w:pos="851"/>
          <w:tab w:val="left" w:leader="dot" w:pos="6804"/>
          <w:tab w:val="left" w:leader="dot" w:pos="9356"/>
          <w:tab w:val="right" w:pos="9900"/>
        </w:tabs>
        <w:spacing w:before="0" w:after="0"/>
        <w:ind w:left="0"/>
        <w:rPr>
          <w:sz w:val="24"/>
          <w:szCs w:val="24"/>
        </w:rPr>
      </w:pPr>
    </w:p>
    <w:p w14:paraId="11424E5F" w14:textId="77777777" w:rsidR="00521F0F" w:rsidRPr="00032693" w:rsidRDefault="00521F0F" w:rsidP="00521F0F">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37C5465D" w14:textId="77777777" w:rsidR="00521F0F" w:rsidRPr="00032693" w:rsidRDefault="00521F0F" w:rsidP="00521F0F">
      <w:pPr>
        <w:jc w:val="both"/>
        <w:rPr>
          <w:rFonts w:ascii="Times New Roman" w:hAnsi="Times New Roman"/>
        </w:rPr>
      </w:pPr>
    </w:p>
    <w:p w14:paraId="26292BF0" w14:textId="77777777" w:rsidR="00521F0F" w:rsidRDefault="00521F0F" w:rsidP="00521F0F">
      <w:pPr>
        <w:jc w:val="both"/>
        <w:rPr>
          <w:rFonts w:ascii="Times New Roman" w:hAnsi="Times New Roman"/>
        </w:rPr>
      </w:pPr>
    </w:p>
    <w:p w14:paraId="14875AFA" w14:textId="77777777" w:rsidR="00521F0F" w:rsidRDefault="00521F0F" w:rsidP="00521F0F">
      <w:pPr>
        <w:jc w:val="both"/>
        <w:rPr>
          <w:rFonts w:ascii="Times New Roman" w:hAnsi="Times New Roman"/>
        </w:rPr>
      </w:pPr>
    </w:p>
    <w:p w14:paraId="27B9D28F" w14:textId="77777777" w:rsidR="00521F0F" w:rsidRDefault="00521F0F" w:rsidP="00521F0F">
      <w:pPr>
        <w:jc w:val="both"/>
        <w:rPr>
          <w:rFonts w:ascii="Times New Roman" w:hAnsi="Times New Roman"/>
        </w:rPr>
      </w:pPr>
    </w:p>
    <w:p w14:paraId="1ECF7219" w14:textId="77777777" w:rsidR="00521F0F" w:rsidRDefault="00521F0F" w:rsidP="00521F0F">
      <w:pPr>
        <w:jc w:val="both"/>
        <w:rPr>
          <w:rFonts w:ascii="Times New Roman" w:hAnsi="Times New Roman"/>
        </w:rPr>
      </w:pPr>
    </w:p>
    <w:p w14:paraId="1758DAC3" w14:textId="77777777" w:rsidR="00521F0F" w:rsidRPr="00032693" w:rsidRDefault="00521F0F" w:rsidP="00521F0F">
      <w:pPr>
        <w:jc w:val="both"/>
        <w:rPr>
          <w:rFonts w:ascii="Times New Roman" w:hAnsi="Times New Roman"/>
        </w:rPr>
      </w:pPr>
    </w:p>
    <w:p w14:paraId="5A8FA8C5" w14:textId="77777777" w:rsidR="00277896" w:rsidRPr="00AA476E" w:rsidRDefault="00277896" w:rsidP="00277896">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544A6935" w14:textId="77777777" w:rsidR="00277896" w:rsidRPr="00AA476E" w:rsidRDefault="00277896" w:rsidP="00277896">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45B2E65A" w14:textId="77777777" w:rsidR="00277896" w:rsidRPr="00AA476E" w:rsidRDefault="00277896" w:rsidP="00277896">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7B3BEB33" w14:textId="77777777" w:rsidR="00277896" w:rsidRPr="00032693" w:rsidRDefault="00277896" w:rsidP="00277896">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3740C317" w14:textId="77777777" w:rsidR="00521F0F" w:rsidRDefault="00521F0F" w:rsidP="00521F0F"/>
    <w:p w14:paraId="4A892657" w14:textId="77777777" w:rsidR="00C01117" w:rsidRDefault="00C01117"/>
    <w:sectPr w:rsidR="00C01117" w:rsidSect="00984EE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2FC1C" w14:textId="77777777" w:rsidR="00515271" w:rsidRDefault="00796F6C">
      <w:r>
        <w:separator/>
      </w:r>
    </w:p>
  </w:endnote>
  <w:endnote w:type="continuationSeparator" w:id="0">
    <w:p w14:paraId="3B3D3D6D" w14:textId="77777777" w:rsidR="00515271" w:rsidRDefault="0079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28C03690" w14:textId="40274E54" w:rsidR="00C01117" w:rsidRDefault="00521F0F" w:rsidP="0055046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24C51366" wp14:editId="3785F87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998A5FF" w14:textId="77777777" w:rsidR="00C01117" w:rsidRDefault="00430BAD">
                              <w:pPr>
                                <w:jc w:val="center"/>
                              </w:pPr>
                              <w:r>
                                <w:fldChar w:fldCharType="begin"/>
                              </w:r>
                              <w:r>
                                <w:instrText xml:space="preserve"> PAGE    \* MERGEFORMAT </w:instrText>
                              </w:r>
                              <w:r>
                                <w:fldChar w:fldCharType="separate"/>
                              </w:r>
                              <w:r w:rsidRPr="001629D5">
                                <w:rPr>
                                  <w:noProof/>
                                  <w:sz w:val="16"/>
                                  <w:szCs w:val="16"/>
                                </w:rPr>
                                <w:t>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5136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2998A5FF" w14:textId="77777777" w:rsidR="00C01117" w:rsidRDefault="00430BAD">
                        <w:pPr>
                          <w:jc w:val="center"/>
                        </w:pPr>
                        <w:r>
                          <w:fldChar w:fldCharType="begin"/>
                        </w:r>
                        <w:r>
                          <w:instrText xml:space="preserve"> PAGE    \* MERGEFORMAT </w:instrText>
                        </w:r>
                        <w:r>
                          <w:fldChar w:fldCharType="separate"/>
                        </w:r>
                        <w:r w:rsidRPr="001629D5">
                          <w:rPr>
                            <w:noProof/>
                            <w:sz w:val="16"/>
                            <w:szCs w:val="16"/>
                          </w:rPr>
                          <w:t>7</w:t>
                        </w:r>
                        <w:r>
                          <w:fldChar w:fldCharType="end"/>
                        </w:r>
                      </w:p>
                    </w:txbxContent>
                  </v:textbox>
                  <w10:wrap anchorx="margin" anchory="margin"/>
                </v:shape>
              </w:pict>
            </mc:Fallback>
          </mc:AlternateContent>
        </w:r>
        <w:r w:rsidR="00430BAD">
          <w:rPr>
            <w:rFonts w:ascii="Times New Roman" w:hAnsi="Times New Roman"/>
          </w:rPr>
          <w:t xml:space="preserve">Pôle juridique et carrières CDG60 </w:t>
        </w:r>
        <w:r w:rsidR="00826DD7">
          <w:rPr>
            <w:rFonts w:ascii="Times New Roman" w:hAnsi="Times New Roman"/>
          </w:rPr>
          <w:t>–</w:t>
        </w:r>
        <w:r w:rsidR="00430BAD">
          <w:rPr>
            <w:rFonts w:ascii="Times New Roman" w:hAnsi="Times New Roman"/>
          </w:rPr>
          <w:t xml:space="preserve"> </w:t>
        </w:r>
        <w:r w:rsidR="00C01117">
          <w:rPr>
            <w:rFonts w:ascii="Times New Roman" w:hAnsi="Times New Roman"/>
          </w:rPr>
          <w:t>MAJ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C168" w14:textId="77777777" w:rsidR="00515271" w:rsidRDefault="00796F6C">
      <w:r>
        <w:separator/>
      </w:r>
    </w:p>
  </w:footnote>
  <w:footnote w:type="continuationSeparator" w:id="0">
    <w:p w14:paraId="53152418" w14:textId="77777777" w:rsidR="00515271" w:rsidRDefault="0079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E648" w14:textId="77777777" w:rsidR="00C01117" w:rsidRPr="004A0007" w:rsidRDefault="00430BAD">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104575861">
    <w:abstractNumId w:val="4"/>
  </w:num>
  <w:num w:numId="2" w16cid:durableId="1283726152">
    <w:abstractNumId w:val="0"/>
  </w:num>
  <w:num w:numId="3" w16cid:durableId="453325436">
    <w:abstractNumId w:val="2"/>
  </w:num>
  <w:num w:numId="4" w16cid:durableId="1412659186">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0F"/>
    <w:rsid w:val="00277896"/>
    <w:rsid w:val="002D1BD2"/>
    <w:rsid w:val="00430BAD"/>
    <w:rsid w:val="00515271"/>
    <w:rsid w:val="00521F0F"/>
    <w:rsid w:val="00532E02"/>
    <w:rsid w:val="00675777"/>
    <w:rsid w:val="00695492"/>
    <w:rsid w:val="007314CB"/>
    <w:rsid w:val="00787078"/>
    <w:rsid w:val="00796F6C"/>
    <w:rsid w:val="007E58CE"/>
    <w:rsid w:val="00826DD7"/>
    <w:rsid w:val="00A27531"/>
    <w:rsid w:val="00C01117"/>
    <w:rsid w:val="00C416CD"/>
    <w:rsid w:val="00D70B7F"/>
    <w:rsid w:val="00D72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64CF"/>
  <w15:chartTrackingRefBased/>
  <w15:docId w15:val="{71CFF821-6D10-498B-BDC7-2E8A0B99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0F"/>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F0F"/>
    <w:pPr>
      <w:tabs>
        <w:tab w:val="center" w:pos="4536"/>
        <w:tab w:val="right" w:pos="9072"/>
      </w:tabs>
    </w:pPr>
  </w:style>
  <w:style w:type="character" w:customStyle="1" w:styleId="En-tteCar">
    <w:name w:val="En-tête Car"/>
    <w:basedOn w:val="Policepardfaut"/>
    <w:link w:val="En-tte"/>
    <w:uiPriority w:val="99"/>
    <w:rsid w:val="00521F0F"/>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521F0F"/>
    <w:pPr>
      <w:tabs>
        <w:tab w:val="center" w:pos="4536"/>
        <w:tab w:val="right" w:pos="9072"/>
      </w:tabs>
    </w:pPr>
  </w:style>
  <w:style w:type="character" w:customStyle="1" w:styleId="PieddepageCar">
    <w:name w:val="Pied de page Car"/>
    <w:basedOn w:val="Policepardfaut"/>
    <w:link w:val="Pieddepage"/>
    <w:uiPriority w:val="99"/>
    <w:rsid w:val="00521F0F"/>
    <w:rPr>
      <w:rFonts w:ascii="Trebuchet MS" w:eastAsia="Times New Roman" w:hAnsi="Trebuchet MS" w:cs="Times New Roman"/>
      <w:sz w:val="24"/>
      <w:szCs w:val="24"/>
      <w:lang w:eastAsia="fr-FR"/>
    </w:rPr>
  </w:style>
  <w:style w:type="paragraph" w:customStyle="1" w:styleId="TEXTE">
    <w:name w:val="TEXTE"/>
    <w:basedOn w:val="Normal"/>
    <w:rsid w:val="00521F0F"/>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521F0F"/>
    <w:rPr>
      <w:b/>
      <w:bCs/>
    </w:rPr>
  </w:style>
  <w:style w:type="paragraph" w:customStyle="1" w:styleId="intituldelarrt">
    <w:name w:val="intitulé de l'arrêté"/>
    <w:basedOn w:val="Normal"/>
    <w:rsid w:val="00521F0F"/>
    <w:pPr>
      <w:autoSpaceDE w:val="0"/>
      <w:autoSpaceDN w:val="0"/>
      <w:jc w:val="center"/>
    </w:pPr>
    <w:rPr>
      <w:rFonts w:ascii="Arial" w:hAnsi="Arial" w:cs="Arial"/>
      <w:b/>
      <w:bCs/>
      <w:sz w:val="22"/>
      <w:szCs w:val="22"/>
    </w:rPr>
  </w:style>
  <w:style w:type="paragraph" w:customStyle="1" w:styleId="VuConsidrant">
    <w:name w:val="Vu.Considérant"/>
    <w:basedOn w:val="Normal"/>
    <w:rsid w:val="00521F0F"/>
    <w:pPr>
      <w:autoSpaceDE w:val="0"/>
      <w:autoSpaceDN w:val="0"/>
      <w:spacing w:after="140"/>
      <w:jc w:val="both"/>
    </w:pPr>
    <w:rPr>
      <w:rFonts w:ascii="Arial" w:hAnsi="Arial" w:cs="Arial"/>
      <w:sz w:val="20"/>
      <w:szCs w:val="20"/>
    </w:rPr>
  </w:style>
  <w:style w:type="paragraph" w:customStyle="1" w:styleId="articlen">
    <w:name w:val="article : n°"/>
    <w:basedOn w:val="VuConsidrant"/>
    <w:rsid w:val="00521F0F"/>
    <w:pPr>
      <w:spacing w:before="100" w:after="0"/>
    </w:pPr>
    <w:rPr>
      <w:b/>
      <w:bCs/>
    </w:rPr>
  </w:style>
  <w:style w:type="paragraph" w:customStyle="1" w:styleId="articlecontenu">
    <w:name w:val="article : contenu"/>
    <w:basedOn w:val="VuConsidrant"/>
    <w:rsid w:val="00521F0F"/>
    <w:pPr>
      <w:ind w:firstLine="567"/>
    </w:pPr>
  </w:style>
  <w:style w:type="paragraph" w:styleId="Paragraphedeliste">
    <w:name w:val="List Paragraph"/>
    <w:basedOn w:val="Normal"/>
    <w:uiPriority w:val="34"/>
    <w:qFormat/>
    <w:rsid w:val="00521F0F"/>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521F0F"/>
    <w:pPr>
      <w:spacing w:after="120"/>
    </w:pPr>
  </w:style>
  <w:style w:type="character" w:customStyle="1" w:styleId="CorpsdetexteCar">
    <w:name w:val="Corps de texte Car"/>
    <w:basedOn w:val="Policepardfaut"/>
    <w:link w:val="Corpsdetexte"/>
    <w:uiPriority w:val="99"/>
    <w:semiHidden/>
    <w:rsid w:val="00521F0F"/>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521F0F"/>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C41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2922</Words>
  <Characters>16071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11</cp:revision>
  <dcterms:created xsi:type="dcterms:W3CDTF">2020-01-03T11:05:00Z</dcterms:created>
  <dcterms:modified xsi:type="dcterms:W3CDTF">2025-08-13T11:47:00Z</dcterms:modified>
</cp:coreProperties>
</file>