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3A9B7" w14:textId="77777777" w:rsidR="0069076E" w:rsidRPr="0069076E" w:rsidRDefault="0069076E" w:rsidP="0069076E">
      <w:pPr>
        <w:spacing w:after="0" w:line="276" w:lineRule="auto"/>
        <w:jc w:val="center"/>
        <w:rPr>
          <w:rFonts w:ascii="Times New Roman" w:hAnsi="Times New Roman" w:cs="Times New Roman"/>
          <w:b/>
          <w:sz w:val="32"/>
          <w:szCs w:val="32"/>
        </w:rPr>
      </w:pPr>
      <w:r w:rsidRPr="0069076E">
        <w:rPr>
          <w:rFonts w:ascii="Times New Roman" w:hAnsi="Times New Roman" w:cs="Times New Roman"/>
          <w:b/>
          <w:sz w:val="32"/>
          <w:szCs w:val="32"/>
        </w:rPr>
        <w:t>Modèle de délibération</w:t>
      </w:r>
    </w:p>
    <w:p w14:paraId="4C829823" w14:textId="77777777" w:rsidR="0069076E" w:rsidRDefault="0069076E" w:rsidP="0069076E">
      <w:pPr>
        <w:spacing w:after="0" w:line="276" w:lineRule="auto"/>
        <w:jc w:val="center"/>
        <w:rPr>
          <w:rFonts w:ascii="Times New Roman" w:hAnsi="Times New Roman" w:cs="Times New Roman"/>
          <w:b/>
          <w:sz w:val="32"/>
          <w:szCs w:val="32"/>
        </w:rPr>
      </w:pPr>
      <w:proofErr w:type="gramStart"/>
      <w:r w:rsidRPr="0069076E">
        <w:rPr>
          <w:rFonts w:ascii="Times New Roman" w:hAnsi="Times New Roman" w:cs="Times New Roman"/>
          <w:b/>
          <w:sz w:val="32"/>
          <w:szCs w:val="32"/>
        </w:rPr>
        <w:t>instaurant</w:t>
      </w:r>
      <w:proofErr w:type="gramEnd"/>
      <w:r w:rsidRPr="0069076E">
        <w:rPr>
          <w:rFonts w:ascii="Times New Roman" w:hAnsi="Times New Roman" w:cs="Times New Roman"/>
          <w:b/>
          <w:sz w:val="32"/>
          <w:szCs w:val="32"/>
        </w:rPr>
        <w:t xml:space="preserve"> l’indemnité spéciale et de fonction et d’engagement</w:t>
      </w:r>
    </w:p>
    <w:p w14:paraId="6D61E6BF" w14:textId="652FC9C0" w:rsidR="0069076E" w:rsidRDefault="0069076E" w:rsidP="0069076E">
      <w:pPr>
        <w:spacing w:after="0" w:line="276" w:lineRule="auto"/>
        <w:jc w:val="center"/>
        <w:rPr>
          <w:rFonts w:ascii="Times New Roman" w:hAnsi="Times New Roman" w:cs="Times New Roman"/>
          <w:b/>
          <w:sz w:val="32"/>
          <w:szCs w:val="32"/>
        </w:rPr>
      </w:pPr>
      <w:r>
        <w:rPr>
          <w:rFonts w:ascii="Times New Roman" w:hAnsi="Times New Roman" w:cs="Times New Roman"/>
          <w:b/>
          <w:sz w:val="32"/>
          <w:szCs w:val="32"/>
        </w:rPr>
        <w:t>(</w:t>
      </w:r>
      <w:proofErr w:type="gramStart"/>
      <w:r>
        <w:rPr>
          <w:rFonts w:ascii="Times New Roman" w:hAnsi="Times New Roman" w:cs="Times New Roman"/>
          <w:b/>
          <w:sz w:val="32"/>
          <w:szCs w:val="32"/>
        </w:rPr>
        <w:t>pour</w:t>
      </w:r>
      <w:proofErr w:type="gramEnd"/>
      <w:r>
        <w:rPr>
          <w:rFonts w:ascii="Times New Roman" w:hAnsi="Times New Roman" w:cs="Times New Roman"/>
          <w:b/>
          <w:sz w:val="32"/>
          <w:szCs w:val="32"/>
        </w:rPr>
        <w:t xml:space="preserve"> les agents de la filière police municipale et les gardes champêtres)</w:t>
      </w:r>
    </w:p>
    <w:p w14:paraId="5BB41943" w14:textId="77777777" w:rsidR="0069076E" w:rsidRPr="0069076E" w:rsidRDefault="0069076E" w:rsidP="0069076E">
      <w:pPr>
        <w:spacing w:after="0" w:line="276" w:lineRule="auto"/>
        <w:jc w:val="center"/>
        <w:rPr>
          <w:rFonts w:ascii="Times New Roman" w:hAnsi="Times New Roman" w:cs="Times New Roman"/>
          <w:bCs/>
        </w:rPr>
      </w:pPr>
    </w:p>
    <w:p w14:paraId="02A69A2F" w14:textId="77777777" w:rsidR="0069076E" w:rsidRPr="0069076E" w:rsidRDefault="0069076E" w:rsidP="0069076E">
      <w:pPr>
        <w:tabs>
          <w:tab w:val="left" w:pos="284"/>
          <w:tab w:val="left" w:pos="2552"/>
        </w:tabs>
        <w:spacing w:after="0" w:line="240" w:lineRule="auto"/>
        <w:jc w:val="center"/>
        <w:rPr>
          <w:rFonts w:ascii="Times New Roman" w:eastAsia="Times New Roman" w:hAnsi="Times New Roman" w:cs="Times New Roman"/>
          <w:bCs/>
          <w:color w:val="FF0000"/>
          <w:kern w:val="0"/>
          <w:lang w:eastAsia="fr-FR"/>
          <w14:ligatures w14:val="none"/>
        </w:rPr>
      </w:pPr>
      <w:r w:rsidRPr="0069076E">
        <w:rPr>
          <w:rFonts w:ascii="Times New Roman" w:eastAsia="Times New Roman" w:hAnsi="Times New Roman" w:cs="Times New Roman"/>
          <w:b/>
          <w:i/>
          <w:iCs/>
          <w:color w:val="FF0000"/>
          <w:kern w:val="0"/>
          <w:lang w:eastAsia="fr-FR"/>
          <w14:ligatures w14:val="none"/>
        </w:rPr>
        <w:t>Les mentions en italique rouge constituent des commentaires destinés à faciliter la rédaction de la délibération. Ils doivent être supprimés de la délibération définitive.</w:t>
      </w:r>
    </w:p>
    <w:p w14:paraId="4C75B4F8" w14:textId="77777777" w:rsidR="0069076E" w:rsidRPr="0069076E" w:rsidRDefault="0069076E" w:rsidP="0069076E">
      <w:pPr>
        <w:autoSpaceDE w:val="0"/>
        <w:autoSpaceDN w:val="0"/>
        <w:spacing w:after="0" w:line="240" w:lineRule="auto"/>
        <w:jc w:val="both"/>
        <w:rPr>
          <w:rFonts w:ascii="Times New Roman" w:eastAsia="Times New Roman" w:hAnsi="Times New Roman" w:cs="Times New Roman"/>
          <w:kern w:val="0"/>
          <w:lang w:eastAsia="fr-FR"/>
          <w14:ligatures w14:val="none"/>
        </w:rPr>
      </w:pPr>
    </w:p>
    <w:p w14:paraId="5AAC7B44" w14:textId="77777777" w:rsidR="0069076E" w:rsidRPr="0069076E" w:rsidRDefault="0069076E" w:rsidP="0069076E">
      <w:pPr>
        <w:autoSpaceDE w:val="0"/>
        <w:autoSpaceDN w:val="0"/>
        <w:spacing w:after="0" w:line="240" w:lineRule="auto"/>
        <w:jc w:val="both"/>
        <w:rPr>
          <w:rFonts w:ascii="Times New Roman" w:eastAsia="Times New Roman" w:hAnsi="Times New Roman" w:cs="Times New Roman"/>
          <w:kern w:val="0"/>
          <w:lang w:eastAsia="fr-FR"/>
          <w14:ligatures w14:val="none"/>
        </w:rPr>
      </w:pPr>
    </w:p>
    <w:p w14:paraId="2601C323" w14:textId="4057F5DB" w:rsidR="0069076E" w:rsidRPr="0069076E" w:rsidRDefault="0069076E" w:rsidP="0069076E">
      <w:pPr>
        <w:autoSpaceDE w:val="0"/>
        <w:autoSpaceDN w:val="0"/>
        <w:spacing w:after="0" w:line="240" w:lineRule="auto"/>
        <w:jc w:val="both"/>
        <w:rPr>
          <w:rFonts w:ascii="Times New Roman" w:eastAsia="Times New Roman" w:hAnsi="Times New Roman" w:cs="Times New Roman"/>
          <w:kern w:val="0"/>
          <w:lang w:eastAsia="fr-FR"/>
          <w14:ligatures w14:val="none"/>
        </w:rPr>
      </w:pPr>
      <w:r w:rsidRPr="0069076E">
        <w:rPr>
          <w:rFonts w:ascii="Times New Roman" w:eastAsia="Times New Roman" w:hAnsi="Times New Roman" w:cs="Times New Roman"/>
          <w:kern w:val="0"/>
          <w:lang w:eastAsia="fr-FR"/>
          <w14:ligatures w14:val="none"/>
        </w:rPr>
        <w:t xml:space="preserve">Le ... </w:t>
      </w:r>
      <w:r w:rsidRPr="0069076E">
        <w:rPr>
          <w:rFonts w:ascii="Times New Roman" w:eastAsia="Times New Roman" w:hAnsi="Times New Roman" w:cs="Times New Roman"/>
          <w:b/>
          <w:bCs/>
          <w:i/>
          <w:iCs/>
          <w:color w:val="FF0000"/>
          <w:kern w:val="0"/>
          <w:lang w:eastAsia="fr-FR"/>
          <w14:ligatures w14:val="none"/>
        </w:rPr>
        <w:t>(date)</w:t>
      </w:r>
      <w:r w:rsidRPr="0069076E">
        <w:rPr>
          <w:rFonts w:ascii="Times New Roman" w:eastAsia="Times New Roman" w:hAnsi="Times New Roman" w:cs="Times New Roman"/>
          <w:kern w:val="0"/>
          <w:lang w:eastAsia="fr-FR"/>
          <w14:ligatures w14:val="none"/>
        </w:rPr>
        <w:t xml:space="preserve">, à ... </w:t>
      </w:r>
      <w:r w:rsidRPr="0069076E">
        <w:rPr>
          <w:rFonts w:ascii="Times New Roman" w:eastAsia="Times New Roman" w:hAnsi="Times New Roman" w:cs="Times New Roman"/>
          <w:b/>
          <w:bCs/>
          <w:i/>
          <w:iCs/>
          <w:color w:val="FF0000"/>
          <w:kern w:val="0"/>
          <w:lang w:eastAsia="fr-FR"/>
          <w14:ligatures w14:val="none"/>
        </w:rPr>
        <w:t>(heure)</w:t>
      </w:r>
      <w:r w:rsidRPr="0069076E">
        <w:rPr>
          <w:rFonts w:ascii="Times New Roman" w:eastAsia="Times New Roman" w:hAnsi="Times New Roman" w:cs="Times New Roman"/>
          <w:kern w:val="0"/>
          <w:lang w:eastAsia="fr-FR"/>
          <w14:ligatures w14:val="none"/>
        </w:rPr>
        <w:t xml:space="preserve">, en ... </w:t>
      </w:r>
      <w:r w:rsidRPr="0069076E">
        <w:rPr>
          <w:rFonts w:ascii="Times New Roman" w:eastAsia="Times New Roman" w:hAnsi="Times New Roman" w:cs="Times New Roman"/>
          <w:b/>
          <w:bCs/>
          <w:i/>
          <w:iCs/>
          <w:color w:val="FF0000"/>
          <w:kern w:val="0"/>
          <w:lang w:eastAsia="fr-FR"/>
          <w14:ligatures w14:val="none"/>
        </w:rPr>
        <w:t>(lieu)</w:t>
      </w:r>
      <w:r w:rsidRPr="0069076E">
        <w:rPr>
          <w:rFonts w:ascii="Times New Roman" w:eastAsia="Times New Roman" w:hAnsi="Times New Roman" w:cs="Times New Roman"/>
          <w:kern w:val="0"/>
          <w:lang w:eastAsia="fr-FR"/>
          <w14:ligatures w14:val="none"/>
        </w:rPr>
        <w:t xml:space="preserve"> se sont </w:t>
      </w:r>
      <w:proofErr w:type="gramStart"/>
      <w:r w:rsidRPr="0069076E">
        <w:rPr>
          <w:rFonts w:ascii="Times New Roman" w:eastAsia="Times New Roman" w:hAnsi="Times New Roman" w:cs="Times New Roman"/>
          <w:kern w:val="0"/>
          <w:lang w:eastAsia="fr-FR"/>
          <w14:ligatures w14:val="none"/>
        </w:rPr>
        <w:t>réunis</w:t>
      </w:r>
      <w:proofErr w:type="gramEnd"/>
      <w:r w:rsidRPr="0069076E">
        <w:rPr>
          <w:rFonts w:ascii="Times New Roman" w:eastAsia="Times New Roman" w:hAnsi="Times New Roman" w:cs="Times New Roman"/>
          <w:kern w:val="0"/>
          <w:lang w:eastAsia="fr-FR"/>
          <w14:ligatures w14:val="none"/>
        </w:rPr>
        <w:t xml:space="preserve"> les membres du Conseil Municipal </w:t>
      </w:r>
      <w:r w:rsidRPr="0069076E">
        <w:rPr>
          <w:rFonts w:ascii="Times New Roman" w:eastAsia="Times New Roman" w:hAnsi="Times New Roman" w:cs="Times New Roman"/>
          <w:b/>
          <w:bCs/>
          <w:i/>
          <w:iCs/>
          <w:color w:val="FF0000"/>
          <w:kern w:val="0"/>
          <w:lang w:eastAsia="fr-FR"/>
          <w14:ligatures w14:val="none"/>
        </w:rPr>
        <w:t>(ou autre assemblée)</w:t>
      </w:r>
      <w:r w:rsidRPr="0069076E">
        <w:rPr>
          <w:rFonts w:ascii="Times New Roman" w:eastAsia="Times New Roman" w:hAnsi="Times New Roman" w:cs="Times New Roman"/>
          <w:kern w:val="0"/>
          <w:lang w:eastAsia="fr-FR"/>
          <w14:ligatures w14:val="none"/>
        </w:rPr>
        <w:t>, sous la présidence de ..., convoqués le …,</w:t>
      </w:r>
    </w:p>
    <w:p w14:paraId="2CA7CA9E" w14:textId="77777777" w:rsidR="0069076E" w:rsidRPr="0069076E" w:rsidRDefault="0069076E" w:rsidP="0069076E">
      <w:pPr>
        <w:tabs>
          <w:tab w:val="right" w:leader="dot" w:pos="9072"/>
        </w:tabs>
        <w:autoSpaceDE w:val="0"/>
        <w:autoSpaceDN w:val="0"/>
        <w:spacing w:after="0" w:line="240" w:lineRule="auto"/>
        <w:jc w:val="both"/>
        <w:rPr>
          <w:rFonts w:ascii="Times New Roman" w:eastAsia="Times New Roman" w:hAnsi="Times New Roman" w:cs="Times New Roman"/>
          <w:kern w:val="0"/>
          <w:lang w:eastAsia="fr-FR"/>
          <w14:ligatures w14:val="none"/>
        </w:rPr>
      </w:pPr>
    </w:p>
    <w:p w14:paraId="3C14CC04" w14:textId="77777777" w:rsidR="0069076E" w:rsidRPr="0069076E" w:rsidRDefault="0069076E" w:rsidP="0069076E">
      <w:pPr>
        <w:tabs>
          <w:tab w:val="right" w:leader="dot" w:pos="9072"/>
        </w:tabs>
        <w:autoSpaceDE w:val="0"/>
        <w:autoSpaceDN w:val="0"/>
        <w:spacing w:after="0" w:line="240" w:lineRule="auto"/>
        <w:jc w:val="both"/>
        <w:rPr>
          <w:rFonts w:ascii="Times New Roman" w:eastAsia="Times New Roman" w:hAnsi="Times New Roman" w:cs="Times New Roman"/>
          <w:kern w:val="0"/>
          <w:lang w:eastAsia="fr-FR"/>
          <w14:ligatures w14:val="none"/>
        </w:rPr>
      </w:pPr>
      <w:r w:rsidRPr="0069076E">
        <w:rPr>
          <w:rFonts w:ascii="Times New Roman" w:eastAsia="Times New Roman" w:hAnsi="Times New Roman" w:cs="Times New Roman"/>
          <w:kern w:val="0"/>
          <w:lang w:eastAsia="fr-FR"/>
          <w14:ligatures w14:val="none"/>
        </w:rPr>
        <w:t xml:space="preserve">Etaient présents : </w:t>
      </w:r>
      <w:r w:rsidRPr="0069076E">
        <w:rPr>
          <w:rFonts w:ascii="Times New Roman" w:eastAsia="Times New Roman" w:hAnsi="Times New Roman" w:cs="Times New Roman"/>
          <w:kern w:val="0"/>
          <w:lang w:eastAsia="fr-FR"/>
          <w14:ligatures w14:val="none"/>
        </w:rPr>
        <w:tab/>
      </w:r>
    </w:p>
    <w:p w14:paraId="04E38D46" w14:textId="77777777" w:rsidR="0069076E" w:rsidRPr="0069076E" w:rsidRDefault="0069076E" w:rsidP="0069076E">
      <w:pPr>
        <w:tabs>
          <w:tab w:val="left" w:leader="dot" w:pos="9072"/>
        </w:tabs>
        <w:autoSpaceDE w:val="0"/>
        <w:autoSpaceDN w:val="0"/>
        <w:spacing w:after="0" w:line="240" w:lineRule="auto"/>
        <w:jc w:val="both"/>
        <w:rPr>
          <w:rFonts w:ascii="Times New Roman" w:eastAsia="Times New Roman" w:hAnsi="Times New Roman" w:cs="Times New Roman"/>
          <w:kern w:val="0"/>
          <w:lang w:eastAsia="fr-FR"/>
          <w14:ligatures w14:val="none"/>
        </w:rPr>
      </w:pPr>
    </w:p>
    <w:p w14:paraId="28AF6569" w14:textId="77777777" w:rsidR="0069076E" w:rsidRPr="0069076E" w:rsidRDefault="0069076E" w:rsidP="0069076E">
      <w:pPr>
        <w:tabs>
          <w:tab w:val="left" w:leader="dot" w:pos="9072"/>
        </w:tabs>
        <w:autoSpaceDE w:val="0"/>
        <w:autoSpaceDN w:val="0"/>
        <w:spacing w:after="0" w:line="240" w:lineRule="auto"/>
        <w:jc w:val="both"/>
        <w:rPr>
          <w:rFonts w:ascii="Times New Roman" w:eastAsia="Times New Roman" w:hAnsi="Times New Roman" w:cs="Times New Roman"/>
          <w:kern w:val="0"/>
          <w:lang w:eastAsia="fr-FR"/>
          <w14:ligatures w14:val="none"/>
        </w:rPr>
      </w:pPr>
      <w:r w:rsidRPr="0069076E">
        <w:rPr>
          <w:rFonts w:ascii="Times New Roman" w:eastAsia="Times New Roman" w:hAnsi="Times New Roman" w:cs="Times New Roman"/>
          <w:kern w:val="0"/>
          <w:lang w:eastAsia="fr-FR"/>
          <w14:ligatures w14:val="none"/>
        </w:rPr>
        <w:t>Etaient absent</w:t>
      </w:r>
      <w:r w:rsidRPr="0069076E">
        <w:rPr>
          <w:rFonts w:ascii="Times New Roman" w:eastAsia="Times New Roman" w:hAnsi="Times New Roman" w:cs="Times New Roman"/>
          <w:i/>
          <w:iCs/>
          <w:kern w:val="0"/>
          <w:lang w:eastAsia="fr-FR"/>
          <w14:ligatures w14:val="none"/>
        </w:rPr>
        <w:t>(s)</w:t>
      </w:r>
      <w:r w:rsidRPr="0069076E">
        <w:rPr>
          <w:rFonts w:ascii="Times New Roman" w:eastAsia="Times New Roman" w:hAnsi="Times New Roman" w:cs="Times New Roman"/>
          <w:kern w:val="0"/>
          <w:lang w:eastAsia="fr-FR"/>
          <w14:ligatures w14:val="none"/>
        </w:rPr>
        <w:t xml:space="preserve"> excusé</w:t>
      </w:r>
      <w:r w:rsidRPr="0069076E">
        <w:rPr>
          <w:rFonts w:ascii="Times New Roman" w:eastAsia="Times New Roman" w:hAnsi="Times New Roman" w:cs="Times New Roman"/>
          <w:i/>
          <w:iCs/>
          <w:kern w:val="0"/>
          <w:lang w:eastAsia="fr-FR"/>
          <w14:ligatures w14:val="none"/>
        </w:rPr>
        <w:t>(s)</w:t>
      </w:r>
      <w:r w:rsidRPr="0069076E">
        <w:rPr>
          <w:rFonts w:ascii="Times New Roman" w:eastAsia="Times New Roman" w:hAnsi="Times New Roman" w:cs="Times New Roman"/>
          <w:kern w:val="0"/>
          <w:lang w:eastAsia="fr-FR"/>
          <w14:ligatures w14:val="none"/>
        </w:rPr>
        <w:t xml:space="preserve"> : </w:t>
      </w:r>
      <w:r w:rsidRPr="0069076E">
        <w:rPr>
          <w:rFonts w:ascii="Times New Roman" w:eastAsia="Times New Roman" w:hAnsi="Times New Roman" w:cs="Times New Roman"/>
          <w:kern w:val="0"/>
          <w:lang w:eastAsia="fr-FR"/>
          <w14:ligatures w14:val="none"/>
        </w:rPr>
        <w:tab/>
      </w:r>
    </w:p>
    <w:p w14:paraId="6BD242B6" w14:textId="77777777" w:rsidR="0069076E" w:rsidRPr="0069076E" w:rsidRDefault="0069076E" w:rsidP="0069076E">
      <w:pPr>
        <w:tabs>
          <w:tab w:val="left" w:leader="dot" w:pos="9072"/>
        </w:tabs>
        <w:autoSpaceDE w:val="0"/>
        <w:autoSpaceDN w:val="0"/>
        <w:spacing w:after="0" w:line="240" w:lineRule="auto"/>
        <w:jc w:val="both"/>
        <w:rPr>
          <w:rFonts w:ascii="Times New Roman" w:eastAsia="Times New Roman" w:hAnsi="Times New Roman" w:cs="Times New Roman"/>
          <w:kern w:val="0"/>
          <w:lang w:eastAsia="fr-FR"/>
          <w14:ligatures w14:val="none"/>
        </w:rPr>
      </w:pPr>
    </w:p>
    <w:p w14:paraId="7C562A96" w14:textId="77777777" w:rsidR="0069076E" w:rsidRPr="0069076E" w:rsidRDefault="0069076E" w:rsidP="0069076E">
      <w:pPr>
        <w:tabs>
          <w:tab w:val="left" w:leader="dot" w:pos="9072"/>
        </w:tabs>
        <w:autoSpaceDE w:val="0"/>
        <w:autoSpaceDN w:val="0"/>
        <w:spacing w:after="0" w:line="240" w:lineRule="auto"/>
        <w:jc w:val="both"/>
        <w:rPr>
          <w:rFonts w:ascii="Times New Roman" w:eastAsia="Times New Roman" w:hAnsi="Times New Roman" w:cs="Times New Roman"/>
          <w:kern w:val="0"/>
          <w:lang w:eastAsia="fr-FR"/>
          <w14:ligatures w14:val="none"/>
        </w:rPr>
      </w:pPr>
      <w:r w:rsidRPr="0069076E">
        <w:rPr>
          <w:rFonts w:ascii="Times New Roman" w:eastAsia="Times New Roman" w:hAnsi="Times New Roman" w:cs="Times New Roman"/>
          <w:kern w:val="0"/>
          <w:lang w:eastAsia="fr-FR"/>
          <w14:ligatures w14:val="none"/>
        </w:rPr>
        <w:t xml:space="preserve">Le secrétariat a été assuré par : </w:t>
      </w:r>
      <w:r w:rsidRPr="0069076E">
        <w:rPr>
          <w:rFonts w:ascii="Times New Roman" w:eastAsia="Times New Roman" w:hAnsi="Times New Roman" w:cs="Times New Roman"/>
          <w:kern w:val="0"/>
          <w:lang w:eastAsia="fr-FR"/>
          <w14:ligatures w14:val="none"/>
        </w:rPr>
        <w:tab/>
      </w:r>
    </w:p>
    <w:p w14:paraId="10ACC10B" w14:textId="77777777" w:rsidR="0069076E" w:rsidRPr="0069076E" w:rsidRDefault="0069076E" w:rsidP="0069076E">
      <w:pPr>
        <w:spacing w:after="0" w:line="240" w:lineRule="auto"/>
        <w:jc w:val="both"/>
        <w:rPr>
          <w:rFonts w:ascii="Times New Roman" w:eastAsia="Times New Roman" w:hAnsi="Times New Roman" w:cs="Times New Roman"/>
          <w:kern w:val="0"/>
          <w:lang w:eastAsia="fr-FR"/>
          <w14:ligatures w14:val="none"/>
        </w:rPr>
      </w:pPr>
    </w:p>
    <w:p w14:paraId="4E7682E9" w14:textId="77777777" w:rsidR="0069076E" w:rsidRPr="0069076E" w:rsidRDefault="0069076E" w:rsidP="0069076E">
      <w:pPr>
        <w:spacing w:after="0" w:line="240" w:lineRule="auto"/>
        <w:jc w:val="both"/>
        <w:rPr>
          <w:rFonts w:ascii="Times New Roman" w:eastAsia="Times New Roman" w:hAnsi="Times New Roman" w:cs="Times New Roman"/>
          <w:kern w:val="0"/>
          <w:lang w:eastAsia="fr-FR"/>
          <w14:ligatures w14:val="none"/>
        </w:rPr>
      </w:pPr>
    </w:p>
    <w:p w14:paraId="3388FC29" w14:textId="77777777" w:rsidR="0069076E" w:rsidRPr="0069076E" w:rsidRDefault="0069076E" w:rsidP="0069076E">
      <w:pPr>
        <w:spacing w:after="0" w:line="240" w:lineRule="auto"/>
        <w:jc w:val="both"/>
        <w:rPr>
          <w:rFonts w:ascii="Times New Roman" w:eastAsia="Calibri" w:hAnsi="Times New Roman" w:cs="Times New Roman"/>
          <w:b/>
          <w:i/>
          <w:kern w:val="0"/>
          <w:lang w:eastAsia="fr-FR"/>
          <w14:ligatures w14:val="none"/>
        </w:rPr>
      </w:pPr>
      <w:r w:rsidRPr="0069076E">
        <w:rPr>
          <w:rFonts w:ascii="Times New Roman" w:eastAsia="Calibri" w:hAnsi="Times New Roman" w:cs="Times New Roman"/>
          <w:b/>
          <w:kern w:val="0"/>
          <w:lang w:eastAsia="fr-FR"/>
          <w14:ligatures w14:val="none"/>
        </w:rPr>
        <w:t xml:space="preserve">Le Conseil Municipal </w:t>
      </w:r>
      <w:r w:rsidRPr="0069076E">
        <w:rPr>
          <w:rFonts w:ascii="Times New Roman" w:eastAsia="Calibri" w:hAnsi="Times New Roman" w:cs="Times New Roman"/>
          <w:b/>
          <w:i/>
          <w:color w:val="FF0000"/>
          <w:kern w:val="0"/>
          <w:lang w:eastAsia="fr-FR"/>
          <w14:ligatures w14:val="none"/>
        </w:rPr>
        <w:t xml:space="preserve">(ou d’Administration </w:t>
      </w:r>
      <w:r w:rsidRPr="0069076E">
        <w:rPr>
          <w:rFonts w:ascii="Times New Roman" w:eastAsia="Calibri" w:hAnsi="Times New Roman" w:cs="Times New Roman"/>
          <w:b/>
          <w:i/>
          <w:iCs/>
          <w:color w:val="FF0000"/>
          <w:kern w:val="0"/>
          <w:lang w:eastAsia="fr-FR"/>
          <w14:ligatures w14:val="none"/>
        </w:rPr>
        <w:t>ou autre assemblée)</w:t>
      </w:r>
      <w:r w:rsidRPr="0069076E">
        <w:rPr>
          <w:rFonts w:ascii="Times New Roman" w:eastAsia="Calibri" w:hAnsi="Times New Roman" w:cs="Times New Roman"/>
          <w:b/>
          <w:i/>
          <w:kern w:val="0"/>
          <w:lang w:eastAsia="fr-FR"/>
          <w14:ligatures w14:val="none"/>
        </w:rPr>
        <w:t>,</w:t>
      </w:r>
    </w:p>
    <w:p w14:paraId="293E90BB" w14:textId="77777777" w:rsidR="0069076E" w:rsidRPr="0069076E" w:rsidRDefault="0069076E" w:rsidP="0069076E">
      <w:pPr>
        <w:spacing w:after="0" w:line="240" w:lineRule="auto"/>
        <w:jc w:val="both"/>
        <w:rPr>
          <w:rFonts w:ascii="Times New Roman" w:eastAsia="Calibri" w:hAnsi="Times New Roman" w:cs="Times New Roman"/>
          <w:b/>
          <w:kern w:val="0"/>
          <w:lang w:eastAsia="fr-FR"/>
          <w14:ligatures w14:val="none"/>
        </w:rPr>
      </w:pPr>
    </w:p>
    <w:p w14:paraId="6043159F" w14:textId="77777777" w:rsidR="0069076E" w:rsidRPr="0069076E" w:rsidRDefault="0069076E" w:rsidP="0069076E">
      <w:pPr>
        <w:spacing w:after="0" w:line="240" w:lineRule="auto"/>
        <w:jc w:val="both"/>
        <w:rPr>
          <w:rFonts w:ascii="Times New Roman" w:eastAsia="Calibri" w:hAnsi="Times New Roman" w:cs="Times New Roman"/>
          <w:b/>
          <w:kern w:val="0"/>
          <w:lang w:eastAsia="fr-FR"/>
          <w14:ligatures w14:val="none"/>
        </w:rPr>
      </w:pPr>
      <w:r w:rsidRPr="0069076E">
        <w:rPr>
          <w:rFonts w:ascii="Times New Roman" w:eastAsia="Calibri" w:hAnsi="Times New Roman" w:cs="Times New Roman"/>
          <w:b/>
          <w:kern w:val="0"/>
          <w:lang w:eastAsia="fr-FR"/>
          <w14:ligatures w14:val="none"/>
        </w:rPr>
        <w:t xml:space="preserve">Sur rapport de Monsieur le Maire </w:t>
      </w:r>
      <w:r w:rsidRPr="0069076E">
        <w:rPr>
          <w:rFonts w:ascii="Times New Roman" w:eastAsia="Calibri" w:hAnsi="Times New Roman" w:cs="Times New Roman"/>
          <w:b/>
          <w:i/>
          <w:color w:val="FF0000"/>
          <w:kern w:val="0"/>
          <w:lang w:eastAsia="fr-FR"/>
          <w14:ligatures w14:val="none"/>
        </w:rPr>
        <w:t>(ou le Président)</w:t>
      </w:r>
      <w:r w:rsidRPr="0069076E">
        <w:rPr>
          <w:rFonts w:ascii="Times New Roman" w:eastAsia="Calibri" w:hAnsi="Times New Roman" w:cs="Times New Roman"/>
          <w:b/>
          <w:kern w:val="0"/>
          <w:lang w:eastAsia="fr-FR"/>
          <w14:ligatures w14:val="none"/>
        </w:rPr>
        <w:t xml:space="preserve">, </w:t>
      </w:r>
    </w:p>
    <w:p w14:paraId="78581184" w14:textId="77777777" w:rsidR="0069076E" w:rsidRDefault="0069076E" w:rsidP="0069076E">
      <w:pPr>
        <w:spacing w:after="0" w:line="276" w:lineRule="auto"/>
        <w:jc w:val="both"/>
        <w:rPr>
          <w:rFonts w:ascii="Times New Roman" w:hAnsi="Times New Roman" w:cs="Times New Roman"/>
          <w:bCs/>
        </w:rPr>
      </w:pPr>
    </w:p>
    <w:p w14:paraId="7DCF463D" w14:textId="48958D73" w:rsidR="0069076E" w:rsidRDefault="0069076E" w:rsidP="0069076E">
      <w:pPr>
        <w:spacing w:after="0" w:line="276" w:lineRule="auto"/>
        <w:jc w:val="both"/>
        <w:rPr>
          <w:rFonts w:ascii="Times New Roman" w:hAnsi="Times New Roman" w:cs="Times New Roman"/>
          <w:bCs/>
        </w:rPr>
      </w:pPr>
      <w:r>
        <w:rPr>
          <w:rFonts w:ascii="Times New Roman" w:hAnsi="Times New Roman" w:cs="Times New Roman"/>
          <w:bCs/>
          <w:iCs/>
        </w:rPr>
        <w:t xml:space="preserve">Monsieur </w:t>
      </w:r>
      <w:r w:rsidRPr="0069076E">
        <w:rPr>
          <w:rFonts w:ascii="Times New Roman" w:hAnsi="Times New Roman" w:cs="Times New Roman"/>
          <w:b/>
          <w:i/>
          <w:color w:val="FF0000"/>
        </w:rPr>
        <w:t>(ou Madame)</w:t>
      </w:r>
      <w:r w:rsidRPr="0069076E">
        <w:rPr>
          <w:rFonts w:ascii="Times New Roman" w:hAnsi="Times New Roman" w:cs="Times New Roman"/>
          <w:bCs/>
          <w:iCs/>
          <w:color w:val="FF0000"/>
        </w:rPr>
        <w:t xml:space="preserve"> </w:t>
      </w:r>
      <w:r>
        <w:rPr>
          <w:rFonts w:ascii="Times New Roman" w:hAnsi="Times New Roman" w:cs="Times New Roman"/>
          <w:bCs/>
          <w:iCs/>
        </w:rPr>
        <w:t xml:space="preserve">le Maire </w:t>
      </w:r>
      <w:r w:rsidRPr="0069076E">
        <w:rPr>
          <w:rFonts w:ascii="Times New Roman" w:hAnsi="Times New Roman" w:cs="Times New Roman"/>
          <w:b/>
          <w:i/>
          <w:color w:val="FF0000"/>
        </w:rPr>
        <w:t>(ou le Président)</w:t>
      </w:r>
      <w:r w:rsidRPr="0069076E">
        <w:rPr>
          <w:rFonts w:ascii="Times New Roman" w:hAnsi="Times New Roman" w:cs="Times New Roman"/>
          <w:b/>
          <w:iCs/>
          <w:color w:val="FF0000"/>
        </w:rPr>
        <w:t xml:space="preserve"> </w:t>
      </w:r>
      <w:r>
        <w:rPr>
          <w:rFonts w:ascii="Times New Roman" w:hAnsi="Times New Roman" w:cs="Times New Roman"/>
          <w:bCs/>
          <w:iCs/>
        </w:rPr>
        <w:t xml:space="preserve">informe l’assemblée </w:t>
      </w:r>
      <w:r w:rsidRPr="0069076E">
        <w:rPr>
          <w:rFonts w:ascii="Times New Roman" w:hAnsi="Times New Roman" w:cs="Times New Roman"/>
          <w:bCs/>
        </w:rPr>
        <w:t>qu’en application de l’article L.714-13 du</w:t>
      </w:r>
      <w:r>
        <w:rPr>
          <w:rFonts w:ascii="Times New Roman" w:hAnsi="Times New Roman" w:cs="Times New Roman"/>
          <w:bCs/>
        </w:rPr>
        <w:t xml:space="preserve"> C</w:t>
      </w:r>
      <w:r w:rsidRPr="0069076E">
        <w:rPr>
          <w:rFonts w:ascii="Times New Roman" w:hAnsi="Times New Roman" w:cs="Times New Roman"/>
          <w:bCs/>
        </w:rPr>
        <w:t xml:space="preserve">ode </w:t>
      </w:r>
      <w:r>
        <w:rPr>
          <w:rFonts w:ascii="Times New Roman" w:hAnsi="Times New Roman" w:cs="Times New Roman"/>
          <w:bCs/>
        </w:rPr>
        <w:t>G</w:t>
      </w:r>
      <w:r w:rsidRPr="0069076E">
        <w:rPr>
          <w:rFonts w:ascii="Times New Roman" w:hAnsi="Times New Roman" w:cs="Times New Roman"/>
          <w:bCs/>
        </w:rPr>
        <w:t xml:space="preserve">énéral de la </w:t>
      </w:r>
      <w:r>
        <w:rPr>
          <w:rFonts w:ascii="Times New Roman" w:hAnsi="Times New Roman" w:cs="Times New Roman"/>
          <w:bCs/>
        </w:rPr>
        <w:t>F</w:t>
      </w:r>
      <w:r w:rsidRPr="0069076E">
        <w:rPr>
          <w:rFonts w:ascii="Times New Roman" w:hAnsi="Times New Roman" w:cs="Times New Roman"/>
          <w:bCs/>
        </w:rPr>
        <w:t xml:space="preserve">onction </w:t>
      </w:r>
      <w:r>
        <w:rPr>
          <w:rFonts w:ascii="Times New Roman" w:hAnsi="Times New Roman" w:cs="Times New Roman"/>
          <w:bCs/>
        </w:rPr>
        <w:t>P</w:t>
      </w:r>
      <w:r w:rsidRPr="0069076E">
        <w:rPr>
          <w:rFonts w:ascii="Times New Roman" w:hAnsi="Times New Roman" w:cs="Times New Roman"/>
          <w:bCs/>
        </w:rPr>
        <w:t xml:space="preserve">ublique, les </w:t>
      </w:r>
      <w:r>
        <w:rPr>
          <w:rFonts w:ascii="Times New Roman" w:hAnsi="Times New Roman" w:cs="Times New Roman"/>
          <w:bCs/>
        </w:rPr>
        <w:t>agents publics</w:t>
      </w:r>
      <w:r w:rsidRPr="0069076E">
        <w:rPr>
          <w:rFonts w:ascii="Times New Roman" w:hAnsi="Times New Roman" w:cs="Times New Roman"/>
          <w:bCs/>
        </w:rPr>
        <w:t xml:space="preserve"> relevant des cadres d'emplois de la police municipale et relevant du cadre d'emplois des gardes-champêtres bénéficient d’un régime indemnitaire spécifique qui ne relèvent pas du régime indemnitaire dénommé « RIFSEEP » attribué aux autres cadres d’emplois de la fonction publique territoriale.</w:t>
      </w:r>
    </w:p>
    <w:p w14:paraId="7F7C9BDE" w14:textId="77777777" w:rsidR="0069076E" w:rsidRDefault="0069076E" w:rsidP="0069076E">
      <w:pPr>
        <w:spacing w:after="0" w:line="276" w:lineRule="auto"/>
        <w:jc w:val="both"/>
        <w:rPr>
          <w:rFonts w:ascii="Times New Roman" w:hAnsi="Times New Roman" w:cs="Times New Roman"/>
          <w:bCs/>
        </w:rPr>
      </w:pPr>
    </w:p>
    <w:p w14:paraId="62BD6D88" w14:textId="61E99619" w:rsidR="0069076E" w:rsidRPr="0069076E" w:rsidRDefault="0069076E" w:rsidP="0069076E">
      <w:pPr>
        <w:spacing w:after="0" w:line="276" w:lineRule="auto"/>
        <w:jc w:val="both"/>
        <w:rPr>
          <w:rFonts w:ascii="Times New Roman" w:hAnsi="Times New Roman" w:cs="Times New Roman"/>
          <w:bCs/>
        </w:rPr>
      </w:pPr>
      <w:r>
        <w:rPr>
          <w:rFonts w:ascii="Times New Roman" w:hAnsi="Times New Roman" w:cs="Times New Roman"/>
          <w:bCs/>
        </w:rPr>
        <w:t>L</w:t>
      </w:r>
      <w:r w:rsidRPr="0069076E">
        <w:rPr>
          <w:rFonts w:ascii="Times New Roman" w:hAnsi="Times New Roman" w:cs="Times New Roman"/>
          <w:bCs/>
        </w:rPr>
        <w:t xml:space="preserve">e régime indemnitaire </w:t>
      </w:r>
      <w:r>
        <w:rPr>
          <w:rFonts w:ascii="Times New Roman" w:hAnsi="Times New Roman" w:cs="Times New Roman"/>
          <w:bCs/>
        </w:rPr>
        <w:t xml:space="preserve">des agents relevant de la filière police municipale et des gardes champêtres </w:t>
      </w:r>
      <w:r w:rsidRPr="0069076E">
        <w:rPr>
          <w:rFonts w:ascii="Times New Roman" w:hAnsi="Times New Roman" w:cs="Times New Roman"/>
          <w:bCs/>
        </w:rPr>
        <w:t>était composé de l’indemnité spéciale mensuelle des fonctions (ISMF) et de l’indemnité d’administration et de technicité (IAT), laquelle ne pouvait être versée qu’aux agents de catégorie C dont l’indice brut était inférieur à 380.</w:t>
      </w:r>
      <w:r>
        <w:rPr>
          <w:rFonts w:ascii="Times New Roman" w:hAnsi="Times New Roman" w:cs="Times New Roman"/>
          <w:bCs/>
        </w:rPr>
        <w:t xml:space="preserve"> Il était ainsi particulièrement limité et ne permettait pas de rendre attractif ces métiers.</w:t>
      </w:r>
    </w:p>
    <w:p w14:paraId="13C682EE" w14:textId="77777777" w:rsidR="0069076E" w:rsidRPr="0069076E" w:rsidRDefault="0069076E" w:rsidP="0069076E">
      <w:pPr>
        <w:spacing w:after="0" w:line="276" w:lineRule="auto"/>
        <w:jc w:val="both"/>
        <w:rPr>
          <w:rFonts w:ascii="Times New Roman" w:hAnsi="Times New Roman" w:cs="Times New Roman"/>
          <w:bCs/>
        </w:rPr>
      </w:pPr>
    </w:p>
    <w:p w14:paraId="4199A62C" w14:textId="3AC9866C" w:rsidR="0069076E" w:rsidRPr="0069076E" w:rsidRDefault="0069076E" w:rsidP="0069076E">
      <w:pPr>
        <w:spacing w:after="0" w:line="276" w:lineRule="auto"/>
        <w:jc w:val="both"/>
        <w:rPr>
          <w:rFonts w:ascii="Times New Roman" w:hAnsi="Times New Roman" w:cs="Times New Roman"/>
          <w:bCs/>
          <w:iCs/>
        </w:rPr>
      </w:pPr>
      <w:r>
        <w:rPr>
          <w:rFonts w:ascii="Times New Roman" w:hAnsi="Times New Roman" w:cs="Times New Roman"/>
          <w:bCs/>
        </w:rPr>
        <w:t xml:space="preserve">Monsieur </w:t>
      </w:r>
      <w:r w:rsidRPr="0069076E">
        <w:rPr>
          <w:rFonts w:ascii="Times New Roman" w:hAnsi="Times New Roman" w:cs="Times New Roman"/>
          <w:b/>
          <w:i/>
          <w:iCs/>
          <w:color w:val="FF0000"/>
        </w:rPr>
        <w:t>(ou Madame)</w:t>
      </w:r>
      <w:r w:rsidRPr="0069076E">
        <w:rPr>
          <w:rFonts w:ascii="Times New Roman" w:hAnsi="Times New Roman" w:cs="Times New Roman"/>
          <w:bCs/>
          <w:color w:val="FF0000"/>
        </w:rPr>
        <w:t xml:space="preserve"> </w:t>
      </w:r>
      <w:r>
        <w:rPr>
          <w:rFonts w:ascii="Times New Roman" w:hAnsi="Times New Roman" w:cs="Times New Roman"/>
          <w:bCs/>
        </w:rPr>
        <w:t xml:space="preserve">le Maire </w:t>
      </w:r>
      <w:r w:rsidRPr="0069076E">
        <w:rPr>
          <w:rFonts w:ascii="Times New Roman" w:hAnsi="Times New Roman" w:cs="Times New Roman"/>
          <w:b/>
          <w:i/>
          <w:iCs/>
          <w:color w:val="FF0000"/>
        </w:rPr>
        <w:t>(ou le Président)</w:t>
      </w:r>
      <w:r w:rsidRPr="0069076E">
        <w:rPr>
          <w:rFonts w:ascii="Times New Roman" w:hAnsi="Times New Roman" w:cs="Times New Roman"/>
          <w:bCs/>
          <w:color w:val="FF0000"/>
        </w:rPr>
        <w:t xml:space="preserve"> </w:t>
      </w:r>
      <w:r>
        <w:rPr>
          <w:rFonts w:ascii="Times New Roman" w:hAnsi="Times New Roman" w:cs="Times New Roman"/>
          <w:bCs/>
        </w:rPr>
        <w:t>précise toutefois qu’</w:t>
      </w:r>
      <w:r w:rsidRPr="0069076E">
        <w:rPr>
          <w:rFonts w:ascii="Times New Roman" w:hAnsi="Times New Roman" w:cs="Times New Roman"/>
          <w:bCs/>
          <w:iCs/>
        </w:rPr>
        <w:t xml:space="preserve">un nouveau régime indemnitaire des </w:t>
      </w:r>
      <w:r>
        <w:rPr>
          <w:rFonts w:ascii="Times New Roman" w:hAnsi="Times New Roman" w:cs="Times New Roman"/>
          <w:bCs/>
          <w:iCs/>
        </w:rPr>
        <w:t>agents</w:t>
      </w:r>
      <w:r w:rsidRPr="0069076E">
        <w:rPr>
          <w:rFonts w:ascii="Times New Roman" w:hAnsi="Times New Roman" w:cs="Times New Roman"/>
          <w:bCs/>
          <w:iCs/>
        </w:rPr>
        <w:t xml:space="preserve"> relevant des cadres d'emplois de la filière police municipale</w:t>
      </w:r>
      <w:r>
        <w:rPr>
          <w:rFonts w:ascii="Times New Roman" w:hAnsi="Times New Roman" w:cs="Times New Roman"/>
          <w:bCs/>
          <w:iCs/>
        </w:rPr>
        <w:t xml:space="preserve"> et du cadre d’emplois des gardes champêtres</w:t>
      </w:r>
      <w:r w:rsidRPr="0069076E">
        <w:rPr>
          <w:rFonts w:ascii="Times New Roman" w:hAnsi="Times New Roman" w:cs="Times New Roman"/>
          <w:bCs/>
          <w:iCs/>
        </w:rPr>
        <w:t xml:space="preserve"> a été institué par le décret n°</w:t>
      </w:r>
      <w:r>
        <w:rPr>
          <w:rFonts w:ascii="Times New Roman" w:hAnsi="Times New Roman" w:cs="Times New Roman"/>
          <w:bCs/>
          <w:iCs/>
        </w:rPr>
        <w:t xml:space="preserve"> </w:t>
      </w:r>
      <w:r w:rsidRPr="0069076E">
        <w:rPr>
          <w:rFonts w:ascii="Times New Roman" w:hAnsi="Times New Roman" w:cs="Times New Roman"/>
          <w:bCs/>
          <w:iCs/>
        </w:rPr>
        <w:t>2024-614 du 26 juin 2024</w:t>
      </w:r>
      <w:r>
        <w:rPr>
          <w:rFonts w:ascii="Times New Roman" w:hAnsi="Times New Roman" w:cs="Times New Roman"/>
          <w:bCs/>
          <w:iCs/>
        </w:rPr>
        <w:t>, qui se substitue au précédent régime indemnitaire.</w:t>
      </w:r>
    </w:p>
    <w:p w14:paraId="3E88CB4A" w14:textId="77777777" w:rsidR="0069076E" w:rsidRPr="0069076E" w:rsidRDefault="0069076E" w:rsidP="0069076E">
      <w:pPr>
        <w:spacing w:after="0" w:line="276" w:lineRule="auto"/>
        <w:jc w:val="both"/>
        <w:rPr>
          <w:rFonts w:ascii="Times New Roman" w:hAnsi="Times New Roman" w:cs="Times New Roman"/>
          <w:bCs/>
          <w:iCs/>
        </w:rPr>
      </w:pPr>
    </w:p>
    <w:p w14:paraId="20EB9F8A" w14:textId="16F7DB92" w:rsidR="0069076E" w:rsidRDefault="0069076E" w:rsidP="0069076E">
      <w:pPr>
        <w:spacing w:after="0" w:line="276" w:lineRule="auto"/>
        <w:jc w:val="both"/>
        <w:rPr>
          <w:rFonts w:ascii="Times New Roman" w:hAnsi="Times New Roman" w:cs="Times New Roman"/>
          <w:bCs/>
          <w:iCs/>
        </w:rPr>
      </w:pPr>
      <w:r>
        <w:rPr>
          <w:rFonts w:ascii="Times New Roman" w:hAnsi="Times New Roman" w:cs="Times New Roman"/>
          <w:bCs/>
          <w:iCs/>
        </w:rPr>
        <w:t>Ce nouveau régime indemnitaire</w:t>
      </w:r>
      <w:r w:rsidRPr="0069076E">
        <w:rPr>
          <w:rFonts w:ascii="Times New Roman" w:hAnsi="Times New Roman" w:cs="Times New Roman"/>
          <w:bCs/>
          <w:iCs/>
        </w:rPr>
        <w:t xml:space="preserve"> </w:t>
      </w:r>
      <w:r>
        <w:rPr>
          <w:rFonts w:ascii="Times New Roman" w:hAnsi="Times New Roman" w:cs="Times New Roman"/>
          <w:bCs/>
          <w:iCs/>
        </w:rPr>
        <w:t>vise à</w:t>
      </w:r>
      <w:r w:rsidRPr="0069076E">
        <w:rPr>
          <w:rFonts w:ascii="Times New Roman" w:hAnsi="Times New Roman" w:cs="Times New Roman"/>
          <w:bCs/>
          <w:iCs/>
        </w:rPr>
        <w:t xml:space="preserve"> simplifier et rendre plus attractif le régime indemnitaire des policiers municipaux et gardes-champêtres, lesquels exercent des métiers en tension. </w:t>
      </w:r>
    </w:p>
    <w:p w14:paraId="020F3AD9" w14:textId="77777777" w:rsidR="0069076E" w:rsidRDefault="0069076E" w:rsidP="0069076E">
      <w:pPr>
        <w:spacing w:after="0" w:line="276" w:lineRule="auto"/>
        <w:jc w:val="both"/>
        <w:rPr>
          <w:rFonts w:ascii="Times New Roman" w:hAnsi="Times New Roman" w:cs="Times New Roman"/>
          <w:bCs/>
          <w:iCs/>
        </w:rPr>
      </w:pPr>
    </w:p>
    <w:p w14:paraId="4F974D29" w14:textId="61FD5126" w:rsidR="0069076E" w:rsidRPr="0069076E" w:rsidRDefault="0069076E" w:rsidP="0069076E">
      <w:pPr>
        <w:spacing w:after="0" w:line="276" w:lineRule="auto"/>
        <w:jc w:val="both"/>
        <w:rPr>
          <w:rFonts w:ascii="Times New Roman" w:hAnsi="Times New Roman" w:cs="Times New Roman"/>
          <w:bCs/>
          <w:iCs/>
        </w:rPr>
      </w:pPr>
      <w:r w:rsidRPr="0069076E">
        <w:rPr>
          <w:rFonts w:ascii="Times New Roman" w:hAnsi="Times New Roman" w:cs="Times New Roman"/>
          <w:bCs/>
          <w:iCs/>
        </w:rPr>
        <w:lastRenderedPageBreak/>
        <w:t xml:space="preserve">Il étend </w:t>
      </w:r>
      <w:r>
        <w:rPr>
          <w:rFonts w:ascii="Times New Roman" w:hAnsi="Times New Roman" w:cs="Times New Roman"/>
          <w:bCs/>
          <w:iCs/>
        </w:rPr>
        <w:t xml:space="preserve">ainsi </w:t>
      </w:r>
      <w:r w:rsidRPr="0069076E">
        <w:rPr>
          <w:rFonts w:ascii="Times New Roman" w:hAnsi="Times New Roman" w:cs="Times New Roman"/>
          <w:bCs/>
          <w:iCs/>
        </w:rPr>
        <w:t>à l’ensemble des agents publics de</w:t>
      </w:r>
      <w:r>
        <w:rPr>
          <w:rFonts w:ascii="Times New Roman" w:hAnsi="Times New Roman" w:cs="Times New Roman"/>
          <w:bCs/>
          <w:iCs/>
        </w:rPr>
        <w:t xml:space="preserve">s cadres d’emplois de la police municipale et des gardes champêtres </w:t>
      </w:r>
      <w:r w:rsidRPr="0069076E">
        <w:rPr>
          <w:rFonts w:ascii="Times New Roman" w:hAnsi="Times New Roman" w:cs="Times New Roman"/>
          <w:bCs/>
          <w:iCs/>
        </w:rPr>
        <w:t>l’actuelle indemnité spéciale de fonction (ISFE), avec des taux plafonds réévalués et une composition en deux parts : une part fixe et une part variable tenant compte de l'engagement professionnel et de la manière de servir.</w:t>
      </w:r>
    </w:p>
    <w:p w14:paraId="0A5439D1" w14:textId="77777777" w:rsidR="0069076E" w:rsidRPr="0069076E" w:rsidRDefault="0069076E" w:rsidP="0069076E">
      <w:pPr>
        <w:spacing w:after="0" w:line="276" w:lineRule="auto"/>
        <w:jc w:val="both"/>
        <w:rPr>
          <w:rFonts w:ascii="Times New Roman" w:hAnsi="Times New Roman" w:cs="Times New Roman"/>
          <w:bCs/>
          <w:iCs/>
        </w:rPr>
      </w:pPr>
    </w:p>
    <w:p w14:paraId="3F0F0B7C" w14:textId="1940750F" w:rsidR="0069076E" w:rsidRPr="0069076E" w:rsidRDefault="0069076E" w:rsidP="0069076E">
      <w:pPr>
        <w:spacing w:after="0" w:line="276" w:lineRule="auto"/>
        <w:jc w:val="both"/>
        <w:rPr>
          <w:rFonts w:ascii="Times New Roman" w:hAnsi="Times New Roman" w:cs="Times New Roman"/>
          <w:bCs/>
          <w:iCs/>
        </w:rPr>
      </w:pPr>
      <w:r>
        <w:rPr>
          <w:rFonts w:ascii="Times New Roman" w:hAnsi="Times New Roman" w:cs="Times New Roman"/>
          <w:bCs/>
          <w:iCs/>
        </w:rPr>
        <w:t>À</w:t>
      </w:r>
      <w:r w:rsidRPr="0069076E">
        <w:rPr>
          <w:rFonts w:ascii="Times New Roman" w:hAnsi="Times New Roman" w:cs="Times New Roman"/>
          <w:bCs/>
          <w:iCs/>
        </w:rPr>
        <w:t xml:space="preserve"> compter du 29 juin 2024, les collectivités </w:t>
      </w:r>
      <w:r>
        <w:rPr>
          <w:rFonts w:ascii="Times New Roman" w:hAnsi="Times New Roman" w:cs="Times New Roman"/>
          <w:bCs/>
          <w:iCs/>
        </w:rPr>
        <w:t xml:space="preserve">et établissements </w:t>
      </w:r>
      <w:r w:rsidRPr="0069076E">
        <w:rPr>
          <w:rFonts w:ascii="Times New Roman" w:hAnsi="Times New Roman" w:cs="Times New Roman"/>
          <w:bCs/>
          <w:iCs/>
        </w:rPr>
        <w:t xml:space="preserve">peuvent instituer par délibération </w:t>
      </w:r>
      <w:r>
        <w:rPr>
          <w:rFonts w:ascii="Times New Roman" w:hAnsi="Times New Roman" w:cs="Times New Roman"/>
          <w:bCs/>
          <w:iCs/>
        </w:rPr>
        <w:t>ce régime indemnitaire en lieu et place du précédent</w:t>
      </w:r>
      <w:r w:rsidRPr="0069076E">
        <w:rPr>
          <w:rFonts w:ascii="Times New Roman" w:hAnsi="Times New Roman" w:cs="Times New Roman"/>
          <w:bCs/>
          <w:iCs/>
        </w:rPr>
        <w:t xml:space="preserve"> après consultation pour avis du </w:t>
      </w:r>
      <w:r>
        <w:rPr>
          <w:rFonts w:ascii="Times New Roman" w:hAnsi="Times New Roman" w:cs="Times New Roman"/>
          <w:bCs/>
          <w:iCs/>
        </w:rPr>
        <w:t>C</w:t>
      </w:r>
      <w:r w:rsidRPr="0069076E">
        <w:rPr>
          <w:rFonts w:ascii="Times New Roman" w:hAnsi="Times New Roman" w:cs="Times New Roman"/>
          <w:bCs/>
          <w:iCs/>
        </w:rPr>
        <w:t xml:space="preserve">omité </w:t>
      </w:r>
      <w:r>
        <w:rPr>
          <w:rFonts w:ascii="Times New Roman" w:hAnsi="Times New Roman" w:cs="Times New Roman"/>
          <w:bCs/>
          <w:iCs/>
        </w:rPr>
        <w:t>S</w:t>
      </w:r>
      <w:r w:rsidRPr="0069076E">
        <w:rPr>
          <w:rFonts w:ascii="Times New Roman" w:hAnsi="Times New Roman" w:cs="Times New Roman"/>
          <w:bCs/>
          <w:iCs/>
        </w:rPr>
        <w:t xml:space="preserve">ocial </w:t>
      </w:r>
      <w:r>
        <w:rPr>
          <w:rFonts w:ascii="Times New Roman" w:hAnsi="Times New Roman" w:cs="Times New Roman"/>
          <w:bCs/>
          <w:iCs/>
        </w:rPr>
        <w:t>T</w:t>
      </w:r>
      <w:r w:rsidRPr="0069076E">
        <w:rPr>
          <w:rFonts w:ascii="Times New Roman" w:hAnsi="Times New Roman" w:cs="Times New Roman"/>
          <w:bCs/>
          <w:iCs/>
        </w:rPr>
        <w:t xml:space="preserve">erritorial (C.S.T.). </w:t>
      </w:r>
    </w:p>
    <w:p w14:paraId="3F385FF3" w14:textId="77777777" w:rsidR="0069076E" w:rsidRPr="0069076E" w:rsidRDefault="0069076E" w:rsidP="0069076E">
      <w:pPr>
        <w:spacing w:after="0" w:line="276" w:lineRule="auto"/>
        <w:jc w:val="both"/>
        <w:rPr>
          <w:rFonts w:ascii="Times New Roman" w:hAnsi="Times New Roman" w:cs="Times New Roman"/>
          <w:bCs/>
          <w:i/>
          <w:color w:val="FF0000"/>
        </w:rPr>
      </w:pPr>
    </w:p>
    <w:p w14:paraId="171EE51E" w14:textId="77777777" w:rsidR="0069076E" w:rsidRPr="0066346A" w:rsidRDefault="0069076E" w:rsidP="0069076E">
      <w:pPr>
        <w:spacing w:after="0" w:line="276" w:lineRule="auto"/>
        <w:jc w:val="both"/>
        <w:rPr>
          <w:rFonts w:ascii="Times New Roman" w:hAnsi="Times New Roman" w:cs="Times New Roman"/>
          <w:b/>
          <w:i/>
          <w:color w:val="FF0000"/>
        </w:rPr>
      </w:pPr>
      <w:r w:rsidRPr="0069076E">
        <w:rPr>
          <w:rFonts w:ascii="Times New Roman" w:hAnsi="Times New Roman" w:cs="Times New Roman"/>
          <w:b/>
          <w:i/>
          <w:color w:val="FF0000"/>
        </w:rPr>
        <w:t>(Le cas échéant</w:t>
      </w:r>
      <w:r w:rsidRPr="0066346A">
        <w:rPr>
          <w:rFonts w:ascii="Times New Roman" w:hAnsi="Times New Roman" w:cs="Times New Roman"/>
          <w:b/>
          <w:i/>
          <w:color w:val="FF0000"/>
        </w:rPr>
        <w:t xml:space="preserve"> p</w:t>
      </w:r>
      <w:r w:rsidRPr="0069076E">
        <w:rPr>
          <w:rFonts w:ascii="Times New Roman" w:hAnsi="Times New Roman" w:cs="Times New Roman"/>
          <w:b/>
          <w:i/>
          <w:color w:val="FF0000"/>
        </w:rPr>
        <w:t xml:space="preserve">our </w:t>
      </w:r>
      <w:r w:rsidRPr="0066346A">
        <w:rPr>
          <w:rFonts w:ascii="Times New Roman" w:hAnsi="Times New Roman" w:cs="Times New Roman"/>
          <w:b/>
          <w:i/>
          <w:color w:val="FF0000"/>
        </w:rPr>
        <w:t>les collectivités et établissements</w:t>
      </w:r>
      <w:r w:rsidRPr="0069076E">
        <w:rPr>
          <w:rFonts w:ascii="Times New Roman" w:hAnsi="Times New Roman" w:cs="Times New Roman"/>
          <w:b/>
          <w:i/>
          <w:color w:val="FF0000"/>
        </w:rPr>
        <w:t xml:space="preserve"> qui disposaient du régime indemnitaire </w:t>
      </w:r>
      <w:r w:rsidRPr="0066346A">
        <w:rPr>
          <w:rFonts w:ascii="Times New Roman" w:hAnsi="Times New Roman" w:cs="Times New Roman"/>
          <w:b/>
          <w:i/>
          <w:color w:val="FF0000"/>
        </w:rPr>
        <w:t>antérieur</w:t>
      </w:r>
    </w:p>
    <w:p w14:paraId="20DED65E" w14:textId="7587F506" w:rsidR="0069076E" w:rsidRPr="0066346A" w:rsidRDefault="0069076E" w:rsidP="0069076E">
      <w:pPr>
        <w:spacing w:after="0" w:line="276" w:lineRule="auto"/>
        <w:jc w:val="both"/>
        <w:rPr>
          <w:rFonts w:ascii="Times New Roman" w:hAnsi="Times New Roman" w:cs="Times New Roman"/>
          <w:bCs/>
          <w:i/>
          <w:color w:val="FF0000"/>
        </w:rPr>
      </w:pPr>
      <w:r w:rsidRPr="0066346A">
        <w:rPr>
          <w:rFonts w:ascii="Times New Roman" w:hAnsi="Times New Roman" w:cs="Times New Roman"/>
          <w:bCs/>
          <w:i/>
          <w:color w:val="FF0000"/>
        </w:rPr>
        <w:t>Monsieur (ou Madame) le Maire (ou le Président) rappelle</w:t>
      </w:r>
      <w:r w:rsidR="0066346A" w:rsidRPr="0066346A">
        <w:rPr>
          <w:rFonts w:ascii="Times New Roman" w:hAnsi="Times New Roman" w:cs="Times New Roman"/>
          <w:bCs/>
          <w:i/>
          <w:color w:val="FF0000"/>
        </w:rPr>
        <w:t xml:space="preserve"> à</w:t>
      </w:r>
      <w:r w:rsidRPr="0066346A">
        <w:rPr>
          <w:rFonts w:ascii="Times New Roman" w:hAnsi="Times New Roman" w:cs="Times New Roman"/>
          <w:bCs/>
          <w:i/>
          <w:color w:val="FF0000"/>
        </w:rPr>
        <w:t xml:space="preserve"> l’assemblée que le régime indemnitaire antérieur avait été instauré au sein de la collectivité (ou de l’établissement).</w:t>
      </w:r>
    </w:p>
    <w:p w14:paraId="70C5C730" w14:textId="467010EE" w:rsidR="0069076E" w:rsidRPr="0066346A" w:rsidRDefault="0069076E" w:rsidP="0069076E">
      <w:pPr>
        <w:spacing w:after="0" w:line="276" w:lineRule="auto"/>
        <w:jc w:val="both"/>
        <w:rPr>
          <w:rFonts w:ascii="Times New Roman" w:hAnsi="Times New Roman" w:cs="Times New Roman"/>
          <w:bCs/>
          <w:i/>
          <w:color w:val="FF0000"/>
        </w:rPr>
      </w:pPr>
      <w:r w:rsidRPr="0066346A">
        <w:rPr>
          <w:rFonts w:ascii="Times New Roman" w:hAnsi="Times New Roman" w:cs="Times New Roman"/>
          <w:bCs/>
          <w:i/>
          <w:color w:val="FF0000"/>
        </w:rPr>
        <w:t>Par conséquent, il importe que le nouveau régime indemnitaire soit consacré par délibération avant le 1</w:t>
      </w:r>
      <w:r w:rsidRPr="0066346A">
        <w:rPr>
          <w:rFonts w:ascii="Times New Roman" w:hAnsi="Times New Roman" w:cs="Times New Roman"/>
          <w:bCs/>
          <w:i/>
          <w:color w:val="FF0000"/>
          <w:vertAlign w:val="superscript"/>
        </w:rPr>
        <w:t>er</w:t>
      </w:r>
      <w:r w:rsidRPr="0066346A">
        <w:rPr>
          <w:rFonts w:ascii="Times New Roman" w:hAnsi="Times New Roman" w:cs="Times New Roman"/>
          <w:bCs/>
          <w:i/>
          <w:color w:val="FF0000"/>
        </w:rPr>
        <w:t xml:space="preserve"> janvier 2025 au motif que les décrets qui régissaient l’ancien régime indemnitaire seront abrogés à compter de cette date. </w:t>
      </w:r>
    </w:p>
    <w:p w14:paraId="2A44F253" w14:textId="7BCFE97A" w:rsidR="0069076E" w:rsidRPr="0069076E" w:rsidRDefault="0069076E" w:rsidP="0069076E">
      <w:pPr>
        <w:spacing w:after="0" w:line="276" w:lineRule="auto"/>
        <w:jc w:val="both"/>
        <w:rPr>
          <w:rFonts w:ascii="Times New Roman" w:hAnsi="Times New Roman" w:cs="Times New Roman"/>
          <w:bCs/>
          <w:i/>
          <w:color w:val="FF0000"/>
        </w:rPr>
      </w:pPr>
      <w:r w:rsidRPr="0066346A">
        <w:rPr>
          <w:rFonts w:ascii="Times New Roman" w:hAnsi="Times New Roman" w:cs="Times New Roman"/>
          <w:bCs/>
          <w:i/>
          <w:color w:val="FF0000"/>
        </w:rPr>
        <w:t>Aussi, la non mise en œuvre du nouveau régime indemnitaire aurait pour conséquence de ne plus pouvoir verser un régime indemnitaire aux agents de police municipale et gardes champêtres</w:t>
      </w:r>
      <w:r w:rsidR="0066346A">
        <w:rPr>
          <w:rFonts w:ascii="Times New Roman" w:hAnsi="Times New Roman" w:cs="Times New Roman"/>
          <w:bCs/>
          <w:i/>
          <w:color w:val="FF0000"/>
        </w:rPr>
        <w:t>)</w:t>
      </w:r>
      <w:r w:rsidRPr="0066346A">
        <w:rPr>
          <w:rFonts w:ascii="Times New Roman" w:hAnsi="Times New Roman" w:cs="Times New Roman"/>
          <w:bCs/>
          <w:i/>
          <w:color w:val="FF0000"/>
        </w:rPr>
        <w:t>.</w:t>
      </w:r>
    </w:p>
    <w:p w14:paraId="6E777B70" w14:textId="77777777" w:rsidR="0069076E" w:rsidRPr="0069076E" w:rsidRDefault="0069076E" w:rsidP="0069076E">
      <w:pPr>
        <w:spacing w:after="0" w:line="276" w:lineRule="auto"/>
        <w:jc w:val="both"/>
        <w:rPr>
          <w:rFonts w:ascii="Times New Roman" w:hAnsi="Times New Roman" w:cs="Times New Roman"/>
          <w:bCs/>
          <w:iCs/>
        </w:rPr>
      </w:pPr>
    </w:p>
    <w:p w14:paraId="310F30A6" w14:textId="46696007" w:rsidR="0069076E" w:rsidRPr="0069076E" w:rsidRDefault="0069076E" w:rsidP="0069076E">
      <w:pPr>
        <w:spacing w:after="0" w:line="276" w:lineRule="auto"/>
        <w:jc w:val="both"/>
        <w:rPr>
          <w:rFonts w:ascii="Times New Roman" w:hAnsi="Times New Roman" w:cs="Times New Roman"/>
          <w:bCs/>
          <w:iCs/>
        </w:rPr>
      </w:pPr>
      <w:r w:rsidRPr="0069076E">
        <w:rPr>
          <w:rFonts w:ascii="Times New Roman" w:hAnsi="Times New Roman" w:cs="Times New Roman"/>
          <w:bCs/>
          <w:iCs/>
        </w:rPr>
        <w:t xml:space="preserve">Au regard de ces éléments et en raison de la nécessité de disposer de … </w:t>
      </w:r>
      <w:r w:rsidRPr="0069076E">
        <w:rPr>
          <w:rFonts w:ascii="Times New Roman" w:hAnsi="Times New Roman" w:cs="Times New Roman"/>
          <w:bCs/>
          <w:i/>
        </w:rPr>
        <w:t xml:space="preserve">(policiers municipaux </w:t>
      </w:r>
      <w:r w:rsidR="0066346A">
        <w:rPr>
          <w:rFonts w:ascii="Times New Roman" w:hAnsi="Times New Roman" w:cs="Times New Roman"/>
          <w:bCs/>
          <w:i/>
        </w:rPr>
        <w:t>et/</w:t>
      </w:r>
      <w:r w:rsidRPr="0069076E">
        <w:rPr>
          <w:rFonts w:ascii="Times New Roman" w:hAnsi="Times New Roman" w:cs="Times New Roman"/>
          <w:bCs/>
          <w:i/>
        </w:rPr>
        <w:t>ou gardes-champêtres)</w:t>
      </w:r>
      <w:r w:rsidRPr="0069076E">
        <w:rPr>
          <w:rFonts w:ascii="Times New Roman" w:hAnsi="Times New Roman" w:cs="Times New Roman"/>
          <w:bCs/>
          <w:iCs/>
        </w:rPr>
        <w:t xml:space="preserve"> pour mener à bien les missions de prévention et de sécurité au plus près de la population et d’offrir des conditions d’emploi attractives, la collectivité </w:t>
      </w:r>
      <w:r w:rsidRPr="0066346A">
        <w:rPr>
          <w:rFonts w:ascii="Times New Roman" w:hAnsi="Times New Roman" w:cs="Times New Roman"/>
          <w:b/>
          <w:i/>
          <w:color w:val="FF0000"/>
        </w:rPr>
        <w:t>(</w:t>
      </w:r>
      <w:r w:rsidRPr="0069076E">
        <w:rPr>
          <w:rFonts w:ascii="Times New Roman" w:hAnsi="Times New Roman" w:cs="Times New Roman"/>
          <w:b/>
          <w:i/>
          <w:color w:val="FF0000"/>
        </w:rPr>
        <w:t>ou l’établissement</w:t>
      </w:r>
      <w:r w:rsidRPr="0066346A">
        <w:rPr>
          <w:rFonts w:ascii="Times New Roman" w:hAnsi="Times New Roman" w:cs="Times New Roman"/>
          <w:b/>
          <w:i/>
          <w:color w:val="FF0000"/>
        </w:rPr>
        <w:t>)</w:t>
      </w:r>
      <w:r w:rsidRPr="0069076E">
        <w:rPr>
          <w:rFonts w:ascii="Times New Roman" w:hAnsi="Times New Roman" w:cs="Times New Roman"/>
          <w:b/>
          <w:i/>
          <w:color w:val="FF0000"/>
        </w:rPr>
        <w:t xml:space="preserve"> </w:t>
      </w:r>
      <w:r w:rsidRPr="0069076E">
        <w:rPr>
          <w:rFonts w:ascii="Times New Roman" w:hAnsi="Times New Roman" w:cs="Times New Roman"/>
          <w:bCs/>
          <w:iCs/>
          <w:color w:val="000000" w:themeColor="text1"/>
        </w:rPr>
        <w:t>souhaite </w:t>
      </w:r>
      <w:r>
        <w:rPr>
          <w:rFonts w:ascii="Times New Roman" w:hAnsi="Times New Roman" w:cs="Times New Roman"/>
          <w:bCs/>
          <w:iCs/>
        </w:rPr>
        <w:t>i</w:t>
      </w:r>
      <w:r w:rsidRPr="0069076E">
        <w:rPr>
          <w:rFonts w:ascii="Times New Roman" w:hAnsi="Times New Roman" w:cs="Times New Roman"/>
          <w:bCs/>
          <w:iCs/>
        </w:rPr>
        <w:t>nstaurer l’indemnité spéciale de fonction et d’engagement</w:t>
      </w:r>
      <w:r>
        <w:rPr>
          <w:rFonts w:ascii="Times New Roman" w:hAnsi="Times New Roman" w:cs="Times New Roman"/>
          <w:bCs/>
          <w:iCs/>
        </w:rPr>
        <w:t xml:space="preserve"> (ISFE) </w:t>
      </w:r>
      <w:r w:rsidRPr="0069076E">
        <w:rPr>
          <w:rFonts w:ascii="Times New Roman" w:hAnsi="Times New Roman" w:cs="Times New Roman"/>
          <w:b/>
          <w:i/>
          <w:color w:val="FF0000"/>
        </w:rPr>
        <w:t>et abroger la ou les délibération(s) instaurant l’indemnité d’administration et de technicité (IAT) et l’indemnité spéciale mensuelle de fonctions (ISMF).</w:t>
      </w:r>
    </w:p>
    <w:p w14:paraId="2B961E0A" w14:textId="77777777" w:rsidR="0069076E" w:rsidRDefault="0069076E" w:rsidP="0069076E">
      <w:pPr>
        <w:spacing w:after="0" w:line="276" w:lineRule="auto"/>
        <w:jc w:val="both"/>
        <w:rPr>
          <w:rFonts w:ascii="Times New Roman" w:hAnsi="Times New Roman" w:cs="Times New Roman"/>
          <w:bCs/>
        </w:rPr>
      </w:pPr>
    </w:p>
    <w:p w14:paraId="7C9C4893" w14:textId="48DC57BF" w:rsidR="0069076E" w:rsidRDefault="0066346A" w:rsidP="0069076E">
      <w:pPr>
        <w:spacing w:after="0" w:line="276" w:lineRule="auto"/>
        <w:jc w:val="both"/>
        <w:rPr>
          <w:rFonts w:ascii="Times New Roman" w:hAnsi="Times New Roman" w:cs="Times New Roman"/>
          <w:bCs/>
          <w:iCs/>
          <w:color w:val="000000" w:themeColor="text1"/>
        </w:rPr>
      </w:pPr>
      <w:r>
        <w:rPr>
          <w:rFonts w:ascii="Times New Roman" w:hAnsi="Times New Roman" w:cs="Times New Roman"/>
          <w:bCs/>
          <w:iCs/>
        </w:rPr>
        <w:t xml:space="preserve">Monsieur </w:t>
      </w:r>
      <w:r w:rsidRPr="0069076E">
        <w:rPr>
          <w:rFonts w:ascii="Times New Roman" w:hAnsi="Times New Roman" w:cs="Times New Roman"/>
          <w:b/>
          <w:i/>
          <w:color w:val="FF0000"/>
        </w:rPr>
        <w:t>(ou Madame)</w:t>
      </w:r>
      <w:r w:rsidRPr="0069076E">
        <w:rPr>
          <w:rFonts w:ascii="Times New Roman" w:hAnsi="Times New Roman" w:cs="Times New Roman"/>
          <w:bCs/>
          <w:iCs/>
          <w:color w:val="FF0000"/>
        </w:rPr>
        <w:t xml:space="preserve"> </w:t>
      </w:r>
      <w:r>
        <w:rPr>
          <w:rFonts w:ascii="Times New Roman" w:hAnsi="Times New Roman" w:cs="Times New Roman"/>
          <w:bCs/>
          <w:iCs/>
        </w:rPr>
        <w:t xml:space="preserve">le Maire </w:t>
      </w:r>
      <w:r w:rsidRPr="0069076E">
        <w:rPr>
          <w:rFonts w:ascii="Times New Roman" w:hAnsi="Times New Roman" w:cs="Times New Roman"/>
          <w:b/>
          <w:i/>
          <w:color w:val="FF0000"/>
        </w:rPr>
        <w:t>(ou le Président)</w:t>
      </w:r>
      <w:r>
        <w:rPr>
          <w:rFonts w:ascii="Times New Roman" w:hAnsi="Times New Roman" w:cs="Times New Roman"/>
          <w:b/>
          <w:i/>
          <w:color w:val="FF0000"/>
        </w:rPr>
        <w:t xml:space="preserve"> </w:t>
      </w:r>
      <w:r w:rsidRPr="0066346A">
        <w:rPr>
          <w:rFonts w:ascii="Times New Roman" w:hAnsi="Times New Roman" w:cs="Times New Roman"/>
          <w:bCs/>
          <w:iCs/>
          <w:color w:val="000000" w:themeColor="text1"/>
        </w:rPr>
        <w:t>propose ainsi à l’assemblée</w:t>
      </w:r>
      <w:r>
        <w:rPr>
          <w:rFonts w:ascii="Times New Roman" w:hAnsi="Times New Roman" w:cs="Times New Roman"/>
          <w:b/>
          <w:i/>
          <w:color w:val="000000" w:themeColor="text1"/>
        </w:rPr>
        <w:t> </w:t>
      </w:r>
      <w:r>
        <w:rPr>
          <w:rFonts w:ascii="Times New Roman" w:hAnsi="Times New Roman" w:cs="Times New Roman"/>
          <w:bCs/>
          <w:iCs/>
          <w:color w:val="000000" w:themeColor="text1"/>
        </w:rPr>
        <w:t>:</w:t>
      </w:r>
    </w:p>
    <w:p w14:paraId="6DFE2838" w14:textId="3F89FBAF" w:rsidR="0066346A" w:rsidRDefault="0066346A" w:rsidP="0066346A">
      <w:pPr>
        <w:pStyle w:val="Paragraphedeliste"/>
        <w:numPr>
          <w:ilvl w:val="0"/>
          <w:numId w:val="1"/>
        </w:numPr>
        <w:spacing w:after="0" w:line="276" w:lineRule="auto"/>
        <w:jc w:val="both"/>
        <w:rPr>
          <w:rFonts w:ascii="Times New Roman" w:hAnsi="Times New Roman" w:cs="Times New Roman"/>
          <w:bCs/>
          <w:iCs/>
        </w:rPr>
      </w:pPr>
      <w:r>
        <w:rPr>
          <w:rFonts w:ascii="Times New Roman" w:hAnsi="Times New Roman" w:cs="Times New Roman"/>
          <w:bCs/>
          <w:iCs/>
        </w:rPr>
        <w:t>D’instaurer l’indemnité spéciale de fonction et d’engagement dans les conditions ci-après.</w:t>
      </w:r>
    </w:p>
    <w:p w14:paraId="4A3BDFE6" w14:textId="7176552A" w:rsidR="0066346A" w:rsidRPr="0066346A" w:rsidRDefault="0066346A" w:rsidP="0066346A">
      <w:pPr>
        <w:pStyle w:val="Paragraphedeliste"/>
        <w:numPr>
          <w:ilvl w:val="0"/>
          <w:numId w:val="1"/>
        </w:numPr>
        <w:spacing w:after="0" w:line="276" w:lineRule="auto"/>
        <w:jc w:val="both"/>
        <w:rPr>
          <w:rFonts w:ascii="Times New Roman" w:hAnsi="Times New Roman" w:cs="Times New Roman"/>
          <w:b/>
          <w:i/>
          <w:color w:val="FF0000"/>
        </w:rPr>
      </w:pPr>
      <w:r w:rsidRPr="0066346A">
        <w:rPr>
          <w:rFonts w:ascii="Times New Roman" w:hAnsi="Times New Roman" w:cs="Times New Roman"/>
          <w:b/>
          <w:i/>
          <w:color w:val="FF0000"/>
        </w:rPr>
        <w:t>D’</w:t>
      </w:r>
      <w:r w:rsidRPr="0069076E">
        <w:rPr>
          <w:rFonts w:ascii="Times New Roman" w:hAnsi="Times New Roman" w:cs="Times New Roman"/>
          <w:b/>
          <w:i/>
          <w:color w:val="FF0000"/>
        </w:rPr>
        <w:t>abroger la ou les délibération(s) instaurant l’indemnité d’administration et de technicité (IAT) et l’indemnité spéciale mensuelle de fonctions (ISMF)</w:t>
      </w:r>
      <w:r w:rsidRPr="0066346A">
        <w:rPr>
          <w:rFonts w:ascii="Times New Roman" w:hAnsi="Times New Roman" w:cs="Times New Roman"/>
          <w:b/>
          <w:i/>
          <w:color w:val="FF0000"/>
        </w:rPr>
        <w:t>.</w:t>
      </w:r>
    </w:p>
    <w:p w14:paraId="2948FAEF" w14:textId="77777777" w:rsidR="0066346A" w:rsidRPr="0066346A" w:rsidRDefault="0066346A" w:rsidP="0066346A">
      <w:pPr>
        <w:pStyle w:val="Paragraphedeliste"/>
        <w:spacing w:after="0" w:line="276" w:lineRule="auto"/>
        <w:jc w:val="both"/>
        <w:rPr>
          <w:rFonts w:ascii="Times New Roman" w:hAnsi="Times New Roman" w:cs="Times New Roman"/>
          <w:bCs/>
          <w:iCs/>
        </w:rPr>
      </w:pPr>
    </w:p>
    <w:p w14:paraId="3FD2747C" w14:textId="77777777" w:rsidR="0069076E" w:rsidRDefault="0069076E" w:rsidP="0069076E">
      <w:pPr>
        <w:spacing w:after="0" w:line="276" w:lineRule="auto"/>
        <w:jc w:val="both"/>
        <w:rPr>
          <w:rFonts w:ascii="Times New Roman" w:hAnsi="Times New Roman" w:cs="Times New Roman"/>
        </w:rPr>
      </w:pPr>
      <w:r w:rsidRPr="0069076E">
        <w:rPr>
          <w:rFonts w:ascii="Times New Roman" w:hAnsi="Times New Roman" w:cs="Times New Roman"/>
        </w:rPr>
        <w:t>Vu le Code Général des Collectivités Territoriales ;</w:t>
      </w:r>
    </w:p>
    <w:p w14:paraId="73407F10" w14:textId="77777777" w:rsidR="0069076E" w:rsidRPr="0069076E" w:rsidRDefault="0069076E" w:rsidP="0069076E">
      <w:pPr>
        <w:spacing w:after="0" w:line="276" w:lineRule="auto"/>
        <w:jc w:val="both"/>
        <w:rPr>
          <w:rFonts w:ascii="Times New Roman" w:hAnsi="Times New Roman" w:cs="Times New Roman"/>
        </w:rPr>
      </w:pPr>
    </w:p>
    <w:p w14:paraId="07CB9896" w14:textId="50E710DB" w:rsidR="0069076E" w:rsidRDefault="0069076E" w:rsidP="0069076E">
      <w:pPr>
        <w:spacing w:after="0" w:line="276" w:lineRule="auto"/>
        <w:jc w:val="both"/>
        <w:rPr>
          <w:rFonts w:ascii="Times New Roman" w:hAnsi="Times New Roman" w:cs="Times New Roman"/>
        </w:rPr>
      </w:pPr>
      <w:r w:rsidRPr="0069076E">
        <w:rPr>
          <w:rFonts w:ascii="Times New Roman" w:hAnsi="Times New Roman" w:cs="Times New Roman"/>
        </w:rPr>
        <w:t>Vu le Code Général de la Fonction Publique, et notamment</w:t>
      </w:r>
      <w:r>
        <w:rPr>
          <w:rFonts w:ascii="Times New Roman" w:hAnsi="Times New Roman" w:cs="Times New Roman"/>
        </w:rPr>
        <w:t xml:space="preserve"> son article</w:t>
      </w:r>
      <w:r w:rsidRPr="0069076E">
        <w:rPr>
          <w:rFonts w:ascii="Times New Roman" w:hAnsi="Times New Roman" w:cs="Times New Roman"/>
        </w:rPr>
        <w:t xml:space="preserve"> L. 714-13 ;</w:t>
      </w:r>
    </w:p>
    <w:p w14:paraId="4D4575C1" w14:textId="77777777" w:rsidR="0069076E" w:rsidRDefault="0069076E" w:rsidP="0069076E">
      <w:pPr>
        <w:spacing w:after="0" w:line="276" w:lineRule="auto"/>
        <w:jc w:val="both"/>
        <w:rPr>
          <w:rFonts w:ascii="Times New Roman" w:hAnsi="Times New Roman" w:cs="Times New Roman"/>
        </w:rPr>
      </w:pPr>
    </w:p>
    <w:p w14:paraId="6A6631BC" w14:textId="67DDD6E4" w:rsidR="0069076E" w:rsidRDefault="0069076E" w:rsidP="0069076E">
      <w:pPr>
        <w:spacing w:after="0" w:line="276" w:lineRule="auto"/>
        <w:jc w:val="both"/>
        <w:rPr>
          <w:rFonts w:ascii="Times New Roman" w:hAnsi="Times New Roman" w:cs="Times New Roman"/>
        </w:rPr>
      </w:pPr>
      <w:r>
        <w:rPr>
          <w:rFonts w:ascii="Times New Roman" w:hAnsi="Times New Roman" w:cs="Times New Roman"/>
        </w:rPr>
        <w:t>Vu le d</w:t>
      </w:r>
      <w:r w:rsidRPr="0069076E">
        <w:rPr>
          <w:rFonts w:ascii="Times New Roman" w:hAnsi="Times New Roman" w:cs="Times New Roman"/>
        </w:rPr>
        <w:t>écret n° 2024-614 du 26 juin 2024 relatif au régime indemnitaire des fonctionnaires relevant des cadres d'emplois de la police municipale et des fonctionnaires relevant du cadre d'emplois des gardes champêtres</w:t>
      </w:r>
      <w:r>
        <w:rPr>
          <w:rFonts w:ascii="Times New Roman" w:hAnsi="Times New Roman" w:cs="Times New Roman"/>
        </w:rPr>
        <w:t> ;</w:t>
      </w:r>
    </w:p>
    <w:p w14:paraId="6E499103" w14:textId="77777777" w:rsidR="0066346A" w:rsidRDefault="0066346A" w:rsidP="0069076E">
      <w:pPr>
        <w:spacing w:after="0" w:line="276" w:lineRule="auto"/>
        <w:jc w:val="both"/>
        <w:rPr>
          <w:rFonts w:ascii="Times New Roman" w:hAnsi="Times New Roman" w:cs="Times New Roman"/>
        </w:rPr>
      </w:pPr>
    </w:p>
    <w:p w14:paraId="02C264E1" w14:textId="7717C888" w:rsidR="0066346A" w:rsidRPr="0066346A" w:rsidRDefault="0066346A" w:rsidP="0066346A">
      <w:pPr>
        <w:spacing w:after="0" w:line="276" w:lineRule="auto"/>
        <w:jc w:val="both"/>
        <w:rPr>
          <w:rFonts w:ascii="Times New Roman" w:hAnsi="Times New Roman" w:cs="Times New Roman"/>
          <w:iCs/>
        </w:rPr>
      </w:pPr>
      <w:r w:rsidRPr="0066346A">
        <w:rPr>
          <w:rFonts w:ascii="Times New Roman" w:hAnsi="Times New Roman" w:cs="Times New Roman"/>
        </w:rPr>
        <w:t>Considérant</w:t>
      </w:r>
      <w:r w:rsidRPr="0066346A">
        <w:rPr>
          <w:rFonts w:ascii="Times New Roman" w:hAnsi="Times New Roman" w:cs="Times New Roman"/>
          <w:i/>
        </w:rPr>
        <w:t xml:space="preserve"> </w:t>
      </w:r>
      <w:r w:rsidRPr="0066346A">
        <w:rPr>
          <w:rFonts w:ascii="Times New Roman" w:hAnsi="Times New Roman" w:cs="Times New Roman"/>
          <w:iCs/>
        </w:rPr>
        <w:t>le besoin d’attribuer un régime indemnitaire aux</w:t>
      </w:r>
      <w:r w:rsidRPr="0066346A">
        <w:rPr>
          <w:rFonts w:ascii="Times New Roman" w:hAnsi="Times New Roman" w:cs="Times New Roman"/>
          <w:i/>
        </w:rPr>
        <w:t xml:space="preserve"> … (policiers municipaux </w:t>
      </w:r>
      <w:r>
        <w:rPr>
          <w:rFonts w:ascii="Times New Roman" w:hAnsi="Times New Roman" w:cs="Times New Roman"/>
          <w:i/>
        </w:rPr>
        <w:t>et/</w:t>
      </w:r>
      <w:r w:rsidRPr="0066346A">
        <w:rPr>
          <w:rFonts w:ascii="Times New Roman" w:hAnsi="Times New Roman" w:cs="Times New Roman"/>
          <w:i/>
        </w:rPr>
        <w:t xml:space="preserve">ou gardes champêtres) </w:t>
      </w:r>
      <w:r w:rsidRPr="0066346A">
        <w:rPr>
          <w:rFonts w:ascii="Times New Roman" w:hAnsi="Times New Roman" w:cs="Times New Roman"/>
          <w:iCs/>
        </w:rPr>
        <w:t xml:space="preserve">qui exercent leurs missions au sein de la collectivité </w:t>
      </w:r>
      <w:r w:rsidRPr="0066346A">
        <w:rPr>
          <w:rFonts w:ascii="Times New Roman" w:hAnsi="Times New Roman" w:cs="Times New Roman"/>
          <w:b/>
          <w:bCs/>
          <w:i/>
          <w:color w:val="FF0000"/>
        </w:rPr>
        <w:t>(ou l’établissement)</w:t>
      </w:r>
      <w:r w:rsidRPr="0066346A">
        <w:rPr>
          <w:rFonts w:ascii="Times New Roman" w:hAnsi="Times New Roman" w:cs="Times New Roman"/>
          <w:iCs/>
        </w:rPr>
        <w:t>.</w:t>
      </w:r>
    </w:p>
    <w:p w14:paraId="76A4AB48" w14:textId="77777777" w:rsidR="0066346A" w:rsidRPr="0066346A" w:rsidRDefault="0066346A" w:rsidP="0066346A">
      <w:pPr>
        <w:spacing w:after="0" w:line="276" w:lineRule="auto"/>
        <w:jc w:val="both"/>
        <w:rPr>
          <w:rFonts w:ascii="Times New Roman" w:hAnsi="Times New Roman" w:cs="Times New Roman"/>
        </w:rPr>
      </w:pPr>
    </w:p>
    <w:p w14:paraId="03614DDB" w14:textId="36E11C7C" w:rsidR="0066346A" w:rsidRPr="0069076E" w:rsidRDefault="0066346A" w:rsidP="0066346A">
      <w:pPr>
        <w:spacing w:after="0" w:line="276" w:lineRule="auto"/>
        <w:jc w:val="both"/>
        <w:rPr>
          <w:rFonts w:ascii="Times New Roman" w:hAnsi="Times New Roman" w:cs="Times New Roman"/>
        </w:rPr>
      </w:pPr>
      <w:r w:rsidRPr="0066346A">
        <w:rPr>
          <w:rFonts w:ascii="Times New Roman" w:hAnsi="Times New Roman" w:cs="Times New Roman"/>
        </w:rPr>
        <w:t>Sur le rapport de</w:t>
      </w:r>
      <w:r>
        <w:rPr>
          <w:rFonts w:ascii="Times New Roman" w:hAnsi="Times New Roman" w:cs="Times New Roman"/>
        </w:rPr>
        <w:t xml:space="preserve"> Monsieur </w:t>
      </w:r>
      <w:r w:rsidRPr="0069076E">
        <w:rPr>
          <w:rFonts w:ascii="Times New Roman" w:hAnsi="Times New Roman" w:cs="Times New Roman"/>
          <w:b/>
          <w:i/>
          <w:color w:val="FF0000"/>
        </w:rPr>
        <w:t>(ou Madame)</w:t>
      </w:r>
      <w:r w:rsidRPr="0069076E">
        <w:rPr>
          <w:rFonts w:ascii="Times New Roman" w:hAnsi="Times New Roman" w:cs="Times New Roman"/>
          <w:bCs/>
          <w:iCs/>
          <w:color w:val="FF0000"/>
        </w:rPr>
        <w:t xml:space="preserve"> </w:t>
      </w:r>
      <w:r>
        <w:rPr>
          <w:rFonts w:ascii="Times New Roman" w:hAnsi="Times New Roman" w:cs="Times New Roman"/>
          <w:bCs/>
          <w:iCs/>
        </w:rPr>
        <w:t xml:space="preserve">le Maire </w:t>
      </w:r>
      <w:r w:rsidRPr="0069076E">
        <w:rPr>
          <w:rFonts w:ascii="Times New Roman" w:hAnsi="Times New Roman" w:cs="Times New Roman"/>
          <w:b/>
          <w:i/>
          <w:color w:val="FF0000"/>
        </w:rPr>
        <w:t>(ou le Président)</w:t>
      </w:r>
      <w:r w:rsidRPr="0066346A">
        <w:rPr>
          <w:rFonts w:ascii="Times New Roman" w:hAnsi="Times New Roman" w:cs="Times New Roman"/>
        </w:rPr>
        <w:t>, après en avoir délibéré, le Conseil</w:t>
      </w:r>
    </w:p>
    <w:p w14:paraId="4D4DEBEC" w14:textId="77777777" w:rsidR="0069076E" w:rsidRDefault="0069076E" w:rsidP="0069076E">
      <w:pPr>
        <w:spacing w:after="0" w:line="276" w:lineRule="auto"/>
        <w:jc w:val="both"/>
        <w:rPr>
          <w:rFonts w:ascii="Times New Roman" w:hAnsi="Times New Roman" w:cs="Times New Roman"/>
        </w:rPr>
      </w:pPr>
    </w:p>
    <w:p w14:paraId="4B0E3702" w14:textId="5963242E" w:rsidR="0066346A" w:rsidRPr="0066346A" w:rsidRDefault="0066346A" w:rsidP="0066346A">
      <w:pPr>
        <w:spacing w:after="0" w:line="276" w:lineRule="auto"/>
        <w:jc w:val="center"/>
        <w:rPr>
          <w:rFonts w:ascii="Times New Roman" w:hAnsi="Times New Roman" w:cs="Times New Roman"/>
          <w:b/>
          <w:bCs/>
        </w:rPr>
      </w:pPr>
      <w:r w:rsidRPr="0066346A">
        <w:rPr>
          <w:rFonts w:ascii="Times New Roman" w:hAnsi="Times New Roman" w:cs="Times New Roman"/>
          <w:b/>
          <w:bCs/>
        </w:rPr>
        <w:t>DECIDE</w:t>
      </w:r>
    </w:p>
    <w:p w14:paraId="1F571595" w14:textId="77777777" w:rsidR="0066346A" w:rsidRDefault="0066346A" w:rsidP="0066346A">
      <w:pPr>
        <w:spacing w:after="0" w:line="276" w:lineRule="auto"/>
        <w:jc w:val="center"/>
        <w:rPr>
          <w:rFonts w:ascii="Times New Roman" w:hAnsi="Times New Roman" w:cs="Times New Roman"/>
        </w:rPr>
      </w:pPr>
    </w:p>
    <w:p w14:paraId="664CC2C5" w14:textId="77777777" w:rsidR="0066346A" w:rsidRPr="0066346A" w:rsidRDefault="0066346A" w:rsidP="0066346A">
      <w:pPr>
        <w:spacing w:after="0" w:line="276" w:lineRule="auto"/>
        <w:jc w:val="both"/>
        <w:rPr>
          <w:rFonts w:ascii="Times New Roman" w:hAnsi="Times New Roman" w:cs="Times New Roman"/>
          <w:b/>
        </w:rPr>
      </w:pPr>
      <w:r w:rsidRPr="0066346A">
        <w:rPr>
          <w:rFonts w:ascii="Times New Roman" w:hAnsi="Times New Roman" w:cs="Times New Roman"/>
          <w:b/>
          <w:u w:val="single"/>
        </w:rPr>
        <w:t>Article 1</w:t>
      </w:r>
      <w:r w:rsidRPr="0066346A">
        <w:rPr>
          <w:rFonts w:ascii="Times New Roman" w:hAnsi="Times New Roman" w:cs="Times New Roman"/>
          <w:b/>
        </w:rPr>
        <w:t xml:space="preserve"> : </w:t>
      </w:r>
    </w:p>
    <w:p w14:paraId="0163A213" w14:textId="77777777" w:rsidR="0066346A" w:rsidRPr="0066346A" w:rsidRDefault="0066346A" w:rsidP="0066346A">
      <w:pPr>
        <w:spacing w:after="0" w:line="276" w:lineRule="auto"/>
        <w:jc w:val="both"/>
        <w:rPr>
          <w:rFonts w:ascii="Times New Roman" w:hAnsi="Times New Roman" w:cs="Times New Roman"/>
          <w:iCs/>
        </w:rPr>
      </w:pPr>
      <w:r w:rsidRPr="0066346A">
        <w:rPr>
          <w:rFonts w:ascii="Times New Roman" w:hAnsi="Times New Roman" w:cs="Times New Roman"/>
          <w:iCs/>
        </w:rPr>
        <w:t xml:space="preserve">D’instaurer l’indemnité spéciale de fonction et d’engagement à compter du … </w:t>
      </w:r>
      <w:r w:rsidRPr="0066346A">
        <w:rPr>
          <w:rFonts w:ascii="Times New Roman" w:hAnsi="Times New Roman" w:cs="Times New Roman"/>
          <w:b/>
          <w:bCs/>
          <w:i/>
          <w:color w:val="FF0000"/>
        </w:rPr>
        <w:t>(date d’effet)</w:t>
      </w:r>
    </w:p>
    <w:p w14:paraId="664D6939" w14:textId="77777777" w:rsidR="0066346A" w:rsidRPr="0066346A" w:rsidRDefault="0066346A" w:rsidP="0066346A">
      <w:pPr>
        <w:spacing w:after="0" w:line="276" w:lineRule="auto"/>
        <w:jc w:val="both"/>
        <w:rPr>
          <w:rFonts w:ascii="Times New Roman" w:hAnsi="Times New Roman" w:cs="Times New Roman"/>
          <w:i/>
        </w:rPr>
      </w:pPr>
    </w:p>
    <w:p w14:paraId="42CAA3FF" w14:textId="77777777" w:rsidR="0066346A" w:rsidRPr="0066346A" w:rsidRDefault="0066346A" w:rsidP="0066346A">
      <w:pPr>
        <w:spacing w:after="0" w:line="276" w:lineRule="auto"/>
        <w:jc w:val="both"/>
        <w:rPr>
          <w:rFonts w:ascii="Times New Roman" w:hAnsi="Times New Roman" w:cs="Times New Roman"/>
          <w:b/>
        </w:rPr>
      </w:pPr>
      <w:r w:rsidRPr="0066346A">
        <w:rPr>
          <w:rFonts w:ascii="Times New Roman" w:hAnsi="Times New Roman" w:cs="Times New Roman"/>
          <w:b/>
          <w:u w:val="single"/>
        </w:rPr>
        <w:t>Article 2</w:t>
      </w:r>
      <w:r w:rsidRPr="0066346A">
        <w:rPr>
          <w:rFonts w:ascii="Times New Roman" w:hAnsi="Times New Roman" w:cs="Times New Roman"/>
          <w:b/>
        </w:rPr>
        <w:t xml:space="preserve"> : </w:t>
      </w:r>
    </w:p>
    <w:p w14:paraId="3AAAB76A" w14:textId="77777777" w:rsidR="0066346A" w:rsidRPr="0066346A" w:rsidRDefault="0066346A" w:rsidP="0066346A">
      <w:pPr>
        <w:spacing w:after="0" w:line="276" w:lineRule="auto"/>
        <w:jc w:val="both"/>
        <w:rPr>
          <w:rFonts w:ascii="Times New Roman" w:hAnsi="Times New Roman" w:cs="Times New Roman"/>
          <w:iCs/>
        </w:rPr>
      </w:pPr>
      <w:r w:rsidRPr="0066346A">
        <w:rPr>
          <w:rFonts w:ascii="Times New Roman" w:hAnsi="Times New Roman" w:cs="Times New Roman"/>
        </w:rPr>
        <w:t xml:space="preserve">D’instaurer </w:t>
      </w:r>
      <w:r w:rsidRPr="0066346A">
        <w:rPr>
          <w:rFonts w:ascii="Times New Roman" w:hAnsi="Times New Roman" w:cs="Times New Roman"/>
          <w:iCs/>
        </w:rPr>
        <w:t>l’indemnité spéciale de fonction et d’engagement au bénéfice des agents relevant des cadres d’emplois suivants :</w:t>
      </w:r>
    </w:p>
    <w:p w14:paraId="15757AF4" w14:textId="77777777" w:rsidR="0066346A" w:rsidRDefault="0066346A" w:rsidP="0066346A">
      <w:pPr>
        <w:spacing w:after="0" w:line="276" w:lineRule="auto"/>
        <w:jc w:val="both"/>
        <w:rPr>
          <w:rFonts w:ascii="Times New Roman" w:hAnsi="Times New Roman" w:cs="Times New Roman"/>
          <w:b/>
          <w:bCs/>
          <w:i/>
          <w:color w:val="FF0000"/>
        </w:rPr>
      </w:pPr>
    </w:p>
    <w:p w14:paraId="58EDB625" w14:textId="30966A37" w:rsidR="0066346A" w:rsidRPr="0066346A" w:rsidRDefault="0066346A" w:rsidP="0066346A">
      <w:pPr>
        <w:spacing w:after="0" w:line="276" w:lineRule="auto"/>
        <w:jc w:val="both"/>
        <w:rPr>
          <w:rFonts w:ascii="Times New Roman" w:hAnsi="Times New Roman" w:cs="Times New Roman"/>
          <w:b/>
          <w:bCs/>
          <w:iCs/>
          <w:color w:val="FF0000"/>
        </w:rPr>
      </w:pPr>
      <w:r w:rsidRPr="0066346A">
        <w:rPr>
          <w:rFonts w:ascii="Times New Roman" w:hAnsi="Times New Roman" w:cs="Times New Roman"/>
          <w:b/>
          <w:bCs/>
          <w:i/>
          <w:color w:val="FF0000"/>
        </w:rPr>
        <w:t>[Inscrire le ou les cadre(s) d’emplois recensés ci-dessous lorsqu’ils sont concernés]</w:t>
      </w:r>
    </w:p>
    <w:p w14:paraId="32717EF0" w14:textId="77777777" w:rsidR="0066346A" w:rsidRPr="0066346A" w:rsidRDefault="0066346A" w:rsidP="0066346A">
      <w:pPr>
        <w:spacing w:after="0" w:line="276" w:lineRule="auto"/>
        <w:jc w:val="both"/>
        <w:rPr>
          <w:rFonts w:ascii="Times New Roman" w:hAnsi="Times New Roman" w:cs="Times New Roman"/>
          <w:b/>
          <w:bCs/>
          <w:iCs/>
          <w:color w:val="FF0000"/>
        </w:rPr>
      </w:pPr>
    </w:p>
    <w:p w14:paraId="471F7A54" w14:textId="77777777" w:rsidR="0066346A" w:rsidRPr="0066346A" w:rsidRDefault="0066346A" w:rsidP="0066346A">
      <w:pPr>
        <w:numPr>
          <w:ilvl w:val="0"/>
          <w:numId w:val="2"/>
        </w:numPr>
        <w:spacing w:after="0" w:line="276" w:lineRule="auto"/>
        <w:jc w:val="both"/>
        <w:rPr>
          <w:rFonts w:ascii="Times New Roman" w:hAnsi="Times New Roman" w:cs="Times New Roman"/>
          <w:b/>
          <w:bCs/>
          <w:i/>
          <w:iCs/>
          <w:color w:val="FF0000"/>
        </w:rPr>
      </w:pPr>
      <w:r w:rsidRPr="0066346A">
        <w:rPr>
          <w:rFonts w:ascii="Times New Roman" w:hAnsi="Times New Roman" w:cs="Times New Roman"/>
          <w:b/>
          <w:bCs/>
          <w:i/>
          <w:iCs/>
          <w:color w:val="FF0000"/>
        </w:rPr>
        <w:t xml:space="preserve">Les fonctionnaires relevant du cadre d'emplois des directeurs de police municipale </w:t>
      </w:r>
    </w:p>
    <w:p w14:paraId="1DA4CAC0" w14:textId="77777777" w:rsidR="0066346A" w:rsidRPr="0066346A" w:rsidRDefault="0066346A" w:rsidP="0066346A">
      <w:pPr>
        <w:numPr>
          <w:ilvl w:val="0"/>
          <w:numId w:val="2"/>
        </w:numPr>
        <w:spacing w:after="0" w:line="276" w:lineRule="auto"/>
        <w:jc w:val="both"/>
        <w:rPr>
          <w:rFonts w:ascii="Times New Roman" w:hAnsi="Times New Roman" w:cs="Times New Roman"/>
          <w:b/>
          <w:bCs/>
          <w:i/>
          <w:iCs/>
          <w:color w:val="FF0000"/>
        </w:rPr>
      </w:pPr>
      <w:r w:rsidRPr="0066346A">
        <w:rPr>
          <w:rFonts w:ascii="Times New Roman" w:hAnsi="Times New Roman" w:cs="Times New Roman"/>
          <w:b/>
          <w:bCs/>
          <w:i/>
          <w:iCs/>
          <w:color w:val="FF0000"/>
        </w:rPr>
        <w:t xml:space="preserve">Les fonctionnaires relevant du cadre d'emplois des chefs de service de police municipale </w:t>
      </w:r>
    </w:p>
    <w:p w14:paraId="5602E03F" w14:textId="77777777" w:rsidR="0066346A" w:rsidRPr="0066346A" w:rsidRDefault="0066346A" w:rsidP="0066346A">
      <w:pPr>
        <w:numPr>
          <w:ilvl w:val="0"/>
          <w:numId w:val="2"/>
        </w:numPr>
        <w:spacing w:after="0" w:line="276" w:lineRule="auto"/>
        <w:jc w:val="both"/>
        <w:rPr>
          <w:rFonts w:ascii="Times New Roman" w:hAnsi="Times New Roman" w:cs="Times New Roman"/>
          <w:b/>
          <w:bCs/>
          <w:i/>
          <w:iCs/>
          <w:color w:val="FF0000"/>
        </w:rPr>
      </w:pPr>
      <w:r w:rsidRPr="0066346A">
        <w:rPr>
          <w:rFonts w:ascii="Times New Roman" w:hAnsi="Times New Roman" w:cs="Times New Roman"/>
          <w:b/>
          <w:bCs/>
          <w:i/>
          <w:iCs/>
          <w:color w:val="FF0000"/>
        </w:rPr>
        <w:t xml:space="preserve">Les fonctionnaires relevant du cadre d'emplois des agents de police municipale </w:t>
      </w:r>
    </w:p>
    <w:p w14:paraId="4761A914" w14:textId="77777777" w:rsidR="0066346A" w:rsidRPr="0066346A" w:rsidRDefault="0066346A" w:rsidP="0066346A">
      <w:pPr>
        <w:numPr>
          <w:ilvl w:val="0"/>
          <w:numId w:val="2"/>
        </w:numPr>
        <w:spacing w:after="0" w:line="276" w:lineRule="auto"/>
        <w:jc w:val="both"/>
        <w:rPr>
          <w:rFonts w:ascii="Times New Roman" w:hAnsi="Times New Roman" w:cs="Times New Roman"/>
          <w:b/>
          <w:bCs/>
          <w:i/>
          <w:iCs/>
          <w:color w:val="FF0000"/>
        </w:rPr>
      </w:pPr>
      <w:r w:rsidRPr="0066346A">
        <w:rPr>
          <w:rFonts w:ascii="Times New Roman" w:hAnsi="Times New Roman" w:cs="Times New Roman"/>
          <w:b/>
          <w:bCs/>
          <w:i/>
          <w:iCs/>
          <w:color w:val="FF0000"/>
        </w:rPr>
        <w:t xml:space="preserve">Les fonctionnaires relevant du cadre d'emplois des gardes champêtres </w:t>
      </w:r>
    </w:p>
    <w:p w14:paraId="08A03617" w14:textId="77777777" w:rsidR="0066346A" w:rsidRPr="0066346A" w:rsidRDefault="0066346A" w:rsidP="0066346A">
      <w:pPr>
        <w:spacing w:after="0" w:line="276" w:lineRule="auto"/>
        <w:jc w:val="both"/>
        <w:rPr>
          <w:rFonts w:ascii="Times New Roman" w:hAnsi="Times New Roman" w:cs="Times New Roman"/>
        </w:rPr>
      </w:pPr>
    </w:p>
    <w:p w14:paraId="0547D152" w14:textId="1E9FC51F" w:rsidR="0066346A" w:rsidRPr="0066346A" w:rsidRDefault="0066346A" w:rsidP="0066346A">
      <w:pPr>
        <w:spacing w:after="0" w:line="276" w:lineRule="auto"/>
        <w:jc w:val="both"/>
        <w:rPr>
          <w:rFonts w:ascii="Times New Roman" w:hAnsi="Times New Roman" w:cs="Times New Roman"/>
          <w:b/>
        </w:rPr>
      </w:pPr>
      <w:r w:rsidRPr="0066346A">
        <w:rPr>
          <w:rFonts w:ascii="Times New Roman" w:hAnsi="Times New Roman" w:cs="Times New Roman"/>
          <w:b/>
          <w:u w:val="single"/>
        </w:rPr>
        <w:t>Article 3</w:t>
      </w:r>
      <w:r>
        <w:rPr>
          <w:rFonts w:ascii="Times New Roman" w:hAnsi="Times New Roman" w:cs="Times New Roman"/>
          <w:b/>
        </w:rPr>
        <w:t> :</w:t>
      </w:r>
    </w:p>
    <w:p w14:paraId="686A9EDC" w14:textId="77777777" w:rsidR="0066346A" w:rsidRDefault="0066346A" w:rsidP="0066346A">
      <w:pPr>
        <w:spacing w:after="0" w:line="276" w:lineRule="auto"/>
        <w:jc w:val="both"/>
        <w:rPr>
          <w:rFonts w:ascii="Times New Roman" w:hAnsi="Times New Roman" w:cs="Times New Roman"/>
          <w:bCs/>
        </w:rPr>
      </w:pPr>
      <w:r w:rsidRPr="0066346A">
        <w:rPr>
          <w:rFonts w:ascii="Times New Roman" w:hAnsi="Times New Roman" w:cs="Times New Roman"/>
          <w:bCs/>
        </w:rPr>
        <w:t>D’instaurer une part fixe</w:t>
      </w:r>
      <w:r>
        <w:rPr>
          <w:rFonts w:ascii="Times New Roman" w:hAnsi="Times New Roman" w:cs="Times New Roman"/>
          <w:bCs/>
        </w:rPr>
        <w:t xml:space="preserve"> de l’indemnité spéciale de fonction et d’engagement</w:t>
      </w:r>
      <w:r w:rsidRPr="0066346A">
        <w:rPr>
          <w:rFonts w:ascii="Times New Roman" w:hAnsi="Times New Roman" w:cs="Times New Roman"/>
          <w:bCs/>
        </w:rPr>
        <w:t xml:space="preserve">. </w:t>
      </w:r>
    </w:p>
    <w:p w14:paraId="5D72F707" w14:textId="77777777" w:rsidR="0066346A" w:rsidRDefault="0066346A" w:rsidP="0066346A">
      <w:pPr>
        <w:spacing w:after="0" w:line="276" w:lineRule="auto"/>
        <w:jc w:val="both"/>
        <w:rPr>
          <w:rFonts w:ascii="Times New Roman" w:hAnsi="Times New Roman" w:cs="Times New Roman"/>
          <w:bCs/>
        </w:rPr>
      </w:pPr>
    </w:p>
    <w:p w14:paraId="452F046E" w14:textId="5D5D4027" w:rsidR="0066346A" w:rsidRPr="0066346A" w:rsidRDefault="0066346A" w:rsidP="0066346A">
      <w:pPr>
        <w:spacing w:after="0" w:line="276" w:lineRule="auto"/>
        <w:jc w:val="both"/>
        <w:rPr>
          <w:rFonts w:ascii="Times New Roman" w:hAnsi="Times New Roman" w:cs="Times New Roman"/>
          <w:bCs/>
        </w:rPr>
      </w:pPr>
      <w:r w:rsidRPr="0066346A">
        <w:rPr>
          <w:rFonts w:ascii="Times New Roman" w:hAnsi="Times New Roman" w:cs="Times New Roman"/>
          <w:bCs/>
        </w:rPr>
        <w:t>Son montant correspondra au pourcentage mentionné ci-dessous appliqué au montant du traitement soumis à retenue pour pension un taux individuel</w:t>
      </w:r>
    </w:p>
    <w:p w14:paraId="37C9DB42" w14:textId="77777777" w:rsidR="0066346A" w:rsidRPr="0066346A" w:rsidRDefault="0066346A" w:rsidP="0066346A">
      <w:pPr>
        <w:spacing w:after="0" w:line="276" w:lineRule="auto"/>
        <w:jc w:val="both"/>
        <w:rPr>
          <w:rFonts w:ascii="Times New Roman" w:hAnsi="Times New Roman" w:cs="Times New Roman"/>
          <w:bCs/>
        </w:rPr>
      </w:pPr>
    </w:p>
    <w:p w14:paraId="55ED5103" w14:textId="77777777" w:rsidR="0066346A" w:rsidRPr="0066346A" w:rsidRDefault="0066346A" w:rsidP="0066346A">
      <w:pPr>
        <w:spacing w:after="0" w:line="276" w:lineRule="auto"/>
        <w:jc w:val="both"/>
        <w:rPr>
          <w:rFonts w:ascii="Times New Roman" w:hAnsi="Times New Roman" w:cs="Times New Roman"/>
          <w:b/>
          <w:bCs/>
          <w:iCs/>
          <w:color w:val="FF0000"/>
        </w:rPr>
      </w:pPr>
      <w:r w:rsidRPr="0066346A">
        <w:rPr>
          <w:rFonts w:ascii="Times New Roman" w:hAnsi="Times New Roman" w:cs="Times New Roman"/>
          <w:b/>
          <w:bCs/>
          <w:i/>
          <w:color w:val="FF0000"/>
        </w:rPr>
        <w:t>[Inscrire le ou les cadre(s) d’emplois recensés ci-dessous lorsqu’ils sont concernés] + le pourcentage retenu</w:t>
      </w:r>
    </w:p>
    <w:p w14:paraId="0C49B85C" w14:textId="77777777" w:rsidR="0066346A" w:rsidRPr="0066346A" w:rsidRDefault="0066346A" w:rsidP="0066346A">
      <w:pPr>
        <w:spacing w:after="0" w:line="276" w:lineRule="auto"/>
        <w:jc w:val="both"/>
        <w:rPr>
          <w:rFonts w:ascii="Times New Roman" w:hAnsi="Times New Roman" w:cs="Times New Roman"/>
          <w:b/>
          <w:bCs/>
          <w:color w:val="FF0000"/>
        </w:rPr>
      </w:pPr>
    </w:p>
    <w:p w14:paraId="033253DA" w14:textId="77777777" w:rsidR="0066346A" w:rsidRPr="0066346A" w:rsidRDefault="0066346A" w:rsidP="0066346A">
      <w:pPr>
        <w:spacing w:after="0" w:line="276" w:lineRule="auto"/>
        <w:jc w:val="both"/>
        <w:rPr>
          <w:rFonts w:ascii="Times New Roman" w:hAnsi="Times New Roman" w:cs="Times New Roman"/>
          <w:b/>
          <w:bCs/>
          <w:i/>
          <w:iCs/>
          <w:color w:val="FF0000"/>
        </w:rPr>
      </w:pPr>
      <w:r w:rsidRPr="0066346A">
        <w:rPr>
          <w:rFonts w:ascii="Times New Roman" w:hAnsi="Times New Roman" w:cs="Times New Roman"/>
          <w:b/>
          <w:bCs/>
          <w:i/>
          <w:iCs/>
          <w:color w:val="FF0000"/>
        </w:rPr>
        <w:t>… % (au maximum 33 %) pour le cadre d'emplois des directeurs de police municipale ;</w:t>
      </w:r>
    </w:p>
    <w:p w14:paraId="3CC78F0A" w14:textId="77777777" w:rsidR="0066346A" w:rsidRPr="0066346A" w:rsidRDefault="0066346A" w:rsidP="0066346A">
      <w:pPr>
        <w:spacing w:after="0" w:line="276" w:lineRule="auto"/>
        <w:jc w:val="both"/>
        <w:rPr>
          <w:rFonts w:ascii="Times New Roman" w:hAnsi="Times New Roman" w:cs="Times New Roman"/>
          <w:b/>
          <w:bCs/>
          <w:i/>
          <w:iCs/>
          <w:color w:val="FF0000"/>
        </w:rPr>
      </w:pPr>
      <w:r w:rsidRPr="0066346A">
        <w:rPr>
          <w:rFonts w:ascii="Times New Roman" w:hAnsi="Times New Roman" w:cs="Times New Roman"/>
          <w:b/>
          <w:bCs/>
          <w:i/>
          <w:iCs/>
          <w:color w:val="FF0000"/>
        </w:rPr>
        <w:t>… % (au maximum 32 %) pour le cadre d'emplois des chefs de service de police municipale ;</w:t>
      </w:r>
    </w:p>
    <w:p w14:paraId="4EC738FE" w14:textId="77777777" w:rsidR="0066346A" w:rsidRPr="0066346A" w:rsidRDefault="0066346A" w:rsidP="0066346A">
      <w:pPr>
        <w:spacing w:after="0" w:line="276" w:lineRule="auto"/>
        <w:jc w:val="both"/>
        <w:rPr>
          <w:rFonts w:ascii="Times New Roman" w:hAnsi="Times New Roman" w:cs="Times New Roman"/>
          <w:b/>
          <w:bCs/>
          <w:i/>
          <w:iCs/>
          <w:color w:val="FF0000"/>
        </w:rPr>
      </w:pPr>
      <w:r w:rsidRPr="0066346A">
        <w:rPr>
          <w:rFonts w:ascii="Times New Roman" w:hAnsi="Times New Roman" w:cs="Times New Roman"/>
          <w:b/>
          <w:bCs/>
          <w:i/>
          <w:iCs/>
          <w:color w:val="FF0000"/>
        </w:rPr>
        <w:t>… % (au maximum 30 %) pour le cadre d'emplois des agents de police municipale ;</w:t>
      </w:r>
    </w:p>
    <w:p w14:paraId="4BE24842" w14:textId="77777777" w:rsidR="0066346A" w:rsidRPr="0066346A" w:rsidRDefault="0066346A" w:rsidP="0066346A">
      <w:pPr>
        <w:spacing w:after="0" w:line="276" w:lineRule="auto"/>
        <w:jc w:val="both"/>
        <w:rPr>
          <w:rFonts w:ascii="Times New Roman" w:hAnsi="Times New Roman" w:cs="Times New Roman"/>
          <w:b/>
          <w:bCs/>
          <w:i/>
          <w:iCs/>
          <w:color w:val="FF0000"/>
        </w:rPr>
      </w:pPr>
      <w:r w:rsidRPr="0066346A">
        <w:rPr>
          <w:rFonts w:ascii="Times New Roman" w:hAnsi="Times New Roman" w:cs="Times New Roman"/>
          <w:b/>
          <w:bCs/>
          <w:i/>
          <w:iCs/>
          <w:color w:val="FF0000"/>
        </w:rPr>
        <w:t>… % (au maximum 30 %) pour le cadre d'emplois des gardes champêtres.</w:t>
      </w:r>
    </w:p>
    <w:p w14:paraId="42FAD99A" w14:textId="77777777" w:rsidR="0066346A" w:rsidRDefault="0066346A" w:rsidP="0066346A">
      <w:pPr>
        <w:spacing w:after="0" w:line="276" w:lineRule="auto"/>
        <w:jc w:val="both"/>
        <w:rPr>
          <w:rFonts w:ascii="Times New Roman" w:hAnsi="Times New Roman" w:cs="Times New Roman"/>
          <w:bCs/>
        </w:rPr>
      </w:pPr>
    </w:p>
    <w:p w14:paraId="2AE19169" w14:textId="0C44A2C0" w:rsidR="00FC0AB0" w:rsidRDefault="00FC0AB0" w:rsidP="0066346A">
      <w:pPr>
        <w:spacing w:after="0" w:line="276" w:lineRule="auto"/>
        <w:jc w:val="both"/>
        <w:rPr>
          <w:rFonts w:ascii="Times New Roman" w:hAnsi="Times New Roman" w:cs="Times New Roman"/>
          <w:bCs/>
        </w:rPr>
      </w:pPr>
      <w:r w:rsidRPr="00FC0AB0">
        <w:rPr>
          <w:rFonts w:ascii="Times New Roman" w:hAnsi="Times New Roman" w:cs="Times New Roman"/>
          <w:bCs/>
        </w:rPr>
        <w:t>La part fixe de l'indemnité spéciale de fonction et d'engagement est versée mensuellement.</w:t>
      </w:r>
    </w:p>
    <w:p w14:paraId="120ECF6D" w14:textId="77777777" w:rsidR="00FC0AB0" w:rsidRDefault="00FC0AB0" w:rsidP="0066346A">
      <w:pPr>
        <w:spacing w:after="0" w:line="276" w:lineRule="auto"/>
        <w:jc w:val="both"/>
        <w:rPr>
          <w:rFonts w:ascii="Times New Roman" w:hAnsi="Times New Roman" w:cs="Times New Roman"/>
          <w:bCs/>
        </w:rPr>
      </w:pPr>
    </w:p>
    <w:p w14:paraId="3A73728A" w14:textId="569D884A" w:rsidR="007C7B88" w:rsidRPr="007C7B88" w:rsidRDefault="007C7B88" w:rsidP="0066346A">
      <w:pPr>
        <w:spacing w:after="0" w:line="276" w:lineRule="auto"/>
        <w:jc w:val="both"/>
        <w:rPr>
          <w:rFonts w:ascii="Times New Roman" w:hAnsi="Times New Roman" w:cs="Times New Roman"/>
          <w:b/>
        </w:rPr>
      </w:pPr>
      <w:r w:rsidRPr="007C7B88">
        <w:rPr>
          <w:rFonts w:ascii="Times New Roman" w:hAnsi="Times New Roman" w:cs="Times New Roman"/>
          <w:b/>
          <w:u w:val="single"/>
        </w:rPr>
        <w:t>Article 4</w:t>
      </w:r>
      <w:r w:rsidRPr="007C7B88">
        <w:rPr>
          <w:rFonts w:ascii="Times New Roman" w:hAnsi="Times New Roman" w:cs="Times New Roman"/>
          <w:b/>
        </w:rPr>
        <w:t> :</w:t>
      </w:r>
    </w:p>
    <w:p w14:paraId="464AEFA2" w14:textId="28179FBB" w:rsidR="0066346A" w:rsidRPr="0066346A" w:rsidRDefault="0066346A" w:rsidP="0066346A">
      <w:pPr>
        <w:spacing w:after="0" w:line="276" w:lineRule="auto"/>
        <w:jc w:val="both"/>
        <w:rPr>
          <w:rFonts w:ascii="Times New Roman" w:hAnsi="Times New Roman" w:cs="Times New Roman"/>
          <w:bCs/>
        </w:rPr>
      </w:pPr>
      <w:r w:rsidRPr="0066346A">
        <w:rPr>
          <w:rFonts w:ascii="Times New Roman" w:hAnsi="Times New Roman" w:cs="Times New Roman"/>
          <w:bCs/>
        </w:rPr>
        <w:t>D’instaurer une part variable</w:t>
      </w:r>
      <w:r>
        <w:rPr>
          <w:rFonts w:ascii="Times New Roman" w:hAnsi="Times New Roman" w:cs="Times New Roman"/>
          <w:bCs/>
        </w:rPr>
        <w:t xml:space="preserve"> de l’indemnité spéciale de fonction et d’engagement</w:t>
      </w:r>
      <w:r w:rsidR="005F2AFD">
        <w:rPr>
          <w:rFonts w:ascii="Times New Roman" w:hAnsi="Times New Roman" w:cs="Times New Roman"/>
          <w:bCs/>
        </w:rPr>
        <w:t xml:space="preserve">, dont le montant plafond </w:t>
      </w:r>
      <w:r w:rsidRPr="0066346A">
        <w:rPr>
          <w:rFonts w:ascii="Times New Roman" w:hAnsi="Times New Roman" w:cs="Times New Roman"/>
          <w:bCs/>
        </w:rPr>
        <w:t>sera le suivant</w:t>
      </w:r>
      <w:r>
        <w:rPr>
          <w:rFonts w:ascii="Times New Roman" w:hAnsi="Times New Roman" w:cs="Times New Roman"/>
          <w:bCs/>
        </w:rPr>
        <w:t> :</w:t>
      </w:r>
    </w:p>
    <w:p w14:paraId="43D7E441" w14:textId="77777777" w:rsidR="0066346A" w:rsidRPr="0066346A" w:rsidRDefault="0066346A" w:rsidP="0066346A">
      <w:pPr>
        <w:spacing w:after="0" w:line="276" w:lineRule="auto"/>
        <w:jc w:val="both"/>
        <w:rPr>
          <w:rFonts w:ascii="Times New Roman" w:hAnsi="Times New Roman" w:cs="Times New Roman"/>
          <w:bCs/>
        </w:rPr>
      </w:pPr>
    </w:p>
    <w:p w14:paraId="4C5C799D" w14:textId="77777777" w:rsidR="0066346A" w:rsidRPr="0066346A" w:rsidRDefault="0066346A" w:rsidP="0066346A">
      <w:pPr>
        <w:spacing w:after="0" w:line="276" w:lineRule="auto"/>
        <w:jc w:val="both"/>
        <w:rPr>
          <w:rFonts w:ascii="Times New Roman" w:hAnsi="Times New Roman" w:cs="Times New Roman"/>
          <w:b/>
          <w:i/>
          <w:iCs/>
          <w:color w:val="FF0000"/>
        </w:rPr>
      </w:pPr>
      <w:r w:rsidRPr="0066346A">
        <w:rPr>
          <w:rFonts w:ascii="Times New Roman" w:hAnsi="Times New Roman" w:cs="Times New Roman"/>
          <w:b/>
          <w:i/>
          <w:iCs/>
          <w:color w:val="FF0000"/>
        </w:rPr>
        <w:t>… € (au maximum 9500 €) pour le cadre d'emplois des directeurs de police municipale ;</w:t>
      </w:r>
    </w:p>
    <w:p w14:paraId="12B25A5F" w14:textId="77777777" w:rsidR="0066346A" w:rsidRPr="0066346A" w:rsidRDefault="0066346A" w:rsidP="0066346A">
      <w:pPr>
        <w:spacing w:after="0" w:line="276" w:lineRule="auto"/>
        <w:jc w:val="both"/>
        <w:rPr>
          <w:rFonts w:ascii="Times New Roman" w:hAnsi="Times New Roman" w:cs="Times New Roman"/>
          <w:b/>
          <w:i/>
          <w:iCs/>
          <w:color w:val="FF0000"/>
        </w:rPr>
      </w:pPr>
      <w:r w:rsidRPr="0066346A">
        <w:rPr>
          <w:rFonts w:ascii="Times New Roman" w:hAnsi="Times New Roman" w:cs="Times New Roman"/>
          <w:b/>
          <w:i/>
          <w:iCs/>
          <w:color w:val="FF0000"/>
        </w:rPr>
        <w:t>… € (au maximum 7000 €) pour le cadre d'emplois des chefs de service de police municipale ;</w:t>
      </w:r>
    </w:p>
    <w:p w14:paraId="5F41BC49" w14:textId="77777777" w:rsidR="0066346A" w:rsidRPr="0066346A" w:rsidRDefault="0066346A" w:rsidP="0066346A">
      <w:pPr>
        <w:spacing w:after="0" w:line="276" w:lineRule="auto"/>
        <w:jc w:val="both"/>
        <w:rPr>
          <w:rFonts w:ascii="Times New Roman" w:hAnsi="Times New Roman" w:cs="Times New Roman"/>
          <w:b/>
          <w:i/>
          <w:iCs/>
          <w:color w:val="FF0000"/>
        </w:rPr>
      </w:pPr>
      <w:r w:rsidRPr="0066346A">
        <w:rPr>
          <w:rFonts w:ascii="Times New Roman" w:hAnsi="Times New Roman" w:cs="Times New Roman"/>
          <w:b/>
          <w:i/>
          <w:iCs/>
          <w:color w:val="FF0000"/>
        </w:rPr>
        <w:t>… € (au maximum 5000 €) pour le cadre d'emplois des agents de police municipale ;</w:t>
      </w:r>
    </w:p>
    <w:p w14:paraId="77E12B2F" w14:textId="77777777" w:rsidR="0066346A" w:rsidRPr="0066346A" w:rsidRDefault="0066346A" w:rsidP="0066346A">
      <w:pPr>
        <w:spacing w:after="0" w:line="276" w:lineRule="auto"/>
        <w:jc w:val="both"/>
        <w:rPr>
          <w:rFonts w:ascii="Times New Roman" w:hAnsi="Times New Roman" w:cs="Times New Roman"/>
          <w:b/>
          <w:i/>
          <w:iCs/>
          <w:color w:val="FF0000"/>
        </w:rPr>
      </w:pPr>
      <w:r w:rsidRPr="0066346A">
        <w:rPr>
          <w:rFonts w:ascii="Times New Roman" w:hAnsi="Times New Roman" w:cs="Times New Roman"/>
          <w:b/>
          <w:i/>
          <w:iCs/>
          <w:color w:val="FF0000"/>
        </w:rPr>
        <w:t>… € (au maximum 5000 €) pour le cadre d'emplois des gardes champêtres.</w:t>
      </w:r>
    </w:p>
    <w:p w14:paraId="1442B525" w14:textId="77777777" w:rsidR="0066346A" w:rsidRPr="0066346A" w:rsidRDefault="0066346A" w:rsidP="0066346A">
      <w:pPr>
        <w:spacing w:after="0" w:line="276" w:lineRule="auto"/>
        <w:jc w:val="both"/>
        <w:rPr>
          <w:rFonts w:ascii="Times New Roman" w:hAnsi="Times New Roman" w:cs="Times New Roman"/>
          <w:bCs/>
        </w:rPr>
      </w:pPr>
    </w:p>
    <w:p w14:paraId="59BDA3C4" w14:textId="7697D326" w:rsidR="0066346A" w:rsidRPr="00BE79F7" w:rsidRDefault="0066346A" w:rsidP="0066346A">
      <w:pPr>
        <w:spacing w:after="0" w:line="276" w:lineRule="auto"/>
        <w:jc w:val="both"/>
        <w:rPr>
          <w:rFonts w:ascii="Times New Roman" w:hAnsi="Times New Roman" w:cs="Times New Roman"/>
          <w:b/>
          <w:i/>
          <w:iCs/>
          <w:color w:val="FF0000"/>
        </w:rPr>
      </w:pPr>
      <w:r>
        <w:rPr>
          <w:rFonts w:ascii="Times New Roman" w:hAnsi="Times New Roman" w:cs="Times New Roman"/>
          <w:bCs/>
        </w:rPr>
        <w:t xml:space="preserve">La part variable sera attribuée </w:t>
      </w:r>
      <w:r w:rsidR="00BE79F7">
        <w:rPr>
          <w:rFonts w:ascii="Times New Roman" w:hAnsi="Times New Roman" w:cs="Times New Roman"/>
          <w:bCs/>
        </w:rPr>
        <w:t xml:space="preserve">en fonction </w:t>
      </w:r>
      <w:r w:rsidRPr="0066346A">
        <w:rPr>
          <w:rFonts w:ascii="Times New Roman" w:hAnsi="Times New Roman" w:cs="Times New Roman"/>
          <w:bCs/>
        </w:rPr>
        <w:t>de l'engagement professionnel et de la manière de servir appréciés selon des</w:t>
      </w:r>
      <w:r w:rsidRPr="0066346A">
        <w:rPr>
          <w:rFonts w:ascii="Times New Roman" w:hAnsi="Times New Roman" w:cs="Times New Roman"/>
          <w:bCs/>
          <w:i/>
          <w:iCs/>
        </w:rPr>
        <w:t xml:space="preserve"> </w:t>
      </w:r>
      <w:r w:rsidRPr="0066346A">
        <w:rPr>
          <w:rFonts w:ascii="Times New Roman" w:hAnsi="Times New Roman" w:cs="Times New Roman"/>
          <w:b/>
          <w:i/>
          <w:iCs/>
          <w:color w:val="FF0000"/>
        </w:rPr>
        <w:t>critères d’appréciation de la valeur professionnelle retenus pour l’entretien professionnel annuel)</w:t>
      </w:r>
      <w:r w:rsidR="00BE79F7" w:rsidRPr="00BE79F7">
        <w:rPr>
          <w:rFonts w:ascii="Times New Roman" w:hAnsi="Times New Roman" w:cs="Times New Roman"/>
          <w:b/>
          <w:i/>
          <w:iCs/>
          <w:color w:val="FF0000"/>
        </w:rPr>
        <w:t xml:space="preserve"> </w:t>
      </w:r>
    </w:p>
    <w:p w14:paraId="555F9494" w14:textId="77777777" w:rsidR="00BE79F7" w:rsidRPr="00BE79F7" w:rsidRDefault="00BE79F7" w:rsidP="0066346A">
      <w:pPr>
        <w:spacing w:after="0" w:line="276" w:lineRule="auto"/>
        <w:jc w:val="both"/>
        <w:rPr>
          <w:rFonts w:ascii="Times New Roman" w:hAnsi="Times New Roman" w:cs="Times New Roman"/>
          <w:b/>
          <w:i/>
          <w:iCs/>
          <w:color w:val="FF0000"/>
        </w:rPr>
      </w:pPr>
    </w:p>
    <w:p w14:paraId="12DD6CB8" w14:textId="1B6BDDC9" w:rsidR="00BE79F7" w:rsidRPr="00BE79F7" w:rsidRDefault="00BE79F7" w:rsidP="00BE79F7">
      <w:pPr>
        <w:spacing w:after="0" w:line="276" w:lineRule="auto"/>
        <w:jc w:val="both"/>
        <w:rPr>
          <w:rFonts w:ascii="Times New Roman" w:hAnsi="Times New Roman" w:cs="Times New Roman"/>
          <w:b/>
          <w:i/>
          <w:iCs/>
          <w:color w:val="FF0000"/>
        </w:rPr>
      </w:pPr>
      <w:r w:rsidRPr="00BE79F7">
        <w:rPr>
          <w:rFonts w:ascii="Times New Roman" w:hAnsi="Times New Roman" w:cs="Times New Roman"/>
          <w:b/>
          <w:i/>
          <w:iCs/>
          <w:color w:val="FF0000"/>
        </w:rPr>
        <w:t xml:space="preserve">Ou selon les critères suivants : </w:t>
      </w:r>
    </w:p>
    <w:p w14:paraId="53A0853E" w14:textId="77777777" w:rsidR="00BE79F7" w:rsidRPr="00BE79F7" w:rsidRDefault="00BE79F7" w:rsidP="00BE79F7">
      <w:pPr>
        <w:numPr>
          <w:ilvl w:val="0"/>
          <w:numId w:val="3"/>
        </w:numPr>
        <w:spacing w:after="0" w:line="276" w:lineRule="auto"/>
        <w:jc w:val="both"/>
        <w:rPr>
          <w:rFonts w:ascii="Times New Roman" w:hAnsi="Times New Roman" w:cs="Times New Roman"/>
          <w:b/>
          <w:i/>
          <w:iCs/>
          <w:color w:val="FF0000"/>
        </w:rPr>
      </w:pPr>
      <w:r w:rsidRPr="00BE79F7">
        <w:rPr>
          <w:rFonts w:ascii="Times New Roman" w:hAnsi="Times New Roman" w:cs="Times New Roman"/>
          <w:b/>
          <w:i/>
          <w:iCs/>
          <w:color w:val="FF0000"/>
        </w:rPr>
        <w:t>Les résultats professionnels obtenus par l'agent et la réalisation des objectifs ;</w:t>
      </w:r>
    </w:p>
    <w:p w14:paraId="5024706B" w14:textId="77777777" w:rsidR="00BE79F7" w:rsidRPr="00BE79F7" w:rsidRDefault="00BE79F7" w:rsidP="00BE79F7">
      <w:pPr>
        <w:numPr>
          <w:ilvl w:val="0"/>
          <w:numId w:val="3"/>
        </w:numPr>
        <w:spacing w:after="0" w:line="276" w:lineRule="auto"/>
        <w:jc w:val="both"/>
        <w:rPr>
          <w:rFonts w:ascii="Times New Roman" w:hAnsi="Times New Roman" w:cs="Times New Roman"/>
          <w:b/>
          <w:i/>
          <w:iCs/>
          <w:color w:val="FF0000"/>
        </w:rPr>
      </w:pPr>
      <w:r w:rsidRPr="00BE79F7">
        <w:rPr>
          <w:rFonts w:ascii="Times New Roman" w:hAnsi="Times New Roman" w:cs="Times New Roman"/>
          <w:b/>
          <w:i/>
          <w:iCs/>
          <w:color w:val="FF0000"/>
        </w:rPr>
        <w:t>Les compétences professionnelles et techniques ;</w:t>
      </w:r>
    </w:p>
    <w:p w14:paraId="20F98AFF" w14:textId="77777777" w:rsidR="00BE79F7" w:rsidRPr="00BE79F7" w:rsidRDefault="00BE79F7" w:rsidP="00BE79F7">
      <w:pPr>
        <w:numPr>
          <w:ilvl w:val="0"/>
          <w:numId w:val="3"/>
        </w:numPr>
        <w:spacing w:after="0" w:line="276" w:lineRule="auto"/>
        <w:jc w:val="both"/>
        <w:rPr>
          <w:rFonts w:ascii="Times New Roman" w:hAnsi="Times New Roman" w:cs="Times New Roman"/>
          <w:b/>
          <w:i/>
          <w:iCs/>
          <w:color w:val="FF0000"/>
        </w:rPr>
      </w:pPr>
      <w:r w:rsidRPr="00BE79F7">
        <w:rPr>
          <w:rFonts w:ascii="Times New Roman" w:hAnsi="Times New Roman" w:cs="Times New Roman"/>
          <w:b/>
          <w:i/>
          <w:iCs/>
          <w:color w:val="FF0000"/>
        </w:rPr>
        <w:t>Les qualités relationnelles ;</w:t>
      </w:r>
    </w:p>
    <w:p w14:paraId="20560F1D" w14:textId="77777777" w:rsidR="00BE79F7" w:rsidRPr="00BE79F7" w:rsidRDefault="00BE79F7" w:rsidP="00BE79F7">
      <w:pPr>
        <w:numPr>
          <w:ilvl w:val="0"/>
          <w:numId w:val="3"/>
        </w:numPr>
        <w:spacing w:after="0" w:line="276" w:lineRule="auto"/>
        <w:jc w:val="both"/>
        <w:rPr>
          <w:rFonts w:ascii="Times New Roman" w:hAnsi="Times New Roman" w:cs="Times New Roman"/>
          <w:b/>
          <w:i/>
          <w:iCs/>
          <w:color w:val="FF0000"/>
        </w:rPr>
      </w:pPr>
      <w:r w:rsidRPr="00BE79F7">
        <w:rPr>
          <w:rFonts w:ascii="Times New Roman" w:hAnsi="Times New Roman" w:cs="Times New Roman"/>
          <w:b/>
          <w:i/>
          <w:iCs/>
          <w:color w:val="FF0000"/>
        </w:rPr>
        <w:t>La capacité d'encadrement ou d'expertise ou, le cas échéant, à exercer des fonctions d'un niveau supérieur ;</w:t>
      </w:r>
    </w:p>
    <w:p w14:paraId="208E8109" w14:textId="77777777" w:rsidR="00BE79F7" w:rsidRPr="00BE79F7" w:rsidRDefault="00BE79F7" w:rsidP="00BE79F7">
      <w:pPr>
        <w:numPr>
          <w:ilvl w:val="0"/>
          <w:numId w:val="3"/>
        </w:numPr>
        <w:spacing w:after="0" w:line="276" w:lineRule="auto"/>
        <w:jc w:val="both"/>
        <w:rPr>
          <w:rFonts w:ascii="Times New Roman" w:hAnsi="Times New Roman" w:cs="Times New Roman"/>
          <w:b/>
          <w:i/>
          <w:iCs/>
          <w:color w:val="FF0000"/>
        </w:rPr>
      </w:pPr>
      <w:r w:rsidRPr="00BE79F7">
        <w:rPr>
          <w:rFonts w:ascii="Times New Roman" w:hAnsi="Times New Roman" w:cs="Times New Roman"/>
          <w:b/>
          <w:i/>
          <w:iCs/>
          <w:color w:val="FF0000"/>
        </w:rPr>
        <w:t>La valeur professionnelle de l’agent (adaptation, motivation, implication) ;</w:t>
      </w:r>
    </w:p>
    <w:p w14:paraId="15F90446" w14:textId="77777777" w:rsidR="00BE79F7" w:rsidRPr="00BE79F7" w:rsidRDefault="00BE79F7" w:rsidP="00BE79F7">
      <w:pPr>
        <w:numPr>
          <w:ilvl w:val="0"/>
          <w:numId w:val="3"/>
        </w:numPr>
        <w:spacing w:after="0" w:line="276" w:lineRule="auto"/>
        <w:jc w:val="both"/>
        <w:rPr>
          <w:rFonts w:ascii="Times New Roman" w:hAnsi="Times New Roman" w:cs="Times New Roman"/>
          <w:b/>
          <w:i/>
          <w:iCs/>
          <w:color w:val="FF0000"/>
        </w:rPr>
      </w:pPr>
      <w:r w:rsidRPr="00BE79F7">
        <w:rPr>
          <w:rFonts w:ascii="Times New Roman" w:hAnsi="Times New Roman" w:cs="Times New Roman"/>
          <w:b/>
          <w:i/>
          <w:iCs/>
          <w:color w:val="FF0000"/>
        </w:rPr>
        <w:t>La capacité à travailler en équipe ;</w:t>
      </w:r>
    </w:p>
    <w:p w14:paraId="0D25A848" w14:textId="77777777" w:rsidR="00BE79F7" w:rsidRPr="00BE79F7" w:rsidRDefault="00BE79F7" w:rsidP="00BE79F7">
      <w:pPr>
        <w:numPr>
          <w:ilvl w:val="0"/>
          <w:numId w:val="3"/>
        </w:numPr>
        <w:spacing w:after="0" w:line="276" w:lineRule="auto"/>
        <w:jc w:val="both"/>
        <w:rPr>
          <w:rFonts w:ascii="Times New Roman" w:hAnsi="Times New Roman" w:cs="Times New Roman"/>
          <w:b/>
          <w:i/>
          <w:iCs/>
          <w:color w:val="FF0000"/>
        </w:rPr>
      </w:pPr>
      <w:r w:rsidRPr="00BE79F7">
        <w:rPr>
          <w:rFonts w:ascii="Times New Roman" w:hAnsi="Times New Roman" w:cs="Times New Roman"/>
          <w:b/>
          <w:i/>
          <w:iCs/>
          <w:color w:val="FF0000"/>
        </w:rPr>
        <w:t>Le sens du service public ;</w:t>
      </w:r>
    </w:p>
    <w:p w14:paraId="622C6360" w14:textId="68776E22" w:rsidR="00BE79F7" w:rsidRPr="00BE79F7" w:rsidRDefault="00BE79F7" w:rsidP="00BE79F7">
      <w:pPr>
        <w:numPr>
          <w:ilvl w:val="0"/>
          <w:numId w:val="3"/>
        </w:numPr>
        <w:spacing w:after="0" w:line="276" w:lineRule="auto"/>
        <w:jc w:val="both"/>
        <w:rPr>
          <w:rFonts w:ascii="Times New Roman" w:hAnsi="Times New Roman" w:cs="Times New Roman"/>
          <w:b/>
          <w:i/>
          <w:iCs/>
          <w:color w:val="FF0000"/>
        </w:rPr>
      </w:pPr>
      <w:r w:rsidRPr="00BE79F7">
        <w:rPr>
          <w:rFonts w:ascii="Times New Roman" w:hAnsi="Times New Roman" w:cs="Times New Roman"/>
          <w:b/>
          <w:i/>
          <w:iCs/>
          <w:color w:val="FF0000"/>
        </w:rPr>
        <w:t>…</w:t>
      </w:r>
    </w:p>
    <w:p w14:paraId="6A1251CE" w14:textId="77777777" w:rsidR="00D15F7D" w:rsidRDefault="00D15F7D" w:rsidP="0066346A">
      <w:pPr>
        <w:spacing w:after="0" w:line="276" w:lineRule="auto"/>
        <w:jc w:val="both"/>
        <w:rPr>
          <w:rFonts w:ascii="Times New Roman" w:hAnsi="Times New Roman" w:cs="Times New Roman"/>
          <w:bCs/>
        </w:rPr>
      </w:pPr>
    </w:p>
    <w:p w14:paraId="485E99E6" w14:textId="77777777" w:rsidR="00FC0AB0" w:rsidRPr="00FC0AB0" w:rsidRDefault="00FC0AB0" w:rsidP="00FC0AB0">
      <w:pPr>
        <w:spacing w:after="0" w:line="276" w:lineRule="auto"/>
        <w:jc w:val="both"/>
        <w:rPr>
          <w:rFonts w:ascii="Times New Roman" w:hAnsi="Times New Roman" w:cs="Times New Roman"/>
          <w:bCs/>
        </w:rPr>
      </w:pPr>
      <w:r w:rsidRPr="00FC0AB0">
        <w:rPr>
          <w:rFonts w:ascii="Times New Roman" w:hAnsi="Times New Roman" w:cs="Times New Roman"/>
          <w:bCs/>
        </w:rPr>
        <w:t>La part variable de l'indemnité spéciale de fonction et d'engagement est versée annuellement.</w:t>
      </w:r>
    </w:p>
    <w:p w14:paraId="7042F6CD" w14:textId="77777777" w:rsidR="00FC0AB0" w:rsidRPr="00FC0AB0" w:rsidRDefault="00FC0AB0" w:rsidP="00FC0AB0">
      <w:pPr>
        <w:spacing w:after="0" w:line="276" w:lineRule="auto"/>
        <w:jc w:val="both"/>
        <w:rPr>
          <w:rFonts w:ascii="Times New Roman" w:hAnsi="Times New Roman" w:cs="Times New Roman"/>
          <w:b/>
          <w:i/>
          <w:iCs/>
          <w:color w:val="FF0000"/>
        </w:rPr>
      </w:pPr>
      <w:proofErr w:type="gramStart"/>
      <w:r w:rsidRPr="00FC0AB0">
        <w:rPr>
          <w:rFonts w:ascii="Times New Roman" w:hAnsi="Times New Roman" w:cs="Times New Roman"/>
          <w:b/>
          <w:i/>
          <w:iCs/>
          <w:color w:val="FF0000"/>
        </w:rPr>
        <w:t>OU</w:t>
      </w:r>
      <w:proofErr w:type="gramEnd"/>
      <w:r w:rsidRPr="00FC0AB0">
        <w:rPr>
          <w:rFonts w:ascii="Times New Roman" w:hAnsi="Times New Roman" w:cs="Times New Roman"/>
          <w:b/>
          <w:i/>
          <w:iCs/>
          <w:color w:val="FF0000"/>
        </w:rPr>
        <w:t xml:space="preserve"> </w:t>
      </w:r>
    </w:p>
    <w:p w14:paraId="20DED706" w14:textId="5403060A" w:rsidR="00FC0AB0" w:rsidRPr="00FC0AB0" w:rsidRDefault="00FC0AB0" w:rsidP="00FC0AB0">
      <w:pPr>
        <w:spacing w:after="0" w:line="276" w:lineRule="auto"/>
        <w:jc w:val="both"/>
        <w:rPr>
          <w:rFonts w:ascii="Times New Roman" w:hAnsi="Times New Roman" w:cs="Times New Roman"/>
          <w:b/>
          <w:i/>
          <w:iCs/>
          <w:color w:val="FF0000"/>
        </w:rPr>
      </w:pPr>
      <w:r w:rsidRPr="00FC0AB0">
        <w:rPr>
          <w:rFonts w:ascii="Times New Roman" w:hAnsi="Times New Roman" w:cs="Times New Roman"/>
          <w:b/>
          <w:i/>
          <w:iCs/>
          <w:color w:val="FF0000"/>
        </w:rPr>
        <w:t>La part variable de l'indemnité spéciale de fonction et d'engagement est versée mensuellement dans la limite de 50 % du plafond défini à l'article 5. Elle sera complétée d'un versement annuel sans que la somme des versements dépasse ce même plafond.</w:t>
      </w:r>
    </w:p>
    <w:p w14:paraId="31D19372" w14:textId="77777777" w:rsidR="00FC0AB0" w:rsidRPr="0066346A" w:rsidRDefault="00FC0AB0" w:rsidP="0066346A">
      <w:pPr>
        <w:spacing w:after="0" w:line="276" w:lineRule="auto"/>
        <w:jc w:val="both"/>
        <w:rPr>
          <w:rFonts w:ascii="Times New Roman" w:hAnsi="Times New Roman" w:cs="Times New Roman"/>
          <w:bCs/>
        </w:rPr>
      </w:pPr>
    </w:p>
    <w:p w14:paraId="52BDE02B" w14:textId="3F051FDA" w:rsidR="0066346A" w:rsidRPr="0066346A" w:rsidRDefault="0066346A" w:rsidP="0066346A">
      <w:pPr>
        <w:spacing w:after="0" w:line="276" w:lineRule="auto"/>
        <w:jc w:val="both"/>
        <w:rPr>
          <w:rFonts w:ascii="Times New Roman" w:hAnsi="Times New Roman" w:cs="Times New Roman"/>
          <w:b/>
        </w:rPr>
      </w:pPr>
      <w:r w:rsidRPr="0066346A">
        <w:rPr>
          <w:rFonts w:ascii="Times New Roman" w:hAnsi="Times New Roman" w:cs="Times New Roman"/>
          <w:b/>
          <w:u w:val="single"/>
        </w:rPr>
        <w:t xml:space="preserve">Article </w:t>
      </w:r>
      <w:r w:rsidR="00FC0AB0">
        <w:rPr>
          <w:rFonts w:ascii="Times New Roman" w:hAnsi="Times New Roman" w:cs="Times New Roman"/>
          <w:b/>
          <w:u w:val="single"/>
        </w:rPr>
        <w:t>5</w:t>
      </w:r>
      <w:r w:rsidRPr="0066346A">
        <w:rPr>
          <w:rFonts w:ascii="Times New Roman" w:hAnsi="Times New Roman" w:cs="Times New Roman"/>
          <w:b/>
        </w:rPr>
        <w:t> :</w:t>
      </w:r>
    </w:p>
    <w:p w14:paraId="3995F1C8" w14:textId="25CD9D32" w:rsidR="0066346A" w:rsidRPr="0066346A" w:rsidRDefault="0066346A" w:rsidP="0066346A">
      <w:pPr>
        <w:spacing w:after="0" w:line="276" w:lineRule="auto"/>
        <w:jc w:val="both"/>
        <w:rPr>
          <w:rFonts w:ascii="Times New Roman" w:hAnsi="Times New Roman" w:cs="Times New Roman"/>
          <w:bCs/>
        </w:rPr>
      </w:pPr>
      <w:r w:rsidRPr="0066346A">
        <w:rPr>
          <w:rFonts w:ascii="Times New Roman" w:hAnsi="Times New Roman" w:cs="Times New Roman"/>
          <w:bCs/>
        </w:rPr>
        <w:t>Pour les agents déjà en fonction au sein de la collectivité</w:t>
      </w:r>
      <w:r w:rsidRPr="0066346A">
        <w:rPr>
          <w:rFonts w:ascii="Times New Roman" w:hAnsi="Times New Roman" w:cs="Times New Roman"/>
          <w:bCs/>
          <w:i/>
          <w:iCs/>
        </w:rPr>
        <w:t xml:space="preserve"> </w:t>
      </w:r>
      <w:r w:rsidR="00BE79F7" w:rsidRPr="00BE79F7">
        <w:rPr>
          <w:rFonts w:ascii="Times New Roman" w:hAnsi="Times New Roman" w:cs="Times New Roman"/>
          <w:b/>
          <w:i/>
          <w:iCs/>
          <w:color w:val="FF0000"/>
        </w:rPr>
        <w:t>(</w:t>
      </w:r>
      <w:r w:rsidRPr="0066346A">
        <w:rPr>
          <w:rFonts w:ascii="Times New Roman" w:hAnsi="Times New Roman" w:cs="Times New Roman"/>
          <w:b/>
          <w:i/>
          <w:iCs/>
          <w:color w:val="FF0000"/>
        </w:rPr>
        <w:t>ou l’établissement</w:t>
      </w:r>
      <w:r w:rsidR="00BE79F7" w:rsidRPr="00BE79F7">
        <w:rPr>
          <w:rFonts w:ascii="Times New Roman" w:hAnsi="Times New Roman" w:cs="Times New Roman"/>
          <w:b/>
          <w:i/>
          <w:iCs/>
          <w:color w:val="FF0000"/>
        </w:rPr>
        <w:t>)</w:t>
      </w:r>
      <w:r w:rsidR="00BE79F7">
        <w:rPr>
          <w:rFonts w:ascii="Times New Roman" w:hAnsi="Times New Roman" w:cs="Times New Roman"/>
          <w:bCs/>
        </w:rPr>
        <w:t xml:space="preserve">, </w:t>
      </w:r>
      <w:r w:rsidRPr="0066346A">
        <w:rPr>
          <w:rFonts w:ascii="Times New Roman" w:hAnsi="Times New Roman" w:cs="Times New Roman"/>
          <w:bCs/>
        </w:rPr>
        <w:t>l</w:t>
      </w:r>
      <w:r w:rsidR="00BE79F7">
        <w:rPr>
          <w:rFonts w:ascii="Times New Roman" w:hAnsi="Times New Roman" w:cs="Times New Roman"/>
          <w:bCs/>
        </w:rPr>
        <w:t>orsque l</w:t>
      </w:r>
      <w:r w:rsidRPr="0066346A">
        <w:rPr>
          <w:rFonts w:ascii="Times New Roman" w:hAnsi="Times New Roman" w:cs="Times New Roman"/>
          <w:bCs/>
        </w:rPr>
        <w:t>e montant global (part fixe et part variable) mensuel perçu par l</w:t>
      </w:r>
      <w:r w:rsidR="00BE79F7">
        <w:rPr>
          <w:rFonts w:ascii="Times New Roman" w:hAnsi="Times New Roman" w:cs="Times New Roman"/>
          <w:bCs/>
        </w:rPr>
        <w:t>’agent public</w:t>
      </w:r>
      <w:r w:rsidRPr="0066346A">
        <w:rPr>
          <w:rFonts w:ascii="Times New Roman" w:hAnsi="Times New Roman" w:cs="Times New Roman"/>
          <w:bCs/>
        </w:rPr>
        <w:t xml:space="preserve"> est inférieur à celui perçu au titre du régime indemnitaire antérieur, à l'exclusion de tout versement à caractère exceptionnel, ce montant précédemment perçu peut être conservé, à titre individuel.</w:t>
      </w:r>
    </w:p>
    <w:p w14:paraId="48696A82" w14:textId="1CEAF939" w:rsidR="0066346A" w:rsidRDefault="0066346A" w:rsidP="0066346A">
      <w:pPr>
        <w:spacing w:after="0" w:line="276" w:lineRule="auto"/>
        <w:jc w:val="both"/>
        <w:rPr>
          <w:rFonts w:ascii="Times New Roman" w:hAnsi="Times New Roman" w:cs="Times New Roman"/>
          <w:bCs/>
        </w:rPr>
      </w:pPr>
      <w:r w:rsidRPr="0066346A">
        <w:rPr>
          <w:rFonts w:ascii="Times New Roman" w:hAnsi="Times New Roman" w:cs="Times New Roman"/>
          <w:bCs/>
        </w:rPr>
        <w:t>Il sera versé, au titre de la part variable, au-delà du pourcentage de 50</w:t>
      </w:r>
      <w:r w:rsidR="00BE79F7">
        <w:rPr>
          <w:rFonts w:ascii="Times New Roman" w:hAnsi="Times New Roman" w:cs="Times New Roman"/>
          <w:bCs/>
        </w:rPr>
        <w:t xml:space="preserve"> </w:t>
      </w:r>
      <w:r w:rsidRPr="0066346A">
        <w:rPr>
          <w:rFonts w:ascii="Times New Roman" w:hAnsi="Times New Roman" w:cs="Times New Roman"/>
          <w:bCs/>
        </w:rPr>
        <w:t xml:space="preserve">% mentionné à l’article </w:t>
      </w:r>
      <w:r w:rsidR="00FC0AB0">
        <w:rPr>
          <w:rFonts w:ascii="Times New Roman" w:hAnsi="Times New Roman" w:cs="Times New Roman"/>
          <w:bCs/>
        </w:rPr>
        <w:t>4</w:t>
      </w:r>
      <w:r w:rsidRPr="0066346A">
        <w:rPr>
          <w:rFonts w:ascii="Times New Roman" w:hAnsi="Times New Roman" w:cs="Times New Roman"/>
          <w:bCs/>
        </w:rPr>
        <w:t xml:space="preserve"> dans la limite du montant mentionné à l'article 4.</w:t>
      </w:r>
    </w:p>
    <w:p w14:paraId="169852E9" w14:textId="77777777" w:rsidR="00BE79F7" w:rsidRDefault="00BE79F7" w:rsidP="0066346A">
      <w:pPr>
        <w:spacing w:after="0" w:line="276" w:lineRule="auto"/>
        <w:jc w:val="both"/>
        <w:rPr>
          <w:rFonts w:ascii="Times New Roman" w:hAnsi="Times New Roman" w:cs="Times New Roman"/>
          <w:bCs/>
        </w:rPr>
      </w:pPr>
    </w:p>
    <w:p w14:paraId="12D56FC3" w14:textId="70D007A3" w:rsidR="00FC0AB0" w:rsidRPr="00FC0AB0" w:rsidRDefault="00FC0AB0" w:rsidP="0066346A">
      <w:pPr>
        <w:spacing w:after="0" w:line="276" w:lineRule="auto"/>
        <w:jc w:val="both"/>
        <w:rPr>
          <w:rFonts w:ascii="Times New Roman" w:hAnsi="Times New Roman" w:cs="Times New Roman"/>
          <w:b/>
        </w:rPr>
      </w:pPr>
      <w:r w:rsidRPr="00FC0AB0">
        <w:rPr>
          <w:rFonts w:ascii="Times New Roman" w:hAnsi="Times New Roman" w:cs="Times New Roman"/>
          <w:b/>
          <w:u w:val="single"/>
        </w:rPr>
        <w:t>Article 6</w:t>
      </w:r>
      <w:r w:rsidRPr="00FC0AB0">
        <w:rPr>
          <w:rFonts w:ascii="Times New Roman" w:hAnsi="Times New Roman" w:cs="Times New Roman"/>
          <w:b/>
        </w:rPr>
        <w:t> :</w:t>
      </w:r>
    </w:p>
    <w:p w14:paraId="4378BEE1" w14:textId="77777777" w:rsidR="00FC0AB0" w:rsidRPr="00FC0AB0" w:rsidRDefault="00FC0AB0" w:rsidP="00FC0AB0">
      <w:pPr>
        <w:spacing w:after="0" w:line="276" w:lineRule="auto"/>
        <w:jc w:val="both"/>
        <w:rPr>
          <w:rFonts w:ascii="Times New Roman" w:hAnsi="Times New Roman" w:cs="Times New Roman"/>
          <w:bCs/>
        </w:rPr>
      </w:pPr>
      <w:r w:rsidRPr="00FC0AB0">
        <w:rPr>
          <w:rFonts w:ascii="Times New Roman" w:hAnsi="Times New Roman" w:cs="Times New Roman"/>
          <w:bCs/>
        </w:rPr>
        <w:t xml:space="preserve">En cas de congé de maladie ordinaire, la part fixe de l’indemnité spéciale de fonction et d’engagement suit le sort du traitement. </w:t>
      </w:r>
    </w:p>
    <w:p w14:paraId="0A3F8C1E" w14:textId="77777777" w:rsidR="00FC0AB0" w:rsidRPr="00FC0AB0" w:rsidRDefault="00FC0AB0" w:rsidP="00FC0AB0">
      <w:pPr>
        <w:spacing w:after="0" w:line="276" w:lineRule="auto"/>
        <w:jc w:val="both"/>
        <w:rPr>
          <w:rFonts w:ascii="Times New Roman" w:hAnsi="Times New Roman" w:cs="Times New Roman"/>
          <w:bCs/>
        </w:rPr>
      </w:pPr>
    </w:p>
    <w:p w14:paraId="42EF0E39" w14:textId="020BFC78" w:rsidR="00FC0AB0" w:rsidRPr="00FC0AB0" w:rsidRDefault="00FC0AB0" w:rsidP="00FC0AB0">
      <w:pPr>
        <w:spacing w:after="0" w:line="276" w:lineRule="auto"/>
        <w:jc w:val="both"/>
        <w:rPr>
          <w:rFonts w:ascii="Times New Roman" w:hAnsi="Times New Roman" w:cs="Times New Roman"/>
          <w:bCs/>
        </w:rPr>
      </w:pPr>
      <w:r w:rsidRPr="00FC0AB0">
        <w:rPr>
          <w:rFonts w:ascii="Times New Roman" w:hAnsi="Times New Roman" w:cs="Times New Roman"/>
          <w:bCs/>
        </w:rPr>
        <w:t>Durant les congés annuels et les congés pour maternité, paternité ou adoption et accident de travail et maladie professionnelle</w:t>
      </w:r>
      <w:r>
        <w:rPr>
          <w:rFonts w:ascii="Times New Roman" w:hAnsi="Times New Roman" w:cs="Times New Roman"/>
          <w:bCs/>
        </w:rPr>
        <w:t xml:space="preserve"> ainsi qu’en cas de temps partiel thérapeutique, </w:t>
      </w:r>
      <w:r w:rsidRPr="00FC0AB0">
        <w:rPr>
          <w:rFonts w:ascii="Times New Roman" w:hAnsi="Times New Roman" w:cs="Times New Roman"/>
          <w:bCs/>
        </w:rPr>
        <w:t xml:space="preserve">elle </w:t>
      </w:r>
      <w:r>
        <w:rPr>
          <w:rFonts w:ascii="Times New Roman" w:hAnsi="Times New Roman" w:cs="Times New Roman"/>
          <w:bCs/>
        </w:rPr>
        <w:t>suit le sort du traitement.</w:t>
      </w:r>
    </w:p>
    <w:p w14:paraId="68018ACE" w14:textId="77777777" w:rsidR="00FC0AB0" w:rsidRPr="00FC0AB0" w:rsidRDefault="00FC0AB0" w:rsidP="00FC0AB0">
      <w:pPr>
        <w:spacing w:after="0" w:line="276" w:lineRule="auto"/>
        <w:jc w:val="both"/>
        <w:rPr>
          <w:rFonts w:ascii="Times New Roman" w:hAnsi="Times New Roman" w:cs="Times New Roman"/>
          <w:bCs/>
        </w:rPr>
      </w:pPr>
    </w:p>
    <w:p w14:paraId="1E36E278" w14:textId="117D0323" w:rsidR="00FC0AB0" w:rsidRPr="00FC0AB0" w:rsidRDefault="00FC0AB0" w:rsidP="00FC0AB0">
      <w:pPr>
        <w:spacing w:after="0" w:line="276" w:lineRule="auto"/>
        <w:jc w:val="both"/>
        <w:rPr>
          <w:rFonts w:ascii="Times New Roman" w:hAnsi="Times New Roman" w:cs="Times New Roman"/>
          <w:bCs/>
        </w:rPr>
      </w:pPr>
      <w:r w:rsidRPr="00FC0AB0">
        <w:rPr>
          <w:rFonts w:ascii="Times New Roman" w:hAnsi="Times New Roman" w:cs="Times New Roman"/>
          <w:bCs/>
        </w:rPr>
        <w:t>En cas de congé de longue maladie, grave maladie, longue durée, le versement de la part fixe est suspendu</w:t>
      </w:r>
      <w:r w:rsidR="005F2AFD">
        <w:rPr>
          <w:rFonts w:ascii="Times New Roman" w:hAnsi="Times New Roman" w:cs="Times New Roman"/>
          <w:bCs/>
        </w:rPr>
        <w:t xml:space="preserve"> </w:t>
      </w:r>
      <w:r w:rsidR="005F2AFD" w:rsidRPr="005F2AFD">
        <w:rPr>
          <w:rFonts w:ascii="Times New Roman" w:hAnsi="Times New Roman" w:cs="Times New Roman"/>
          <w:b/>
          <w:i/>
          <w:iCs/>
          <w:color w:val="FF0000"/>
        </w:rPr>
        <w:t>ou, pour les CLM et CGM, maintenue à raison de 33% la première année et 60 % les deux années suivantes.</w:t>
      </w:r>
    </w:p>
    <w:p w14:paraId="3A9AE312" w14:textId="77777777" w:rsidR="00FC0AB0" w:rsidRPr="00FC0AB0" w:rsidRDefault="00FC0AB0" w:rsidP="00FC0AB0">
      <w:pPr>
        <w:spacing w:after="0" w:line="276" w:lineRule="auto"/>
        <w:jc w:val="both"/>
        <w:rPr>
          <w:rFonts w:ascii="Times New Roman" w:hAnsi="Times New Roman" w:cs="Times New Roman"/>
          <w:bCs/>
        </w:rPr>
      </w:pPr>
      <w:r w:rsidRPr="00FC0AB0">
        <w:rPr>
          <w:rFonts w:ascii="Times New Roman" w:hAnsi="Times New Roman" w:cs="Times New Roman"/>
          <w:bCs/>
        </w:rPr>
        <w:t>Toutefois, lorsque l’agent est placé en congé de longue maladie, de grave maladie ou de longue durée à la suite d’une demande présentée au cours d’un congé antérieurement au titre de la maladie ordinaire, la part fixe qui lui a été versée durant son congé de maladie ordinaire lui demeure acquise.</w:t>
      </w:r>
    </w:p>
    <w:p w14:paraId="6305FC55" w14:textId="77777777" w:rsidR="00FC0AB0" w:rsidRPr="00FC0AB0" w:rsidRDefault="00FC0AB0" w:rsidP="00FC0AB0">
      <w:pPr>
        <w:spacing w:after="0" w:line="276" w:lineRule="auto"/>
        <w:jc w:val="both"/>
        <w:rPr>
          <w:rFonts w:ascii="Times New Roman" w:hAnsi="Times New Roman" w:cs="Times New Roman"/>
          <w:b/>
          <w:bCs/>
          <w:i/>
          <w:iCs/>
        </w:rPr>
      </w:pPr>
    </w:p>
    <w:p w14:paraId="77AE3E10" w14:textId="77777777" w:rsidR="00FC0AB0" w:rsidRPr="00FC0AB0" w:rsidRDefault="00FC0AB0" w:rsidP="00FC0AB0">
      <w:pPr>
        <w:spacing w:after="0" w:line="276" w:lineRule="auto"/>
        <w:jc w:val="center"/>
        <w:rPr>
          <w:rFonts w:ascii="Times New Roman" w:hAnsi="Times New Roman" w:cs="Times New Roman"/>
          <w:b/>
          <w:bCs/>
          <w:i/>
          <w:iCs/>
          <w:color w:val="FF0000"/>
        </w:rPr>
      </w:pPr>
      <w:r w:rsidRPr="00FC0AB0">
        <w:rPr>
          <w:rFonts w:ascii="Times New Roman" w:hAnsi="Times New Roman" w:cs="Times New Roman"/>
          <w:b/>
          <w:bCs/>
          <w:i/>
          <w:iCs/>
          <w:color w:val="FF0000"/>
        </w:rPr>
        <w:t>***</w:t>
      </w:r>
    </w:p>
    <w:p w14:paraId="728FEF4F" w14:textId="77777777" w:rsidR="00FC0AB0" w:rsidRPr="00FC0AB0" w:rsidRDefault="00FC0AB0" w:rsidP="00FC0AB0">
      <w:pPr>
        <w:spacing w:after="0" w:line="276" w:lineRule="auto"/>
        <w:jc w:val="both"/>
        <w:rPr>
          <w:rFonts w:ascii="Times New Roman" w:hAnsi="Times New Roman" w:cs="Times New Roman"/>
          <w:bCs/>
          <w:color w:val="FF0000"/>
        </w:rPr>
      </w:pPr>
    </w:p>
    <w:p w14:paraId="16DCA183" w14:textId="77777777" w:rsidR="00FC0AB0" w:rsidRPr="00FC0AB0" w:rsidRDefault="00FC0AB0" w:rsidP="00FC0AB0">
      <w:pPr>
        <w:spacing w:after="0" w:line="276" w:lineRule="auto"/>
        <w:jc w:val="both"/>
        <w:rPr>
          <w:rFonts w:ascii="Times New Roman" w:hAnsi="Times New Roman" w:cs="Times New Roman"/>
          <w:b/>
          <w:bCs/>
          <w:i/>
          <w:iCs/>
          <w:color w:val="FF0000"/>
        </w:rPr>
      </w:pPr>
      <w:proofErr w:type="gramStart"/>
      <w:r w:rsidRPr="00FC0AB0">
        <w:rPr>
          <w:rFonts w:ascii="Times New Roman" w:hAnsi="Times New Roman" w:cs="Times New Roman"/>
          <w:b/>
          <w:bCs/>
          <w:i/>
          <w:iCs/>
          <w:color w:val="FF0000"/>
        </w:rPr>
        <w:t>Ou</w:t>
      </w:r>
      <w:proofErr w:type="gramEnd"/>
    </w:p>
    <w:p w14:paraId="292CE327" w14:textId="77777777" w:rsidR="00FC0AB0" w:rsidRPr="00FC0AB0" w:rsidRDefault="00FC0AB0" w:rsidP="00FC0AB0">
      <w:pPr>
        <w:spacing w:after="0" w:line="276" w:lineRule="auto"/>
        <w:jc w:val="both"/>
        <w:rPr>
          <w:rFonts w:ascii="Times New Roman" w:hAnsi="Times New Roman" w:cs="Times New Roman"/>
          <w:b/>
          <w:bCs/>
          <w:i/>
          <w:iCs/>
          <w:color w:val="FF0000"/>
        </w:rPr>
      </w:pPr>
    </w:p>
    <w:p w14:paraId="3A130A5D" w14:textId="77777777" w:rsidR="00FC0AB0" w:rsidRPr="00FC0AB0" w:rsidRDefault="00FC0AB0" w:rsidP="00FC0AB0">
      <w:pPr>
        <w:spacing w:after="0" w:line="276" w:lineRule="auto"/>
        <w:jc w:val="both"/>
        <w:rPr>
          <w:rFonts w:ascii="Times New Roman" w:hAnsi="Times New Roman" w:cs="Times New Roman"/>
          <w:b/>
          <w:bCs/>
          <w:i/>
          <w:iCs/>
          <w:color w:val="FF0000"/>
        </w:rPr>
      </w:pPr>
      <w:r w:rsidRPr="00FC0AB0">
        <w:rPr>
          <w:rFonts w:ascii="Times New Roman" w:hAnsi="Times New Roman" w:cs="Times New Roman"/>
          <w:b/>
          <w:bCs/>
          <w:i/>
          <w:iCs/>
          <w:color w:val="FF0000"/>
        </w:rPr>
        <w:t xml:space="preserve">La part fixe de l’indemnité spéciale de fonction et d’engagement sera minorée en fonction de l’absentéisme des agents bénéficiaires. </w:t>
      </w:r>
    </w:p>
    <w:p w14:paraId="0781584C" w14:textId="77777777" w:rsidR="00FC0AB0" w:rsidRPr="00FC0AB0" w:rsidRDefault="00FC0AB0" w:rsidP="00FC0AB0">
      <w:pPr>
        <w:spacing w:after="0" w:line="276" w:lineRule="auto"/>
        <w:jc w:val="both"/>
        <w:rPr>
          <w:rFonts w:ascii="Times New Roman" w:hAnsi="Times New Roman" w:cs="Times New Roman"/>
          <w:b/>
          <w:bCs/>
          <w:i/>
          <w:iCs/>
          <w:color w:val="FF0000"/>
        </w:rPr>
      </w:pPr>
      <w:r w:rsidRPr="00FC0AB0">
        <w:rPr>
          <w:rFonts w:ascii="Times New Roman" w:hAnsi="Times New Roman" w:cs="Times New Roman"/>
          <w:b/>
          <w:bCs/>
          <w:i/>
          <w:iCs/>
          <w:color w:val="FF0000"/>
        </w:rPr>
        <w:t xml:space="preserve">Le montant de cette prime sera diminué en cas de congé de maladie ordinaire ou d’absence injustifiée : </w:t>
      </w:r>
    </w:p>
    <w:p w14:paraId="08250C2B" w14:textId="77777777" w:rsidR="00FC0AB0" w:rsidRPr="00FC0AB0" w:rsidRDefault="00FC0AB0" w:rsidP="00FC0AB0">
      <w:pPr>
        <w:numPr>
          <w:ilvl w:val="0"/>
          <w:numId w:val="5"/>
        </w:numPr>
        <w:spacing w:after="0" w:line="276" w:lineRule="auto"/>
        <w:jc w:val="both"/>
        <w:rPr>
          <w:rFonts w:ascii="Times New Roman" w:hAnsi="Times New Roman" w:cs="Times New Roman"/>
          <w:b/>
          <w:bCs/>
          <w:i/>
          <w:iCs/>
          <w:color w:val="FF0000"/>
        </w:rPr>
      </w:pPr>
      <w:r w:rsidRPr="00FC0AB0">
        <w:rPr>
          <w:rFonts w:ascii="Times New Roman" w:hAnsi="Times New Roman" w:cs="Times New Roman"/>
          <w:b/>
          <w:bCs/>
          <w:i/>
          <w:iCs/>
          <w:color w:val="FF0000"/>
        </w:rPr>
        <w:t xml:space="preserve">De … % (définir le %) </w:t>
      </w:r>
      <w:proofErr w:type="spellStart"/>
      <w:r w:rsidRPr="00FC0AB0">
        <w:rPr>
          <w:rFonts w:ascii="Times New Roman" w:hAnsi="Times New Roman" w:cs="Times New Roman"/>
          <w:b/>
          <w:bCs/>
          <w:i/>
          <w:iCs/>
          <w:color w:val="FF0000"/>
        </w:rPr>
        <w:t>au delà</w:t>
      </w:r>
      <w:proofErr w:type="spellEnd"/>
      <w:r w:rsidRPr="00FC0AB0">
        <w:rPr>
          <w:rFonts w:ascii="Times New Roman" w:hAnsi="Times New Roman" w:cs="Times New Roman"/>
          <w:b/>
          <w:bCs/>
          <w:i/>
          <w:iCs/>
          <w:color w:val="FF0000"/>
        </w:rPr>
        <w:t xml:space="preserve"> du …</w:t>
      </w:r>
      <w:proofErr w:type="spellStart"/>
      <w:r w:rsidRPr="00FC0AB0">
        <w:rPr>
          <w:rFonts w:ascii="Times New Roman" w:hAnsi="Times New Roman" w:cs="Times New Roman"/>
          <w:b/>
          <w:bCs/>
          <w:i/>
          <w:iCs/>
          <w:color w:val="FF0000"/>
          <w:vertAlign w:val="superscript"/>
        </w:rPr>
        <w:t>ème</w:t>
      </w:r>
      <w:proofErr w:type="spellEnd"/>
      <w:r w:rsidRPr="00FC0AB0">
        <w:rPr>
          <w:rFonts w:ascii="Times New Roman" w:hAnsi="Times New Roman" w:cs="Times New Roman"/>
          <w:b/>
          <w:bCs/>
          <w:i/>
          <w:iCs/>
          <w:color w:val="FF0000"/>
        </w:rPr>
        <w:t xml:space="preserve"> jour d’absence (définir le nombre de jour) sur l’année civile.</w:t>
      </w:r>
    </w:p>
    <w:p w14:paraId="105075B6" w14:textId="77777777" w:rsidR="00FC0AB0" w:rsidRPr="00FC0AB0" w:rsidRDefault="00FC0AB0" w:rsidP="00FC0AB0">
      <w:pPr>
        <w:numPr>
          <w:ilvl w:val="0"/>
          <w:numId w:val="5"/>
        </w:numPr>
        <w:spacing w:after="0" w:line="276" w:lineRule="auto"/>
        <w:jc w:val="both"/>
        <w:rPr>
          <w:rFonts w:ascii="Times New Roman" w:hAnsi="Times New Roman" w:cs="Times New Roman"/>
          <w:b/>
          <w:bCs/>
          <w:i/>
          <w:iCs/>
          <w:color w:val="FF0000"/>
        </w:rPr>
      </w:pPr>
      <w:r w:rsidRPr="00FC0AB0">
        <w:rPr>
          <w:rFonts w:ascii="Times New Roman" w:hAnsi="Times New Roman" w:cs="Times New Roman"/>
          <w:b/>
          <w:bCs/>
          <w:i/>
          <w:iCs/>
          <w:color w:val="FF0000"/>
        </w:rPr>
        <w:t xml:space="preserve">De … % (définir le %) </w:t>
      </w:r>
      <w:proofErr w:type="spellStart"/>
      <w:r w:rsidRPr="00FC0AB0">
        <w:rPr>
          <w:rFonts w:ascii="Times New Roman" w:hAnsi="Times New Roman" w:cs="Times New Roman"/>
          <w:b/>
          <w:bCs/>
          <w:i/>
          <w:iCs/>
          <w:color w:val="FF0000"/>
        </w:rPr>
        <w:t>au delà</w:t>
      </w:r>
      <w:proofErr w:type="spellEnd"/>
      <w:r w:rsidRPr="00FC0AB0">
        <w:rPr>
          <w:rFonts w:ascii="Times New Roman" w:hAnsi="Times New Roman" w:cs="Times New Roman"/>
          <w:b/>
          <w:bCs/>
          <w:i/>
          <w:iCs/>
          <w:color w:val="FF0000"/>
        </w:rPr>
        <w:t xml:space="preserve"> du …</w:t>
      </w:r>
      <w:proofErr w:type="spellStart"/>
      <w:r w:rsidRPr="00FC0AB0">
        <w:rPr>
          <w:rFonts w:ascii="Times New Roman" w:hAnsi="Times New Roman" w:cs="Times New Roman"/>
          <w:b/>
          <w:bCs/>
          <w:i/>
          <w:iCs/>
          <w:color w:val="FF0000"/>
          <w:vertAlign w:val="superscript"/>
        </w:rPr>
        <w:t>ème</w:t>
      </w:r>
      <w:proofErr w:type="spellEnd"/>
      <w:r w:rsidRPr="00FC0AB0">
        <w:rPr>
          <w:rFonts w:ascii="Times New Roman" w:hAnsi="Times New Roman" w:cs="Times New Roman"/>
          <w:b/>
          <w:bCs/>
          <w:i/>
          <w:iCs/>
          <w:color w:val="FF0000"/>
        </w:rPr>
        <w:t xml:space="preserve"> jour d’absence (définir le nombre de jour) sur l’année.</w:t>
      </w:r>
    </w:p>
    <w:p w14:paraId="79C08168" w14:textId="77777777" w:rsidR="00FC0AB0" w:rsidRPr="00FC0AB0" w:rsidRDefault="00FC0AB0" w:rsidP="00FC0AB0">
      <w:pPr>
        <w:spacing w:after="0" w:line="276" w:lineRule="auto"/>
        <w:jc w:val="both"/>
        <w:rPr>
          <w:rFonts w:ascii="Times New Roman" w:hAnsi="Times New Roman" w:cs="Times New Roman"/>
          <w:b/>
          <w:bCs/>
          <w:i/>
          <w:iCs/>
          <w:color w:val="FF0000"/>
        </w:rPr>
      </w:pPr>
    </w:p>
    <w:p w14:paraId="69317F1F" w14:textId="77777777" w:rsidR="00FC0AB0" w:rsidRPr="00FC0AB0" w:rsidRDefault="00FC0AB0" w:rsidP="00FC0AB0">
      <w:pPr>
        <w:spacing w:after="0" w:line="276" w:lineRule="auto"/>
        <w:jc w:val="both"/>
        <w:rPr>
          <w:rFonts w:ascii="Times New Roman" w:hAnsi="Times New Roman" w:cs="Times New Roman"/>
          <w:b/>
          <w:bCs/>
          <w:i/>
          <w:iCs/>
          <w:color w:val="FF0000"/>
        </w:rPr>
      </w:pPr>
      <w:r w:rsidRPr="00FC0AB0">
        <w:rPr>
          <w:rFonts w:ascii="Times New Roman" w:hAnsi="Times New Roman" w:cs="Times New Roman"/>
          <w:b/>
          <w:bCs/>
          <w:i/>
          <w:iCs/>
          <w:color w:val="FF0000"/>
        </w:rPr>
        <w:t>Toutefois, les congés maternité, d’adoption ou paternité, les arrêts consécutifs aux accidents du travail et de trajet, les maladies professionnelles n’entraîneront pas de réduction du régime indemnitaire.</w:t>
      </w:r>
    </w:p>
    <w:p w14:paraId="2AE6AA58" w14:textId="77777777" w:rsidR="00FC0AB0" w:rsidRPr="00FC0AB0" w:rsidRDefault="00FC0AB0" w:rsidP="00FC0AB0">
      <w:pPr>
        <w:spacing w:after="0" w:line="276" w:lineRule="auto"/>
        <w:jc w:val="both"/>
        <w:rPr>
          <w:rFonts w:ascii="Times New Roman" w:hAnsi="Times New Roman" w:cs="Times New Roman"/>
          <w:b/>
          <w:bCs/>
          <w:i/>
          <w:iCs/>
          <w:color w:val="FF0000"/>
        </w:rPr>
      </w:pPr>
    </w:p>
    <w:p w14:paraId="6E21C2E4" w14:textId="465F6435" w:rsidR="00FC0AB0" w:rsidRPr="00FC0AB0" w:rsidRDefault="00FC0AB0" w:rsidP="00FC0AB0">
      <w:pPr>
        <w:spacing w:after="0" w:line="276" w:lineRule="auto"/>
        <w:jc w:val="both"/>
        <w:rPr>
          <w:rFonts w:ascii="Times New Roman" w:hAnsi="Times New Roman" w:cs="Times New Roman"/>
          <w:b/>
          <w:bCs/>
          <w:i/>
          <w:iCs/>
          <w:color w:val="FF0000"/>
        </w:rPr>
      </w:pPr>
      <w:r w:rsidRPr="00FC0AB0">
        <w:rPr>
          <w:rFonts w:ascii="Times New Roman" w:hAnsi="Times New Roman" w:cs="Times New Roman"/>
          <w:b/>
          <w:bCs/>
          <w:i/>
          <w:iCs/>
          <w:color w:val="FF0000"/>
        </w:rPr>
        <w:t>En cas de congé de longue maladie, grave maladie, longue durée le versement de la part fixe sera suspendu</w:t>
      </w:r>
      <w:r w:rsidR="005F2AFD">
        <w:rPr>
          <w:rFonts w:ascii="Times New Roman" w:hAnsi="Times New Roman" w:cs="Times New Roman"/>
          <w:b/>
          <w:bCs/>
          <w:i/>
          <w:iCs/>
          <w:color w:val="FF0000"/>
        </w:rPr>
        <w:t xml:space="preserve"> ou, pour les CLM et CGM, maintenue à raison de 33% la première année et 60 % les deux années suivantes.</w:t>
      </w:r>
    </w:p>
    <w:p w14:paraId="203E8543" w14:textId="77777777" w:rsidR="00FC0AB0" w:rsidRPr="00FC0AB0" w:rsidRDefault="00FC0AB0" w:rsidP="00FC0AB0">
      <w:pPr>
        <w:spacing w:after="0" w:line="276" w:lineRule="auto"/>
        <w:jc w:val="both"/>
        <w:rPr>
          <w:rFonts w:ascii="Times New Roman" w:hAnsi="Times New Roman" w:cs="Times New Roman"/>
          <w:b/>
          <w:bCs/>
          <w:i/>
          <w:iCs/>
          <w:color w:val="FF0000"/>
        </w:rPr>
      </w:pPr>
    </w:p>
    <w:p w14:paraId="198B2C7D" w14:textId="77777777" w:rsidR="00FC0AB0" w:rsidRPr="00FC0AB0" w:rsidRDefault="00FC0AB0" w:rsidP="00FC0AB0">
      <w:pPr>
        <w:spacing w:after="0" w:line="276" w:lineRule="auto"/>
        <w:jc w:val="both"/>
        <w:rPr>
          <w:rFonts w:ascii="Times New Roman" w:hAnsi="Times New Roman" w:cs="Times New Roman"/>
          <w:b/>
          <w:bCs/>
          <w:i/>
          <w:iCs/>
          <w:color w:val="FF0000"/>
        </w:rPr>
      </w:pPr>
      <w:proofErr w:type="gramStart"/>
      <w:r w:rsidRPr="00FC0AB0">
        <w:rPr>
          <w:rFonts w:ascii="Times New Roman" w:hAnsi="Times New Roman" w:cs="Times New Roman"/>
          <w:b/>
          <w:bCs/>
          <w:i/>
          <w:iCs/>
          <w:color w:val="FF0000"/>
        </w:rPr>
        <w:t>Ou</w:t>
      </w:r>
      <w:proofErr w:type="gramEnd"/>
    </w:p>
    <w:p w14:paraId="0B368663" w14:textId="77777777" w:rsidR="00FC0AB0" w:rsidRPr="00FC0AB0" w:rsidRDefault="00FC0AB0" w:rsidP="00FC0AB0">
      <w:pPr>
        <w:spacing w:after="0" w:line="276" w:lineRule="auto"/>
        <w:jc w:val="both"/>
        <w:rPr>
          <w:rFonts w:ascii="Times New Roman" w:hAnsi="Times New Roman" w:cs="Times New Roman"/>
          <w:b/>
          <w:bCs/>
          <w:i/>
          <w:iCs/>
          <w:color w:val="FF0000"/>
        </w:rPr>
      </w:pPr>
    </w:p>
    <w:p w14:paraId="45CE48AD" w14:textId="77777777" w:rsidR="00FC0AB0" w:rsidRPr="00FC0AB0" w:rsidRDefault="00FC0AB0" w:rsidP="00FC0AB0">
      <w:pPr>
        <w:spacing w:after="0" w:line="276" w:lineRule="auto"/>
        <w:jc w:val="both"/>
        <w:rPr>
          <w:rFonts w:ascii="Times New Roman" w:hAnsi="Times New Roman" w:cs="Times New Roman"/>
          <w:b/>
          <w:bCs/>
          <w:i/>
          <w:color w:val="FF0000"/>
          <w:u w:val="single"/>
        </w:rPr>
      </w:pPr>
      <w:r w:rsidRPr="00FC0AB0">
        <w:rPr>
          <w:rFonts w:ascii="Times New Roman" w:hAnsi="Times New Roman" w:cs="Times New Roman"/>
          <w:b/>
          <w:bCs/>
          <w:i/>
          <w:color w:val="FF0000"/>
        </w:rPr>
        <w:t>Le montant de la part fixe de l’indemnité spéciale de fonction et d’engagement sera diminué, à raison de 1/30</w:t>
      </w:r>
      <w:r w:rsidRPr="00FC0AB0">
        <w:rPr>
          <w:rFonts w:ascii="Times New Roman" w:hAnsi="Times New Roman" w:cs="Times New Roman"/>
          <w:b/>
          <w:bCs/>
          <w:i/>
          <w:color w:val="FF0000"/>
          <w:vertAlign w:val="superscript"/>
        </w:rPr>
        <w:t>ème</w:t>
      </w:r>
      <w:r w:rsidRPr="00FC0AB0">
        <w:rPr>
          <w:rFonts w:ascii="Times New Roman" w:hAnsi="Times New Roman" w:cs="Times New Roman"/>
          <w:b/>
          <w:bCs/>
          <w:i/>
          <w:color w:val="FF0000"/>
        </w:rPr>
        <w:t xml:space="preserve"> par jour d’absence au-delà du … </w:t>
      </w:r>
      <w:proofErr w:type="spellStart"/>
      <w:r w:rsidRPr="00FC0AB0">
        <w:rPr>
          <w:rFonts w:ascii="Times New Roman" w:hAnsi="Times New Roman" w:cs="Times New Roman"/>
          <w:b/>
          <w:bCs/>
          <w:i/>
          <w:color w:val="FF0000"/>
          <w:vertAlign w:val="superscript"/>
        </w:rPr>
        <w:t>ème</w:t>
      </w:r>
      <w:proofErr w:type="spellEnd"/>
      <w:r w:rsidRPr="00FC0AB0">
        <w:rPr>
          <w:rFonts w:ascii="Times New Roman" w:hAnsi="Times New Roman" w:cs="Times New Roman"/>
          <w:b/>
          <w:bCs/>
          <w:i/>
          <w:color w:val="FF0000"/>
        </w:rPr>
        <w:t xml:space="preserve"> jour (définir le nombre de jour) de congé de maladie ordinaire décompté sur l’année civile, à l’exclusion, des congés d’adoption, des congés de maternité ou paternité, des arrêts consécutifs aux accidents du travail ou de trajet et de maladies professionnelles.</w:t>
      </w:r>
    </w:p>
    <w:p w14:paraId="15C6DDFB" w14:textId="77777777" w:rsidR="00FC0AB0" w:rsidRPr="00FC0AB0" w:rsidRDefault="00FC0AB0" w:rsidP="00FC0AB0">
      <w:pPr>
        <w:spacing w:after="0" w:line="276" w:lineRule="auto"/>
        <w:jc w:val="both"/>
        <w:rPr>
          <w:rFonts w:ascii="Times New Roman" w:hAnsi="Times New Roman" w:cs="Times New Roman"/>
          <w:b/>
          <w:bCs/>
          <w:i/>
          <w:color w:val="FF0000"/>
        </w:rPr>
      </w:pPr>
    </w:p>
    <w:p w14:paraId="093EA474" w14:textId="77777777" w:rsidR="00FC0AB0" w:rsidRPr="00FC0AB0" w:rsidRDefault="00FC0AB0" w:rsidP="00FC0AB0">
      <w:pPr>
        <w:spacing w:after="0" w:line="276" w:lineRule="auto"/>
        <w:jc w:val="both"/>
        <w:rPr>
          <w:rFonts w:ascii="Times New Roman" w:hAnsi="Times New Roman" w:cs="Times New Roman"/>
          <w:b/>
          <w:bCs/>
          <w:i/>
          <w:color w:val="FF0000"/>
        </w:rPr>
      </w:pPr>
      <w:r w:rsidRPr="00FC0AB0">
        <w:rPr>
          <w:rFonts w:ascii="Times New Roman" w:hAnsi="Times New Roman" w:cs="Times New Roman"/>
          <w:b/>
          <w:bCs/>
          <w:i/>
          <w:color w:val="FF0000"/>
        </w:rPr>
        <w:t>Le montant sera également réduit de 1/30</w:t>
      </w:r>
      <w:r w:rsidRPr="00FC0AB0">
        <w:rPr>
          <w:rFonts w:ascii="Times New Roman" w:hAnsi="Times New Roman" w:cs="Times New Roman"/>
          <w:b/>
          <w:bCs/>
          <w:i/>
          <w:color w:val="FF0000"/>
          <w:vertAlign w:val="superscript"/>
        </w:rPr>
        <w:t>ème</w:t>
      </w:r>
      <w:r w:rsidRPr="00FC0AB0">
        <w:rPr>
          <w:rFonts w:ascii="Times New Roman" w:hAnsi="Times New Roman" w:cs="Times New Roman"/>
          <w:b/>
          <w:bCs/>
          <w:i/>
          <w:color w:val="FF0000"/>
        </w:rPr>
        <w:t xml:space="preserve"> pour chaque jour d’absence injustifiée.</w:t>
      </w:r>
    </w:p>
    <w:p w14:paraId="4337A772" w14:textId="77777777" w:rsidR="00FC0AB0" w:rsidRPr="00FC0AB0" w:rsidRDefault="00FC0AB0" w:rsidP="00FC0AB0">
      <w:pPr>
        <w:spacing w:after="0" w:line="276" w:lineRule="auto"/>
        <w:jc w:val="both"/>
        <w:rPr>
          <w:rFonts w:ascii="Times New Roman" w:hAnsi="Times New Roman" w:cs="Times New Roman"/>
          <w:b/>
          <w:bCs/>
          <w:i/>
          <w:color w:val="FF0000"/>
        </w:rPr>
      </w:pPr>
    </w:p>
    <w:p w14:paraId="491F87D2" w14:textId="38F4DDFE" w:rsidR="00FC0AB0" w:rsidRPr="00FC0AB0" w:rsidRDefault="00FC0AB0" w:rsidP="00FC0AB0">
      <w:pPr>
        <w:spacing w:after="0" w:line="276" w:lineRule="auto"/>
        <w:jc w:val="both"/>
        <w:rPr>
          <w:rFonts w:ascii="Times New Roman" w:hAnsi="Times New Roman" w:cs="Times New Roman"/>
          <w:b/>
          <w:bCs/>
          <w:i/>
          <w:color w:val="FF0000"/>
        </w:rPr>
      </w:pPr>
      <w:r w:rsidRPr="00FC0AB0">
        <w:rPr>
          <w:rFonts w:ascii="Times New Roman" w:hAnsi="Times New Roman" w:cs="Times New Roman"/>
          <w:b/>
          <w:bCs/>
          <w:i/>
          <w:color w:val="FF0000"/>
        </w:rPr>
        <w:t>En cas de congé de longue maladie, grave maladie, longue durée le versement du régime indemnitaire sera suspendu</w:t>
      </w:r>
      <w:r w:rsidR="005F2AFD" w:rsidRPr="005F2AFD">
        <w:t xml:space="preserve"> </w:t>
      </w:r>
      <w:r w:rsidR="005F2AFD" w:rsidRPr="005F2AFD">
        <w:rPr>
          <w:rFonts w:ascii="Times New Roman" w:hAnsi="Times New Roman" w:cs="Times New Roman"/>
          <w:b/>
          <w:bCs/>
          <w:i/>
          <w:color w:val="FF0000"/>
        </w:rPr>
        <w:t>ou, pour les CLM et CGM, maintenue à raison de 33% la première année et 60 % les deux années suivantes.</w:t>
      </w:r>
    </w:p>
    <w:p w14:paraId="59AA6119" w14:textId="77777777" w:rsidR="00FC0AB0" w:rsidRPr="00FC0AB0" w:rsidRDefault="00FC0AB0" w:rsidP="00FC0AB0">
      <w:pPr>
        <w:spacing w:after="0" w:line="276" w:lineRule="auto"/>
        <w:jc w:val="both"/>
        <w:rPr>
          <w:rFonts w:ascii="Times New Roman" w:hAnsi="Times New Roman" w:cs="Times New Roman"/>
          <w:b/>
          <w:bCs/>
          <w:i/>
          <w:iCs/>
          <w:color w:val="FF0000"/>
        </w:rPr>
      </w:pPr>
    </w:p>
    <w:p w14:paraId="785BE5CE" w14:textId="77777777" w:rsidR="00FC0AB0" w:rsidRPr="00FC0AB0" w:rsidRDefault="00FC0AB0" w:rsidP="00FC0AB0">
      <w:pPr>
        <w:spacing w:after="0" w:line="276" w:lineRule="auto"/>
        <w:jc w:val="center"/>
        <w:rPr>
          <w:rFonts w:ascii="Times New Roman" w:hAnsi="Times New Roman" w:cs="Times New Roman"/>
          <w:b/>
          <w:bCs/>
          <w:i/>
          <w:iCs/>
          <w:color w:val="FF0000"/>
        </w:rPr>
      </w:pPr>
      <w:r w:rsidRPr="00FC0AB0">
        <w:rPr>
          <w:rFonts w:ascii="Times New Roman" w:hAnsi="Times New Roman" w:cs="Times New Roman"/>
          <w:b/>
          <w:bCs/>
          <w:i/>
          <w:iCs/>
          <w:color w:val="FF0000"/>
        </w:rPr>
        <w:t>***</w:t>
      </w:r>
    </w:p>
    <w:p w14:paraId="788BF4FC" w14:textId="77777777" w:rsidR="00FC0AB0" w:rsidRDefault="00FC0AB0" w:rsidP="00FC0AB0">
      <w:pPr>
        <w:spacing w:after="0" w:line="276" w:lineRule="auto"/>
        <w:jc w:val="both"/>
        <w:rPr>
          <w:rFonts w:ascii="Times New Roman" w:hAnsi="Times New Roman" w:cs="Times New Roman"/>
          <w:bCs/>
        </w:rPr>
      </w:pPr>
      <w:r w:rsidRPr="00FC0AB0">
        <w:rPr>
          <w:rFonts w:ascii="Times New Roman" w:hAnsi="Times New Roman" w:cs="Times New Roman"/>
          <w:bCs/>
        </w:rPr>
        <w:t>Le montant de la part variable de l’indemnité spéciale de fonction et d’engagement a vocation à être réajusté, après chaque entretien professionnel et il appartient à l’autorité territoriale d'apprécier si l'impact de l’absence sur l'atteinte des résultats, eu égard notamment à sa durée et compte tenu de la manière de servir de l'agent, doit ou non se traduire par une baisse.</w:t>
      </w:r>
    </w:p>
    <w:p w14:paraId="5DB5708A" w14:textId="77777777" w:rsidR="005F2AFD" w:rsidRPr="00FC0AB0" w:rsidRDefault="005F2AFD" w:rsidP="00FC0AB0">
      <w:pPr>
        <w:spacing w:after="0" w:line="276" w:lineRule="auto"/>
        <w:jc w:val="both"/>
        <w:rPr>
          <w:rFonts w:ascii="Times New Roman" w:hAnsi="Times New Roman" w:cs="Times New Roman"/>
          <w:bCs/>
        </w:rPr>
      </w:pPr>
    </w:p>
    <w:p w14:paraId="70E5318A" w14:textId="15DC07C9" w:rsidR="00BE79F7" w:rsidRPr="00BE79F7" w:rsidRDefault="00BE79F7" w:rsidP="0066346A">
      <w:pPr>
        <w:spacing w:after="0" w:line="276" w:lineRule="auto"/>
        <w:jc w:val="both"/>
        <w:rPr>
          <w:rFonts w:ascii="Times New Roman" w:hAnsi="Times New Roman" w:cs="Times New Roman"/>
          <w:b/>
        </w:rPr>
      </w:pPr>
      <w:r w:rsidRPr="00BE79F7">
        <w:rPr>
          <w:rFonts w:ascii="Times New Roman" w:hAnsi="Times New Roman" w:cs="Times New Roman"/>
          <w:b/>
          <w:u w:val="single"/>
        </w:rPr>
        <w:t xml:space="preserve">Article </w:t>
      </w:r>
      <w:r w:rsidR="00FC0AB0">
        <w:rPr>
          <w:rFonts w:ascii="Times New Roman" w:hAnsi="Times New Roman" w:cs="Times New Roman"/>
          <w:b/>
          <w:u w:val="single"/>
        </w:rPr>
        <w:t>7</w:t>
      </w:r>
      <w:r w:rsidRPr="00BE79F7">
        <w:rPr>
          <w:rFonts w:ascii="Times New Roman" w:hAnsi="Times New Roman" w:cs="Times New Roman"/>
          <w:b/>
        </w:rPr>
        <w:t> :</w:t>
      </w:r>
    </w:p>
    <w:p w14:paraId="03ECEDED" w14:textId="77777777" w:rsidR="00B176E7" w:rsidRPr="00B176E7" w:rsidRDefault="00B176E7" w:rsidP="00B176E7">
      <w:pPr>
        <w:spacing w:after="0" w:line="276" w:lineRule="auto"/>
        <w:jc w:val="both"/>
        <w:rPr>
          <w:rFonts w:ascii="Times New Roman" w:hAnsi="Times New Roman" w:cs="Times New Roman"/>
          <w:bCs/>
        </w:rPr>
      </w:pPr>
      <w:r w:rsidRPr="00B176E7">
        <w:rPr>
          <w:rFonts w:ascii="Times New Roman" w:hAnsi="Times New Roman" w:cs="Times New Roman"/>
          <w:bCs/>
        </w:rPr>
        <w:t xml:space="preserve">L’indemnité spéciale de fonction et d’engagement est exclusive de toutes autres primes et indemnités liées aux fonctions et à la manière de servir. </w:t>
      </w:r>
    </w:p>
    <w:p w14:paraId="337055D2" w14:textId="77777777" w:rsidR="00B176E7" w:rsidRPr="00B176E7" w:rsidRDefault="00B176E7" w:rsidP="00B176E7">
      <w:pPr>
        <w:spacing w:after="0" w:line="276" w:lineRule="auto"/>
        <w:jc w:val="both"/>
        <w:rPr>
          <w:rFonts w:ascii="Times New Roman" w:hAnsi="Times New Roman" w:cs="Times New Roman"/>
          <w:bCs/>
        </w:rPr>
      </w:pPr>
    </w:p>
    <w:p w14:paraId="77992005" w14:textId="77777777" w:rsidR="00B176E7" w:rsidRPr="00B176E7" w:rsidRDefault="00B176E7" w:rsidP="00B176E7">
      <w:pPr>
        <w:spacing w:after="0" w:line="276" w:lineRule="auto"/>
        <w:jc w:val="both"/>
        <w:rPr>
          <w:rFonts w:ascii="Times New Roman" w:hAnsi="Times New Roman" w:cs="Times New Roman"/>
          <w:bCs/>
        </w:rPr>
      </w:pPr>
      <w:r w:rsidRPr="00B176E7">
        <w:rPr>
          <w:rFonts w:ascii="Times New Roman" w:hAnsi="Times New Roman" w:cs="Times New Roman"/>
          <w:bCs/>
        </w:rPr>
        <w:t>L’indemnité spéciale de fonction et d’engagement a donc vocation à remplacer l’indemnité spéciale mensuelle de fonction ainsi que l’indemnité d’administration et de technicité (IAT).</w:t>
      </w:r>
    </w:p>
    <w:p w14:paraId="486E4BA3" w14:textId="77777777" w:rsidR="00B176E7" w:rsidRPr="00B176E7" w:rsidRDefault="00B176E7" w:rsidP="00B176E7">
      <w:pPr>
        <w:spacing w:after="0" w:line="276" w:lineRule="auto"/>
        <w:jc w:val="both"/>
        <w:rPr>
          <w:rFonts w:ascii="Times New Roman" w:hAnsi="Times New Roman" w:cs="Times New Roman"/>
          <w:bCs/>
        </w:rPr>
      </w:pPr>
    </w:p>
    <w:p w14:paraId="4A5894BD" w14:textId="77777777" w:rsidR="00B176E7" w:rsidRPr="00B176E7" w:rsidRDefault="00B176E7" w:rsidP="00B176E7">
      <w:pPr>
        <w:spacing w:after="0" w:line="276" w:lineRule="auto"/>
        <w:jc w:val="both"/>
        <w:rPr>
          <w:rFonts w:ascii="Times New Roman" w:hAnsi="Times New Roman" w:cs="Times New Roman"/>
          <w:bCs/>
        </w:rPr>
      </w:pPr>
      <w:proofErr w:type="gramStart"/>
      <w:r w:rsidRPr="00B176E7">
        <w:rPr>
          <w:rFonts w:ascii="Times New Roman" w:hAnsi="Times New Roman" w:cs="Times New Roman"/>
          <w:bCs/>
        </w:rPr>
        <w:t>Par contre</w:t>
      </w:r>
      <w:proofErr w:type="gramEnd"/>
      <w:r w:rsidRPr="00B176E7">
        <w:rPr>
          <w:rFonts w:ascii="Times New Roman" w:hAnsi="Times New Roman" w:cs="Times New Roman"/>
          <w:bCs/>
        </w:rPr>
        <w:t xml:space="preserve">, elle est cumulable avec : </w:t>
      </w:r>
    </w:p>
    <w:p w14:paraId="2DB31D0E" w14:textId="4B6E7DB9" w:rsidR="00B176E7" w:rsidRDefault="00B176E7" w:rsidP="00B176E7">
      <w:pPr>
        <w:pStyle w:val="Paragraphedeliste"/>
        <w:numPr>
          <w:ilvl w:val="0"/>
          <w:numId w:val="5"/>
        </w:numPr>
        <w:spacing w:after="0" w:line="276" w:lineRule="auto"/>
        <w:jc w:val="both"/>
        <w:rPr>
          <w:rFonts w:ascii="Times New Roman" w:hAnsi="Times New Roman" w:cs="Times New Roman"/>
          <w:bCs/>
        </w:rPr>
      </w:pPr>
      <w:proofErr w:type="gramStart"/>
      <w:r w:rsidRPr="00B176E7">
        <w:rPr>
          <w:rFonts w:ascii="Times New Roman" w:hAnsi="Times New Roman" w:cs="Times New Roman"/>
          <w:bCs/>
        </w:rPr>
        <w:t>les</w:t>
      </w:r>
      <w:proofErr w:type="gramEnd"/>
      <w:r w:rsidRPr="00B176E7">
        <w:rPr>
          <w:rFonts w:ascii="Times New Roman" w:hAnsi="Times New Roman" w:cs="Times New Roman"/>
          <w:bCs/>
        </w:rPr>
        <w:t xml:space="preserve"> indemnités horaires pour travaux supplémentaires attribuées dans les conditions fixées par le décret n°</w:t>
      </w:r>
      <w:r>
        <w:rPr>
          <w:rFonts w:ascii="Times New Roman" w:hAnsi="Times New Roman" w:cs="Times New Roman"/>
          <w:bCs/>
        </w:rPr>
        <w:t xml:space="preserve"> </w:t>
      </w:r>
      <w:r w:rsidRPr="00B176E7">
        <w:rPr>
          <w:rFonts w:ascii="Times New Roman" w:hAnsi="Times New Roman" w:cs="Times New Roman"/>
          <w:bCs/>
        </w:rPr>
        <w:t xml:space="preserve">2002-60 du 14 janvier 2002, </w:t>
      </w:r>
    </w:p>
    <w:p w14:paraId="48A93670" w14:textId="0E7EC056" w:rsidR="00B176E7" w:rsidRPr="00B176E7" w:rsidRDefault="00B176E7" w:rsidP="00B176E7">
      <w:pPr>
        <w:pStyle w:val="Paragraphedeliste"/>
        <w:numPr>
          <w:ilvl w:val="0"/>
          <w:numId w:val="5"/>
        </w:numPr>
        <w:spacing w:after="0" w:line="276" w:lineRule="auto"/>
        <w:jc w:val="both"/>
        <w:rPr>
          <w:rFonts w:ascii="Times New Roman" w:hAnsi="Times New Roman" w:cs="Times New Roman"/>
          <w:bCs/>
        </w:rPr>
      </w:pPr>
      <w:proofErr w:type="gramStart"/>
      <w:r w:rsidRPr="00B176E7">
        <w:rPr>
          <w:rFonts w:ascii="Times New Roman" w:hAnsi="Times New Roman" w:cs="Times New Roman"/>
          <w:bCs/>
        </w:rPr>
        <w:t>les</w:t>
      </w:r>
      <w:proofErr w:type="gramEnd"/>
      <w:r w:rsidRPr="00B176E7">
        <w:rPr>
          <w:rFonts w:ascii="Times New Roman" w:hAnsi="Times New Roman" w:cs="Times New Roman"/>
          <w:bCs/>
        </w:rPr>
        <w:t xml:space="preserve"> primes et indemnités compensant le travail de nuit, le dimanche ou les jours fériés ainsi que les astreintes et le dépassement régulier du cycle de travail définis par les décrets n°</w:t>
      </w:r>
      <w:r>
        <w:rPr>
          <w:rFonts w:ascii="Times New Roman" w:hAnsi="Times New Roman" w:cs="Times New Roman"/>
          <w:bCs/>
        </w:rPr>
        <w:t xml:space="preserve"> </w:t>
      </w:r>
      <w:r w:rsidRPr="00B176E7">
        <w:rPr>
          <w:rFonts w:ascii="Times New Roman" w:hAnsi="Times New Roman" w:cs="Times New Roman"/>
          <w:bCs/>
        </w:rPr>
        <w:t>2000-815 du 25 août 2000 et n°</w:t>
      </w:r>
      <w:r>
        <w:rPr>
          <w:rFonts w:ascii="Times New Roman" w:hAnsi="Times New Roman" w:cs="Times New Roman"/>
          <w:bCs/>
        </w:rPr>
        <w:t xml:space="preserve"> </w:t>
      </w:r>
      <w:r w:rsidRPr="00B176E7">
        <w:rPr>
          <w:rFonts w:ascii="Times New Roman" w:hAnsi="Times New Roman" w:cs="Times New Roman"/>
          <w:bCs/>
        </w:rPr>
        <w:t xml:space="preserve">2001-623 du 12 juillet 2001. </w:t>
      </w:r>
    </w:p>
    <w:p w14:paraId="1E9A319E" w14:textId="77777777" w:rsidR="00B176E7" w:rsidRDefault="00B176E7" w:rsidP="00B176E7">
      <w:pPr>
        <w:spacing w:after="0" w:line="276" w:lineRule="auto"/>
        <w:jc w:val="both"/>
        <w:rPr>
          <w:rFonts w:ascii="Times New Roman" w:hAnsi="Times New Roman" w:cs="Times New Roman"/>
          <w:bCs/>
        </w:rPr>
      </w:pPr>
    </w:p>
    <w:p w14:paraId="7498070A" w14:textId="42BEC086" w:rsidR="00B176E7" w:rsidRPr="00B176E7" w:rsidRDefault="00B176E7" w:rsidP="00B176E7">
      <w:pPr>
        <w:spacing w:after="0" w:line="276" w:lineRule="auto"/>
        <w:jc w:val="both"/>
        <w:rPr>
          <w:rFonts w:ascii="Times New Roman" w:hAnsi="Times New Roman" w:cs="Times New Roman"/>
          <w:b/>
        </w:rPr>
      </w:pPr>
      <w:r w:rsidRPr="00B176E7">
        <w:rPr>
          <w:rFonts w:ascii="Times New Roman" w:hAnsi="Times New Roman" w:cs="Times New Roman"/>
          <w:b/>
          <w:u w:val="single"/>
        </w:rPr>
        <w:t>Article 8</w:t>
      </w:r>
      <w:r w:rsidRPr="00B176E7">
        <w:rPr>
          <w:rFonts w:ascii="Times New Roman" w:hAnsi="Times New Roman" w:cs="Times New Roman"/>
          <w:b/>
        </w:rPr>
        <w:t> :</w:t>
      </w:r>
    </w:p>
    <w:p w14:paraId="648C9DE2" w14:textId="77777777" w:rsidR="00B176E7" w:rsidRPr="00B176E7" w:rsidRDefault="00B176E7" w:rsidP="00B176E7">
      <w:pPr>
        <w:spacing w:after="0" w:line="276" w:lineRule="auto"/>
        <w:jc w:val="both"/>
        <w:rPr>
          <w:rFonts w:ascii="Times New Roman" w:hAnsi="Times New Roman" w:cs="Times New Roman"/>
          <w:bCs/>
        </w:rPr>
      </w:pPr>
      <w:r w:rsidRPr="00B176E7">
        <w:rPr>
          <w:rFonts w:ascii="Times New Roman" w:hAnsi="Times New Roman" w:cs="Times New Roman"/>
          <w:bCs/>
        </w:rPr>
        <w:t xml:space="preserve">Les primes et indemnités fixées par la présente délibération feront l’objet d’un ajustement automatique lorsque les taux de base seront revalorisés ou modifiés par un texte réglementaire. </w:t>
      </w:r>
    </w:p>
    <w:p w14:paraId="5135CD22" w14:textId="77777777" w:rsidR="00B176E7" w:rsidRDefault="00B176E7" w:rsidP="00BE79F7">
      <w:pPr>
        <w:spacing w:after="0" w:line="276" w:lineRule="auto"/>
        <w:jc w:val="both"/>
        <w:rPr>
          <w:rFonts w:ascii="Times New Roman" w:hAnsi="Times New Roman" w:cs="Times New Roman"/>
          <w:bCs/>
        </w:rPr>
      </w:pPr>
    </w:p>
    <w:p w14:paraId="0B1311D8" w14:textId="7E9704E9" w:rsidR="00B176E7" w:rsidRPr="00B176E7" w:rsidRDefault="00B176E7" w:rsidP="00BE79F7">
      <w:pPr>
        <w:spacing w:after="0" w:line="276" w:lineRule="auto"/>
        <w:jc w:val="both"/>
        <w:rPr>
          <w:rFonts w:ascii="Times New Roman" w:hAnsi="Times New Roman" w:cs="Times New Roman"/>
          <w:b/>
        </w:rPr>
      </w:pPr>
      <w:r w:rsidRPr="00B176E7">
        <w:rPr>
          <w:rFonts w:ascii="Times New Roman" w:hAnsi="Times New Roman" w:cs="Times New Roman"/>
          <w:b/>
          <w:u w:val="single"/>
        </w:rPr>
        <w:t>Article 9</w:t>
      </w:r>
      <w:r w:rsidRPr="00B176E7">
        <w:rPr>
          <w:rFonts w:ascii="Times New Roman" w:hAnsi="Times New Roman" w:cs="Times New Roman"/>
          <w:b/>
        </w:rPr>
        <w:t> :</w:t>
      </w:r>
    </w:p>
    <w:p w14:paraId="7A8818B6" w14:textId="180B784E" w:rsidR="00BE79F7" w:rsidRDefault="00BE79F7" w:rsidP="00BE79F7">
      <w:pPr>
        <w:spacing w:after="0" w:line="276" w:lineRule="auto"/>
        <w:jc w:val="both"/>
        <w:rPr>
          <w:rFonts w:ascii="Times New Roman" w:hAnsi="Times New Roman" w:cs="Times New Roman"/>
          <w:bCs/>
        </w:rPr>
      </w:pPr>
      <w:r w:rsidRPr="00BE79F7">
        <w:rPr>
          <w:rFonts w:ascii="Times New Roman" w:hAnsi="Times New Roman" w:cs="Times New Roman"/>
          <w:bCs/>
        </w:rPr>
        <w:t>Les crédits correspondants seront prévus et inscrits au budget, chapitre 012</w:t>
      </w:r>
      <w:r>
        <w:rPr>
          <w:rFonts w:ascii="Times New Roman" w:hAnsi="Times New Roman" w:cs="Times New Roman"/>
          <w:bCs/>
        </w:rPr>
        <w:t>.</w:t>
      </w:r>
    </w:p>
    <w:p w14:paraId="069A9882" w14:textId="77777777" w:rsidR="00BE79F7" w:rsidRDefault="00BE79F7" w:rsidP="00BE79F7">
      <w:pPr>
        <w:spacing w:after="0" w:line="276" w:lineRule="auto"/>
        <w:jc w:val="both"/>
        <w:rPr>
          <w:rFonts w:ascii="Times New Roman" w:hAnsi="Times New Roman" w:cs="Times New Roman"/>
          <w:bCs/>
        </w:rPr>
      </w:pPr>
    </w:p>
    <w:p w14:paraId="77039086" w14:textId="5145538D" w:rsidR="00BE79F7" w:rsidRPr="00BE79F7" w:rsidRDefault="00BE79F7" w:rsidP="00BE79F7">
      <w:pPr>
        <w:spacing w:after="0" w:line="276" w:lineRule="auto"/>
        <w:jc w:val="both"/>
        <w:rPr>
          <w:rFonts w:ascii="Times New Roman" w:hAnsi="Times New Roman" w:cs="Times New Roman"/>
          <w:b/>
        </w:rPr>
      </w:pPr>
      <w:r w:rsidRPr="00BE79F7">
        <w:rPr>
          <w:rFonts w:ascii="Times New Roman" w:hAnsi="Times New Roman" w:cs="Times New Roman"/>
          <w:b/>
          <w:u w:val="single"/>
        </w:rPr>
        <w:t xml:space="preserve">Article </w:t>
      </w:r>
      <w:r w:rsidR="00B176E7">
        <w:rPr>
          <w:rFonts w:ascii="Times New Roman" w:hAnsi="Times New Roman" w:cs="Times New Roman"/>
          <w:b/>
          <w:u w:val="single"/>
        </w:rPr>
        <w:t>10</w:t>
      </w:r>
      <w:r w:rsidRPr="00BE79F7">
        <w:rPr>
          <w:rFonts w:ascii="Times New Roman" w:hAnsi="Times New Roman" w:cs="Times New Roman"/>
          <w:b/>
        </w:rPr>
        <w:t> :</w:t>
      </w:r>
    </w:p>
    <w:p w14:paraId="5BFFC503" w14:textId="77777777" w:rsidR="00BE79F7" w:rsidRPr="00BE79F7" w:rsidRDefault="00BE79F7" w:rsidP="00BE79F7">
      <w:pPr>
        <w:spacing w:after="0" w:line="276" w:lineRule="auto"/>
        <w:jc w:val="both"/>
        <w:rPr>
          <w:rFonts w:ascii="Times New Roman" w:hAnsi="Times New Roman" w:cs="Times New Roman"/>
          <w:bCs/>
        </w:rPr>
      </w:pPr>
      <w:r w:rsidRPr="00BE79F7">
        <w:rPr>
          <w:rFonts w:ascii="Times New Roman" w:hAnsi="Times New Roman" w:cs="Times New Roman"/>
          <w:bCs/>
        </w:rPr>
        <w:t xml:space="preserve">Le Maire </w:t>
      </w:r>
      <w:r w:rsidRPr="00BE79F7">
        <w:rPr>
          <w:rFonts w:ascii="Times New Roman" w:hAnsi="Times New Roman" w:cs="Times New Roman"/>
          <w:b/>
          <w:i/>
          <w:iCs/>
          <w:color w:val="FF0000"/>
        </w:rPr>
        <w:t>(ou le Président)</w:t>
      </w:r>
      <w:r w:rsidRPr="00BE79F7">
        <w:rPr>
          <w:rFonts w:ascii="Times New Roman" w:hAnsi="Times New Roman" w:cs="Times New Roman"/>
          <w:bCs/>
          <w:color w:val="FF0000"/>
        </w:rPr>
        <w:t xml:space="preserve"> </w:t>
      </w:r>
      <w:r w:rsidRPr="00BE79F7">
        <w:rPr>
          <w:rFonts w:ascii="Times New Roman" w:hAnsi="Times New Roman" w:cs="Times New Roman"/>
          <w:bCs/>
        </w:rPr>
        <w:t>certifie sous sa responsabilité le caractère exécutoire de cet acte qui pourra faire l’objet d’un recours pour excès de pouvoir devant le tribunal administratif d’Amiens dans un délai de deux mois à compter de sa transmission au représentant de l’Etat et de sa publication.</w:t>
      </w:r>
    </w:p>
    <w:p w14:paraId="3CB0BDFF" w14:textId="77777777" w:rsidR="0066346A" w:rsidRDefault="0066346A" w:rsidP="0066346A">
      <w:pPr>
        <w:spacing w:after="0" w:line="276" w:lineRule="auto"/>
        <w:jc w:val="both"/>
        <w:rPr>
          <w:rFonts w:ascii="Times New Roman" w:hAnsi="Times New Roman" w:cs="Times New Roman"/>
        </w:rPr>
      </w:pPr>
    </w:p>
    <w:p w14:paraId="14A23BB7" w14:textId="77777777" w:rsidR="0069076E" w:rsidRPr="0069076E" w:rsidRDefault="0069076E" w:rsidP="0069076E">
      <w:pPr>
        <w:spacing w:after="0" w:line="276" w:lineRule="auto"/>
        <w:jc w:val="both"/>
        <w:rPr>
          <w:rFonts w:ascii="Times New Roman" w:hAnsi="Times New Roman" w:cs="Times New Roman"/>
        </w:rPr>
      </w:pPr>
    </w:p>
    <w:sectPr w:rsidR="0069076E" w:rsidRPr="0069076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A4DBD" w14:textId="77777777" w:rsidR="00BE79F7" w:rsidRDefault="00BE79F7" w:rsidP="00BE79F7">
      <w:pPr>
        <w:spacing w:after="0" w:line="240" w:lineRule="auto"/>
      </w:pPr>
      <w:r>
        <w:separator/>
      </w:r>
    </w:p>
  </w:endnote>
  <w:endnote w:type="continuationSeparator" w:id="0">
    <w:p w14:paraId="31F645B8" w14:textId="77777777" w:rsidR="00BE79F7" w:rsidRDefault="00BE79F7" w:rsidP="00BE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w:altName w:val="Gill Sans M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A75C2" w14:textId="14C8A4FA" w:rsidR="00BE79F7" w:rsidRDefault="00BE79F7" w:rsidP="00BE79F7">
    <w:pPr>
      <w:pStyle w:val="Pieddepage"/>
      <w:jc w:val="center"/>
    </w:pPr>
    <w:r>
      <w:t>CDG60 – Pôle juridique et carrières – Août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7A88B" w14:textId="77777777" w:rsidR="00BE79F7" w:rsidRDefault="00BE79F7" w:rsidP="00BE79F7">
      <w:pPr>
        <w:spacing w:after="0" w:line="240" w:lineRule="auto"/>
      </w:pPr>
      <w:r>
        <w:separator/>
      </w:r>
    </w:p>
  </w:footnote>
  <w:footnote w:type="continuationSeparator" w:id="0">
    <w:p w14:paraId="7E763742" w14:textId="77777777" w:rsidR="00BE79F7" w:rsidRDefault="00BE79F7" w:rsidP="00BE7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2365"/>
    <w:multiLevelType w:val="hybridMultilevel"/>
    <w:tmpl w:val="CC44CD94"/>
    <w:lvl w:ilvl="0" w:tplc="EB7A6122">
      <w:numFmt w:val="bullet"/>
      <w:lvlText w:val="-"/>
      <w:lvlJc w:val="left"/>
      <w:pPr>
        <w:ind w:left="720" w:hanging="360"/>
      </w:pPr>
      <w:rPr>
        <w:rFonts w:ascii="Gill Sans" w:eastAsiaTheme="minorEastAsia" w:hAnsi="Gill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B87C30"/>
    <w:multiLevelType w:val="hybridMultilevel"/>
    <w:tmpl w:val="C602CDD2"/>
    <w:lvl w:ilvl="0" w:tplc="3F9E1D70">
      <w:start w:val="1"/>
      <w:numFmt w:val="upperRoman"/>
      <w:lvlText w:val="%1."/>
      <w:lvlJc w:val="left"/>
      <w:pPr>
        <w:ind w:left="108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F42BDA"/>
    <w:multiLevelType w:val="hybridMultilevel"/>
    <w:tmpl w:val="779C3EBC"/>
    <w:lvl w:ilvl="0" w:tplc="544ECD74">
      <w:numFmt w:val="bullet"/>
      <w:lvlText w:val="-"/>
      <w:lvlJc w:val="left"/>
      <w:pPr>
        <w:ind w:left="720" w:hanging="360"/>
      </w:pPr>
      <w:rPr>
        <w:rFonts w:ascii="Times New Roman" w:eastAsiaTheme="minorHAnsi" w:hAnsi="Times New Roman"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687A1F"/>
    <w:multiLevelType w:val="hybridMultilevel"/>
    <w:tmpl w:val="AD004A84"/>
    <w:lvl w:ilvl="0" w:tplc="DAFC743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2F1C2C"/>
    <w:multiLevelType w:val="hybridMultilevel"/>
    <w:tmpl w:val="9452730C"/>
    <w:lvl w:ilvl="0" w:tplc="D5C448EC">
      <w:start w:val="1"/>
      <w:numFmt w:val="bullet"/>
      <w:lvlText w:val="-"/>
      <w:lvlJc w:val="left"/>
      <w:pPr>
        <w:ind w:left="720" w:hanging="360"/>
      </w:pPr>
      <w:rPr>
        <w:rFonts w:ascii="Avenir Next LT Pro" w:hAnsi="Avenir Next LT Pro" w:hint="default"/>
        <w:color w:val="156082"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C354A07"/>
    <w:multiLevelType w:val="hybridMultilevel"/>
    <w:tmpl w:val="6C602496"/>
    <w:lvl w:ilvl="0" w:tplc="F0047C2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459640426">
    <w:abstractNumId w:val="2"/>
  </w:num>
  <w:num w:numId="2" w16cid:durableId="227886522">
    <w:abstractNumId w:val="4"/>
  </w:num>
  <w:num w:numId="3" w16cid:durableId="1254049360">
    <w:abstractNumId w:val="0"/>
  </w:num>
  <w:num w:numId="4" w16cid:durableId="1275748617">
    <w:abstractNumId w:val="1"/>
  </w:num>
  <w:num w:numId="5" w16cid:durableId="296222926">
    <w:abstractNumId w:val="3"/>
  </w:num>
  <w:num w:numId="6" w16cid:durableId="1106582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6E"/>
    <w:rsid w:val="00343643"/>
    <w:rsid w:val="005F2AFD"/>
    <w:rsid w:val="0066346A"/>
    <w:rsid w:val="0069076E"/>
    <w:rsid w:val="007C7B88"/>
    <w:rsid w:val="008B26C8"/>
    <w:rsid w:val="00A03FC6"/>
    <w:rsid w:val="00B176E7"/>
    <w:rsid w:val="00BE79F7"/>
    <w:rsid w:val="00C0241C"/>
    <w:rsid w:val="00D15F7D"/>
    <w:rsid w:val="00FC0A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A930"/>
  <w15:chartTrackingRefBased/>
  <w15:docId w15:val="{4CAF7C0F-E10C-4829-B586-890D5AD1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907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907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9076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9076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9076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9076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9076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9076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9076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076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9076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9076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9076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9076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9076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9076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9076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9076E"/>
    <w:rPr>
      <w:rFonts w:eastAsiaTheme="majorEastAsia" w:cstheme="majorBidi"/>
      <w:color w:val="272727" w:themeColor="text1" w:themeTint="D8"/>
    </w:rPr>
  </w:style>
  <w:style w:type="paragraph" w:styleId="Titre">
    <w:name w:val="Title"/>
    <w:basedOn w:val="Normal"/>
    <w:next w:val="Normal"/>
    <w:link w:val="TitreCar"/>
    <w:uiPriority w:val="10"/>
    <w:qFormat/>
    <w:rsid w:val="00690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9076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9076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9076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9076E"/>
    <w:pPr>
      <w:spacing w:before="160"/>
      <w:jc w:val="center"/>
    </w:pPr>
    <w:rPr>
      <w:i/>
      <w:iCs/>
      <w:color w:val="404040" w:themeColor="text1" w:themeTint="BF"/>
    </w:rPr>
  </w:style>
  <w:style w:type="character" w:customStyle="1" w:styleId="CitationCar">
    <w:name w:val="Citation Car"/>
    <w:basedOn w:val="Policepardfaut"/>
    <w:link w:val="Citation"/>
    <w:uiPriority w:val="29"/>
    <w:rsid w:val="0069076E"/>
    <w:rPr>
      <w:i/>
      <w:iCs/>
      <w:color w:val="404040" w:themeColor="text1" w:themeTint="BF"/>
    </w:rPr>
  </w:style>
  <w:style w:type="paragraph" w:styleId="Paragraphedeliste">
    <w:name w:val="List Paragraph"/>
    <w:basedOn w:val="Normal"/>
    <w:uiPriority w:val="34"/>
    <w:qFormat/>
    <w:rsid w:val="0069076E"/>
    <w:pPr>
      <w:ind w:left="720"/>
      <w:contextualSpacing/>
    </w:pPr>
  </w:style>
  <w:style w:type="character" w:styleId="Accentuationintense">
    <w:name w:val="Intense Emphasis"/>
    <w:basedOn w:val="Policepardfaut"/>
    <w:uiPriority w:val="21"/>
    <w:qFormat/>
    <w:rsid w:val="0069076E"/>
    <w:rPr>
      <w:i/>
      <w:iCs/>
      <w:color w:val="0F4761" w:themeColor="accent1" w:themeShade="BF"/>
    </w:rPr>
  </w:style>
  <w:style w:type="paragraph" w:styleId="Citationintense">
    <w:name w:val="Intense Quote"/>
    <w:basedOn w:val="Normal"/>
    <w:next w:val="Normal"/>
    <w:link w:val="CitationintenseCar"/>
    <w:uiPriority w:val="30"/>
    <w:qFormat/>
    <w:rsid w:val="00690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9076E"/>
    <w:rPr>
      <w:i/>
      <w:iCs/>
      <w:color w:val="0F4761" w:themeColor="accent1" w:themeShade="BF"/>
    </w:rPr>
  </w:style>
  <w:style w:type="character" w:styleId="Rfrenceintense">
    <w:name w:val="Intense Reference"/>
    <w:basedOn w:val="Policepardfaut"/>
    <w:uiPriority w:val="32"/>
    <w:qFormat/>
    <w:rsid w:val="0069076E"/>
    <w:rPr>
      <w:b/>
      <w:bCs/>
      <w:smallCaps/>
      <w:color w:val="0F4761" w:themeColor="accent1" w:themeShade="BF"/>
      <w:spacing w:val="5"/>
    </w:rPr>
  </w:style>
  <w:style w:type="paragraph" w:styleId="En-tte">
    <w:name w:val="header"/>
    <w:basedOn w:val="Normal"/>
    <w:link w:val="En-tteCar"/>
    <w:uiPriority w:val="99"/>
    <w:unhideWhenUsed/>
    <w:rsid w:val="00BE79F7"/>
    <w:pPr>
      <w:tabs>
        <w:tab w:val="center" w:pos="4536"/>
        <w:tab w:val="right" w:pos="9072"/>
      </w:tabs>
      <w:spacing w:after="0" w:line="240" w:lineRule="auto"/>
    </w:pPr>
  </w:style>
  <w:style w:type="character" w:customStyle="1" w:styleId="En-tteCar">
    <w:name w:val="En-tête Car"/>
    <w:basedOn w:val="Policepardfaut"/>
    <w:link w:val="En-tte"/>
    <w:uiPriority w:val="99"/>
    <w:rsid w:val="00BE79F7"/>
  </w:style>
  <w:style w:type="paragraph" w:styleId="Pieddepage">
    <w:name w:val="footer"/>
    <w:basedOn w:val="Normal"/>
    <w:link w:val="PieddepageCar"/>
    <w:uiPriority w:val="99"/>
    <w:unhideWhenUsed/>
    <w:rsid w:val="00BE79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7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33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1928</Words>
  <Characters>10606</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BEYNEY Geoffrey</cp:lastModifiedBy>
  <cp:revision>5</cp:revision>
  <dcterms:created xsi:type="dcterms:W3CDTF">2024-08-07T11:53:00Z</dcterms:created>
  <dcterms:modified xsi:type="dcterms:W3CDTF">2024-09-09T10:52:00Z</dcterms:modified>
</cp:coreProperties>
</file>