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E57B0F" w14:textId="3C9610A6" w:rsidR="00BB2604" w:rsidRDefault="00BB2604" w:rsidP="00BB2604">
      <w:pPr>
        <w:rPr>
          <w:rFonts w:ascii="Calibri Light" w:hAnsi="Calibri Light" w:cs="Calibri Light"/>
        </w:rPr>
      </w:pPr>
      <w:r>
        <w:rPr>
          <w:rFonts w:ascii="Calibri Light" w:hAnsi="Calibri Light" w:cs="Calibri Light"/>
        </w:rPr>
        <w:t xml:space="preserve">Le Centre de Gestion de la Fonction Publique Territoriale de l'Oise recrute pour le PETR-Pôle d’Equilibre Territorial et Rural du Grand Beauvaisis, </w:t>
      </w:r>
      <w:r>
        <w:rPr>
          <w:rFonts w:ascii="Calibri Light" w:hAnsi="Calibri Light" w:cs="Calibri Light"/>
        </w:rPr>
        <w:t xml:space="preserve">un(e) </w:t>
      </w:r>
      <w:r>
        <w:rPr>
          <w:rFonts w:ascii="Calibri Light" w:hAnsi="Calibri Light" w:cs="Calibri Light"/>
        </w:rPr>
        <w:t>Chargé</w:t>
      </w:r>
      <w:r>
        <w:rPr>
          <w:rFonts w:ascii="Calibri Light" w:hAnsi="Calibri Light" w:cs="Calibri Light"/>
        </w:rPr>
        <w:t>(e)</w:t>
      </w:r>
      <w:r>
        <w:rPr>
          <w:rFonts w:ascii="Calibri Light" w:hAnsi="Calibri Light" w:cs="Calibri Light"/>
        </w:rPr>
        <w:t xml:space="preserve"> de mission, Animation LEADER</w:t>
      </w:r>
      <w:r>
        <w:rPr>
          <w:rFonts w:ascii="Calibri Light" w:hAnsi="Calibri Light" w:cs="Calibri Light"/>
        </w:rPr>
        <w:t>.</w:t>
      </w:r>
    </w:p>
    <w:p w14:paraId="55AEB6FB" w14:textId="77777777" w:rsidR="00BB2604" w:rsidRDefault="00BB2604" w:rsidP="00BB2604">
      <w:pPr>
        <w:rPr>
          <w:rFonts w:ascii="Calibri Light" w:hAnsi="Calibri Light" w:cs="Calibri Light"/>
        </w:rPr>
      </w:pPr>
      <w:r>
        <w:rPr>
          <w:rFonts w:ascii="Calibri Light" w:hAnsi="Calibri Light" w:cs="Calibri Light"/>
        </w:rPr>
        <w:t xml:space="preserve">Créé en 2019, le PETR est un syndicat mixte composé de 5 intercommunalités (Communauté d’Agglomération du Beauvaisis, Communautés de Communes de l’Oise Picarde, du Pays de Bray et de la Picardie Verte, Communauté de Communes du Clermontois) représentant au total près de 213 000 habitants et 234 communes. Cette structure a pour mission principale de conduire les réflexions et mener les études de développement et d’aménagement à l’échelle du territoire du Grand Beauvaisis et d’aider à l’élaboration des stratégies territoriales. </w:t>
      </w:r>
    </w:p>
    <w:p w14:paraId="103BF73F" w14:textId="77777777" w:rsidR="00FD39B0" w:rsidRDefault="00FD39B0" w:rsidP="00FD39B0">
      <w:pPr>
        <w:pStyle w:val="Default"/>
      </w:pPr>
    </w:p>
    <w:p w14:paraId="6788DFF6" w14:textId="27DDDEDF" w:rsidR="00FD39B0" w:rsidRPr="00FD39B0" w:rsidRDefault="00FD39B0" w:rsidP="00FD39B0">
      <w:pPr>
        <w:pStyle w:val="Default"/>
        <w:rPr>
          <w:rFonts w:ascii="Calibri" w:hAnsi="Calibri" w:cs="Calibri"/>
          <w:b/>
          <w:bCs/>
          <w:sz w:val="22"/>
          <w:szCs w:val="22"/>
        </w:rPr>
      </w:pPr>
      <w:r w:rsidRPr="00FD39B0">
        <w:rPr>
          <w:rFonts w:ascii="Calibri" w:hAnsi="Calibri" w:cs="Calibri"/>
          <w:b/>
          <w:bCs/>
          <w:sz w:val="22"/>
          <w:szCs w:val="22"/>
        </w:rPr>
        <w:t>Les missions</w:t>
      </w:r>
      <w:r w:rsidRPr="00FD39B0">
        <w:rPr>
          <w:rFonts w:ascii="Calibri" w:hAnsi="Calibri" w:cs="Calibri"/>
          <w:b/>
          <w:bCs/>
          <w:sz w:val="22"/>
          <w:szCs w:val="22"/>
        </w:rPr>
        <w:t> :</w:t>
      </w:r>
    </w:p>
    <w:p w14:paraId="6DA4FC04" w14:textId="77777777" w:rsidR="00FD39B0" w:rsidRPr="00FD39B0" w:rsidRDefault="00FD39B0" w:rsidP="00FD39B0">
      <w:pPr>
        <w:pStyle w:val="Default"/>
        <w:rPr>
          <w:rFonts w:ascii="Calibri" w:hAnsi="Calibri" w:cs="Calibri"/>
          <w:sz w:val="22"/>
          <w:szCs w:val="22"/>
        </w:rPr>
      </w:pPr>
    </w:p>
    <w:p w14:paraId="0904C36D" w14:textId="77777777" w:rsidR="00FD39B0" w:rsidRDefault="00FD39B0" w:rsidP="00FD39B0">
      <w:pPr>
        <w:pStyle w:val="Default"/>
        <w:rPr>
          <w:rFonts w:ascii="Calibri" w:hAnsi="Calibri" w:cs="Calibri"/>
          <w:sz w:val="22"/>
          <w:szCs w:val="22"/>
        </w:rPr>
      </w:pPr>
      <w:r w:rsidRPr="00FD39B0">
        <w:rPr>
          <w:rFonts w:ascii="Calibri" w:hAnsi="Calibri" w:cs="Calibri"/>
          <w:sz w:val="22"/>
          <w:szCs w:val="22"/>
        </w:rPr>
        <w:t xml:space="preserve">Placé(e) sous l’autorité du Président et de la directrice, l’agent aura pour mission : </w:t>
      </w:r>
    </w:p>
    <w:p w14:paraId="6DF41844" w14:textId="77777777" w:rsidR="00FD39B0" w:rsidRPr="00FD39B0" w:rsidRDefault="00FD39B0" w:rsidP="00FD39B0">
      <w:pPr>
        <w:pStyle w:val="Default"/>
        <w:rPr>
          <w:rFonts w:ascii="Calibri" w:hAnsi="Calibri" w:cs="Calibri"/>
          <w:sz w:val="22"/>
          <w:szCs w:val="22"/>
        </w:rPr>
      </w:pPr>
    </w:p>
    <w:p w14:paraId="16C9E506" w14:textId="35625D62" w:rsidR="00FD39B0" w:rsidRPr="00FD39B0" w:rsidRDefault="00FD39B0" w:rsidP="00FD39B0">
      <w:pPr>
        <w:pStyle w:val="Default"/>
        <w:rPr>
          <w:rFonts w:ascii="Calibri" w:hAnsi="Calibri" w:cs="Calibri"/>
          <w:sz w:val="22"/>
          <w:szCs w:val="22"/>
        </w:rPr>
      </w:pPr>
      <w:r>
        <w:rPr>
          <w:rFonts w:ascii="Calibri" w:hAnsi="Calibri" w:cs="Calibri"/>
          <w:sz w:val="22"/>
          <w:szCs w:val="22"/>
        </w:rPr>
        <w:t xml:space="preserve">- </w:t>
      </w:r>
      <w:r w:rsidRPr="00FD39B0">
        <w:rPr>
          <w:rFonts w:ascii="Calibri" w:hAnsi="Calibri" w:cs="Calibri"/>
          <w:sz w:val="22"/>
          <w:szCs w:val="22"/>
        </w:rPr>
        <w:t>Encadrer et coordonner le programme LEADER</w:t>
      </w:r>
      <w:r w:rsidR="00E238E3">
        <w:rPr>
          <w:rFonts w:ascii="Calibri" w:hAnsi="Calibri" w:cs="Calibri"/>
          <w:sz w:val="22"/>
          <w:szCs w:val="22"/>
        </w:rPr>
        <w:t>, programme européen</w:t>
      </w:r>
      <w:r w:rsidRPr="00FD39B0">
        <w:rPr>
          <w:rFonts w:ascii="Calibri" w:hAnsi="Calibri" w:cs="Calibri"/>
          <w:sz w:val="22"/>
          <w:szCs w:val="22"/>
        </w:rPr>
        <w:t xml:space="preserve"> (en lien avec la direction) </w:t>
      </w:r>
    </w:p>
    <w:p w14:paraId="5A63C20A" w14:textId="5443733D"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Mise en </w:t>
      </w:r>
      <w:r w:rsidRPr="00FD39B0">
        <w:rPr>
          <w:rFonts w:ascii="Calibri" w:hAnsi="Calibri" w:cs="Calibri"/>
          <w:sz w:val="22"/>
          <w:szCs w:val="22"/>
        </w:rPr>
        <w:t>œuvre</w:t>
      </w:r>
      <w:r w:rsidRPr="00FD39B0">
        <w:rPr>
          <w:rFonts w:ascii="Calibri" w:hAnsi="Calibri" w:cs="Calibri"/>
          <w:sz w:val="22"/>
          <w:szCs w:val="22"/>
        </w:rPr>
        <w:t xml:space="preserve"> de la stratégie et suivi de son avancement </w:t>
      </w:r>
    </w:p>
    <w:p w14:paraId="4017CF93"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Evaluation du programme et réalisation de bilans </w:t>
      </w:r>
    </w:p>
    <w:p w14:paraId="6C83215A"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Suivi de la gouvernance du GAL </w:t>
      </w:r>
    </w:p>
    <w:p w14:paraId="7DA3698F"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Lien permanant avec l’autorité de gestion LEADER </w:t>
      </w:r>
    </w:p>
    <w:p w14:paraId="01159A80" w14:textId="77777777" w:rsidR="00FD39B0" w:rsidRPr="00FD39B0" w:rsidRDefault="00FD39B0" w:rsidP="00FD39B0">
      <w:pPr>
        <w:pStyle w:val="Default"/>
        <w:rPr>
          <w:rFonts w:ascii="Calibri" w:hAnsi="Calibri" w:cs="Calibri"/>
          <w:sz w:val="22"/>
          <w:szCs w:val="22"/>
        </w:rPr>
      </w:pPr>
      <w:r w:rsidRPr="00FD39B0">
        <w:rPr>
          <w:rFonts w:ascii="Calibri" w:hAnsi="Calibri" w:cs="Calibri"/>
          <w:sz w:val="22"/>
          <w:szCs w:val="22"/>
        </w:rPr>
        <w:t xml:space="preserve">- Assurer une veille juridique et réglementaire du programme </w:t>
      </w:r>
    </w:p>
    <w:p w14:paraId="34D4C43E" w14:textId="77777777" w:rsidR="00FD39B0" w:rsidRPr="00FD39B0" w:rsidRDefault="00FD39B0" w:rsidP="00FD39B0">
      <w:pPr>
        <w:pStyle w:val="Default"/>
        <w:rPr>
          <w:rFonts w:ascii="Calibri" w:hAnsi="Calibri" w:cs="Calibri"/>
          <w:sz w:val="22"/>
          <w:szCs w:val="22"/>
        </w:rPr>
      </w:pPr>
    </w:p>
    <w:p w14:paraId="61794AA6" w14:textId="3439FC90" w:rsidR="00FD39B0" w:rsidRDefault="00FD39B0" w:rsidP="00FD39B0">
      <w:pPr>
        <w:pStyle w:val="Default"/>
        <w:rPr>
          <w:rFonts w:ascii="Calibri" w:hAnsi="Calibri" w:cs="Calibri"/>
          <w:b/>
          <w:bCs/>
          <w:sz w:val="22"/>
          <w:szCs w:val="22"/>
        </w:rPr>
      </w:pPr>
      <w:r w:rsidRPr="00F945AD">
        <w:rPr>
          <w:rFonts w:ascii="Calibri" w:hAnsi="Calibri" w:cs="Calibri"/>
          <w:b/>
          <w:bCs/>
          <w:sz w:val="22"/>
          <w:szCs w:val="22"/>
        </w:rPr>
        <w:t>Animation du dispositif</w:t>
      </w:r>
      <w:r w:rsidR="00F945AD">
        <w:rPr>
          <w:rFonts w:ascii="Calibri" w:hAnsi="Calibri" w:cs="Calibri"/>
          <w:b/>
          <w:bCs/>
          <w:sz w:val="22"/>
          <w:szCs w:val="22"/>
        </w:rPr>
        <w:t> :</w:t>
      </w:r>
    </w:p>
    <w:p w14:paraId="67BD98DD" w14:textId="77777777" w:rsidR="00F945AD" w:rsidRPr="00F945AD" w:rsidRDefault="00F945AD" w:rsidP="00FD39B0">
      <w:pPr>
        <w:pStyle w:val="Default"/>
        <w:rPr>
          <w:rFonts w:ascii="Calibri" w:hAnsi="Calibri" w:cs="Calibri"/>
          <w:b/>
          <w:bCs/>
          <w:sz w:val="22"/>
          <w:szCs w:val="22"/>
        </w:rPr>
      </w:pPr>
    </w:p>
    <w:p w14:paraId="0531BCA1"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Mise en réseau des acteurs et partenaires selon la stratégie du GAL et incitation à l’émergence de projets </w:t>
      </w:r>
    </w:p>
    <w:p w14:paraId="601E2116"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Accompagnement des porteurs de projets (accueil et appui techniques au montage de dossier) </w:t>
      </w:r>
    </w:p>
    <w:p w14:paraId="7EE83675"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Organisation de fond et animation des comités technique et des comités de programmations (supports et fiches de présentation des projets) </w:t>
      </w:r>
    </w:p>
    <w:p w14:paraId="2D7E352B"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Contrôle des projets et visites </w:t>
      </w:r>
    </w:p>
    <w:p w14:paraId="5DCA8677" w14:textId="77777777" w:rsidR="00FD39B0" w:rsidRPr="00FD39B0" w:rsidRDefault="00FD39B0" w:rsidP="00FD39B0">
      <w:pPr>
        <w:pStyle w:val="Default"/>
        <w:rPr>
          <w:rFonts w:ascii="Calibri" w:hAnsi="Calibri" w:cs="Calibri"/>
          <w:sz w:val="22"/>
          <w:szCs w:val="22"/>
        </w:rPr>
      </w:pPr>
      <w:r w:rsidRPr="00FD39B0">
        <w:rPr>
          <w:rFonts w:ascii="Calibri" w:hAnsi="Calibri" w:cs="Calibri"/>
          <w:sz w:val="22"/>
          <w:szCs w:val="22"/>
        </w:rPr>
        <w:t xml:space="preserve">- Rédaction et mise en place d’actions de communication </w:t>
      </w:r>
    </w:p>
    <w:p w14:paraId="3D9566E3" w14:textId="77777777" w:rsidR="00FD39B0" w:rsidRPr="00FD39B0" w:rsidRDefault="00FD39B0" w:rsidP="00FD39B0">
      <w:pPr>
        <w:pStyle w:val="Default"/>
        <w:rPr>
          <w:rFonts w:ascii="Calibri" w:hAnsi="Calibri" w:cs="Calibri"/>
          <w:sz w:val="22"/>
          <w:szCs w:val="22"/>
        </w:rPr>
      </w:pPr>
    </w:p>
    <w:p w14:paraId="2798DC45" w14:textId="71539319" w:rsidR="00FD39B0" w:rsidRDefault="00FD39B0" w:rsidP="00FD39B0">
      <w:pPr>
        <w:pStyle w:val="Default"/>
        <w:rPr>
          <w:rFonts w:ascii="Calibri" w:hAnsi="Calibri" w:cs="Calibri"/>
          <w:b/>
          <w:bCs/>
          <w:sz w:val="22"/>
          <w:szCs w:val="22"/>
        </w:rPr>
      </w:pPr>
      <w:r w:rsidRPr="00F945AD">
        <w:rPr>
          <w:rFonts w:ascii="Calibri" w:hAnsi="Calibri" w:cs="Calibri"/>
          <w:b/>
          <w:bCs/>
          <w:sz w:val="22"/>
          <w:szCs w:val="22"/>
        </w:rPr>
        <w:t>Instruction, suivi, contrôle et gestion du dispositif (en binôme avec le gestionnaire administratif et financier LEADER)</w:t>
      </w:r>
      <w:r w:rsidR="00F945AD">
        <w:rPr>
          <w:rFonts w:ascii="Calibri" w:hAnsi="Calibri" w:cs="Calibri"/>
          <w:b/>
          <w:bCs/>
          <w:sz w:val="22"/>
          <w:szCs w:val="22"/>
        </w:rPr>
        <w:t> :</w:t>
      </w:r>
    </w:p>
    <w:p w14:paraId="449BD3A6" w14:textId="77777777" w:rsidR="00F945AD" w:rsidRPr="00F945AD" w:rsidRDefault="00F945AD" w:rsidP="00FD39B0">
      <w:pPr>
        <w:pStyle w:val="Default"/>
        <w:rPr>
          <w:rFonts w:ascii="Calibri" w:hAnsi="Calibri" w:cs="Calibri"/>
          <w:b/>
          <w:bCs/>
          <w:sz w:val="22"/>
          <w:szCs w:val="22"/>
        </w:rPr>
      </w:pPr>
    </w:p>
    <w:p w14:paraId="2E4719AF"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Instruction et gestion administrative et financière (OSIRIS) des dossiers </w:t>
      </w:r>
    </w:p>
    <w:p w14:paraId="78B12783"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Transmission et suivi du processus d’instruction avec l’Autorité de gestion </w:t>
      </w:r>
    </w:p>
    <w:p w14:paraId="3F45BDBB"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Suivi des dossiers après le passage en comité de programmation et jusque-là clôture du dossier </w:t>
      </w:r>
    </w:p>
    <w:p w14:paraId="718C938F" w14:textId="77777777" w:rsidR="00FD39B0" w:rsidRPr="00FD39B0" w:rsidRDefault="00FD39B0" w:rsidP="00FD39B0">
      <w:pPr>
        <w:pStyle w:val="Default"/>
        <w:rPr>
          <w:rFonts w:ascii="Calibri" w:hAnsi="Calibri" w:cs="Calibri"/>
          <w:sz w:val="22"/>
          <w:szCs w:val="22"/>
        </w:rPr>
      </w:pPr>
      <w:r w:rsidRPr="00FD39B0">
        <w:rPr>
          <w:rFonts w:ascii="Calibri" w:hAnsi="Calibri" w:cs="Calibri"/>
          <w:sz w:val="22"/>
          <w:szCs w:val="22"/>
        </w:rPr>
        <w:t xml:space="preserve">- Suivi financier du programme et de la maquette </w:t>
      </w:r>
    </w:p>
    <w:p w14:paraId="3905D2FB" w14:textId="77777777" w:rsidR="00FD39B0" w:rsidRPr="00FD39B0" w:rsidRDefault="00FD39B0" w:rsidP="00FD39B0">
      <w:pPr>
        <w:pStyle w:val="Default"/>
        <w:rPr>
          <w:rFonts w:ascii="Calibri" w:hAnsi="Calibri" w:cs="Calibri"/>
          <w:sz w:val="22"/>
          <w:szCs w:val="22"/>
        </w:rPr>
      </w:pPr>
    </w:p>
    <w:p w14:paraId="2F7BAEBE" w14:textId="77777777" w:rsidR="00FD39B0" w:rsidRPr="00F945AD" w:rsidRDefault="00FD39B0" w:rsidP="00FD39B0">
      <w:pPr>
        <w:pStyle w:val="Default"/>
        <w:rPr>
          <w:rFonts w:ascii="Calibri" w:hAnsi="Calibri" w:cs="Calibri"/>
          <w:b/>
          <w:bCs/>
          <w:sz w:val="22"/>
          <w:szCs w:val="22"/>
        </w:rPr>
      </w:pPr>
      <w:r w:rsidRPr="00F945AD">
        <w:rPr>
          <w:rFonts w:ascii="Calibri" w:hAnsi="Calibri" w:cs="Calibri"/>
          <w:b/>
          <w:bCs/>
          <w:sz w:val="22"/>
          <w:szCs w:val="22"/>
        </w:rPr>
        <w:t xml:space="preserve">Participation à la vie de la structure porteuse (PETR) et au réseau LEADER : </w:t>
      </w:r>
    </w:p>
    <w:p w14:paraId="65A84F73" w14:textId="77777777" w:rsidR="00F945AD" w:rsidRDefault="00F945AD" w:rsidP="00FD39B0">
      <w:pPr>
        <w:pStyle w:val="Default"/>
        <w:spacing w:after="64"/>
        <w:rPr>
          <w:rFonts w:ascii="Calibri" w:hAnsi="Calibri" w:cs="Calibri"/>
          <w:sz w:val="22"/>
          <w:szCs w:val="22"/>
        </w:rPr>
      </w:pPr>
    </w:p>
    <w:p w14:paraId="36EB7468" w14:textId="291354C8"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Organisation et participation active aux comités, réunions d’équipe, évènementiels… du PETR </w:t>
      </w:r>
    </w:p>
    <w:p w14:paraId="01DD9B44" w14:textId="77777777" w:rsidR="00FD39B0" w:rsidRPr="00FD39B0" w:rsidRDefault="00FD39B0" w:rsidP="00FD39B0">
      <w:pPr>
        <w:pStyle w:val="Default"/>
        <w:spacing w:after="64"/>
        <w:rPr>
          <w:rFonts w:ascii="Calibri" w:hAnsi="Calibri" w:cs="Calibri"/>
          <w:sz w:val="22"/>
          <w:szCs w:val="22"/>
        </w:rPr>
      </w:pPr>
      <w:r w:rsidRPr="00FD39B0">
        <w:rPr>
          <w:rFonts w:ascii="Calibri" w:hAnsi="Calibri" w:cs="Calibri"/>
          <w:sz w:val="22"/>
          <w:szCs w:val="22"/>
        </w:rPr>
        <w:t xml:space="preserve">- Binôme avec le gestionnaire financier du PETR pour assurer la continuité de service en cas de besoin </w:t>
      </w:r>
    </w:p>
    <w:p w14:paraId="2D9A3F3E" w14:textId="77777777" w:rsidR="00FD39B0" w:rsidRPr="00FD39B0" w:rsidRDefault="00FD39B0" w:rsidP="00FD39B0">
      <w:pPr>
        <w:pStyle w:val="Default"/>
        <w:rPr>
          <w:rFonts w:ascii="Calibri" w:hAnsi="Calibri" w:cs="Calibri"/>
          <w:sz w:val="22"/>
          <w:szCs w:val="22"/>
        </w:rPr>
      </w:pPr>
      <w:r w:rsidRPr="00FD39B0">
        <w:rPr>
          <w:rFonts w:ascii="Calibri" w:hAnsi="Calibri" w:cs="Calibri"/>
          <w:sz w:val="22"/>
          <w:szCs w:val="22"/>
        </w:rPr>
        <w:t xml:space="preserve">- Participation, contribution et suivi du réseau LEADER </w:t>
      </w:r>
    </w:p>
    <w:p w14:paraId="11790891" w14:textId="77777777" w:rsidR="00FD39B0" w:rsidRPr="00FD39B0" w:rsidRDefault="00FD39B0" w:rsidP="00FD39B0">
      <w:pPr>
        <w:pStyle w:val="Default"/>
        <w:rPr>
          <w:rFonts w:ascii="Calibri" w:hAnsi="Calibri" w:cs="Calibri"/>
          <w:sz w:val="22"/>
          <w:szCs w:val="22"/>
        </w:rPr>
      </w:pPr>
    </w:p>
    <w:p w14:paraId="6B4A6163" w14:textId="77777777" w:rsidR="00FD39B0" w:rsidRPr="00FD39B0" w:rsidRDefault="00FD39B0" w:rsidP="00FD39B0">
      <w:pPr>
        <w:pStyle w:val="Default"/>
        <w:pageBreakBefore/>
        <w:rPr>
          <w:rFonts w:ascii="Calibri" w:hAnsi="Calibri" w:cs="Calibri"/>
          <w:b/>
          <w:bCs/>
          <w:sz w:val="22"/>
          <w:szCs w:val="22"/>
        </w:rPr>
      </w:pPr>
      <w:r w:rsidRPr="00FD39B0">
        <w:rPr>
          <w:rFonts w:ascii="Calibri" w:hAnsi="Calibri" w:cs="Calibri"/>
          <w:b/>
          <w:bCs/>
          <w:sz w:val="22"/>
          <w:szCs w:val="22"/>
        </w:rPr>
        <w:lastRenderedPageBreak/>
        <w:t xml:space="preserve">Profil attendu et niveau d’expérience : </w:t>
      </w:r>
    </w:p>
    <w:p w14:paraId="7DCB175E" w14:textId="34EB19DA"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w:t>
      </w:r>
      <w:r w:rsidRPr="00FD39B0">
        <w:rPr>
          <w:rFonts w:ascii="Calibri" w:hAnsi="Calibri" w:cs="Calibri"/>
        </w:rPr>
        <w:t>Formation supérieure (minimum +3, souhaité +4/5) en développement local / aménagement du territoire / droit et politique européenne/ gestion de fonds européens</w:t>
      </w:r>
    </w:p>
    <w:p w14:paraId="1E93BAE9" w14:textId="734C716C" w:rsidR="000F7EC9" w:rsidRPr="00FD39B0" w:rsidRDefault="00FD39B0" w:rsidP="00FD39B0">
      <w:pPr>
        <w:rPr>
          <w:rFonts w:ascii="Calibri" w:hAnsi="Calibri" w:cs="Calibri"/>
        </w:rPr>
      </w:pPr>
      <w:bookmarkStart w:id="0" w:name="_Hlk162952335"/>
      <w:r w:rsidRPr="00FD39B0">
        <w:rPr>
          <w:rFonts w:ascii="Segoe UI Symbol" w:hAnsi="Segoe UI Symbol" w:cs="Segoe UI Symbol"/>
        </w:rPr>
        <w:t>✓</w:t>
      </w:r>
      <w:bookmarkEnd w:id="0"/>
      <w:r w:rsidRPr="00FD39B0">
        <w:rPr>
          <w:rFonts w:ascii="Calibri" w:hAnsi="Calibri" w:cs="Calibri"/>
        </w:rPr>
        <w:t xml:space="preserve"> Expérience significative dans un poste similaire,</w:t>
      </w:r>
    </w:p>
    <w:p w14:paraId="59096B7C" w14:textId="77777777" w:rsidR="00FD39B0" w:rsidRPr="00FD39B0" w:rsidRDefault="00FD39B0" w:rsidP="00FD39B0">
      <w:pPr>
        <w:rPr>
          <w:rFonts w:ascii="Calibri" w:hAnsi="Calibri" w:cs="Calibri"/>
          <w:b/>
          <w:bCs/>
        </w:rPr>
      </w:pPr>
      <w:r w:rsidRPr="00FD39B0">
        <w:rPr>
          <w:rFonts w:ascii="Calibri" w:hAnsi="Calibri" w:cs="Calibri"/>
          <w:b/>
          <w:bCs/>
        </w:rPr>
        <w:t xml:space="preserve">SAVOIR </w:t>
      </w:r>
    </w:p>
    <w:p w14:paraId="596D53BB"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Maitrise des fonds européens et régionaux </w:t>
      </w:r>
    </w:p>
    <w:p w14:paraId="5232050C"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Maitrise des procédures administratives et budgétaire </w:t>
      </w:r>
    </w:p>
    <w:p w14:paraId="63F88E93"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Maitrise du fonctionnement d’une collectivité territoriale (Commune, Groupement de communes) </w:t>
      </w:r>
    </w:p>
    <w:p w14:paraId="518288D9"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Maîtrise des méthodologies d'analyses, de diagnostic et d'ingénierie de projet (conduite et suivi) </w:t>
      </w:r>
    </w:p>
    <w:p w14:paraId="17C8D8CE"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Maitrise des méthodes d’accompagnement de porteurs de projets, d’animation et de conduite de réunion </w:t>
      </w:r>
    </w:p>
    <w:p w14:paraId="0F3226DD"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Maîtrise outils de bureautiques (Pack Office), de gestion (OSIRIS) et de communication </w:t>
      </w:r>
    </w:p>
    <w:p w14:paraId="12099F77" w14:textId="77777777" w:rsidR="00FD39B0" w:rsidRPr="00FD39B0" w:rsidRDefault="00FD39B0" w:rsidP="00FD39B0">
      <w:pPr>
        <w:rPr>
          <w:rFonts w:ascii="Calibri" w:hAnsi="Calibri" w:cs="Calibri"/>
        </w:rPr>
      </w:pPr>
    </w:p>
    <w:p w14:paraId="16374E08" w14:textId="77777777" w:rsidR="00FD39B0" w:rsidRPr="00FD39B0" w:rsidRDefault="00FD39B0" w:rsidP="00FD39B0">
      <w:pPr>
        <w:rPr>
          <w:rFonts w:ascii="Calibri" w:hAnsi="Calibri" w:cs="Calibri"/>
          <w:b/>
          <w:bCs/>
        </w:rPr>
      </w:pPr>
      <w:r w:rsidRPr="00FD39B0">
        <w:rPr>
          <w:rFonts w:ascii="Calibri" w:hAnsi="Calibri" w:cs="Calibri"/>
          <w:b/>
          <w:bCs/>
        </w:rPr>
        <w:t xml:space="preserve">SAVOIR-FAIRE </w:t>
      </w:r>
    </w:p>
    <w:p w14:paraId="62B94C6A"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Capacité de collaboration (direction, gestionnaire LEADER, autorité de gestion) </w:t>
      </w:r>
    </w:p>
    <w:p w14:paraId="79B57198"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Capacité d’analyse, de synthèse, d’évaluation, de rédaction </w:t>
      </w:r>
    </w:p>
    <w:p w14:paraId="40D3D46C"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Capacité d’animation et de créativité </w:t>
      </w:r>
    </w:p>
    <w:p w14:paraId="198904FC"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Capacité de pédagogie et de médiation </w:t>
      </w:r>
    </w:p>
    <w:p w14:paraId="3890F18B"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Capacité d’anticipation et d’adaptation </w:t>
      </w:r>
    </w:p>
    <w:p w14:paraId="2B8F2B9A"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Savoir rendre compte / Informer </w:t>
      </w:r>
    </w:p>
    <w:p w14:paraId="2E887F13"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Savoir alerter </w:t>
      </w:r>
    </w:p>
    <w:p w14:paraId="457FC45C" w14:textId="77777777" w:rsidR="00FD39B0" w:rsidRPr="00FD39B0" w:rsidRDefault="00FD39B0" w:rsidP="00FD39B0">
      <w:pPr>
        <w:rPr>
          <w:rFonts w:ascii="Calibri" w:hAnsi="Calibri" w:cs="Calibri"/>
        </w:rPr>
      </w:pPr>
    </w:p>
    <w:p w14:paraId="519CC9B3" w14:textId="77777777" w:rsidR="00FD39B0" w:rsidRPr="00FD39B0" w:rsidRDefault="00FD39B0" w:rsidP="00FD39B0">
      <w:pPr>
        <w:rPr>
          <w:rFonts w:ascii="Calibri" w:hAnsi="Calibri" w:cs="Calibri"/>
          <w:b/>
          <w:bCs/>
        </w:rPr>
      </w:pPr>
      <w:r w:rsidRPr="00FD39B0">
        <w:rPr>
          <w:rFonts w:ascii="Calibri" w:hAnsi="Calibri" w:cs="Calibri"/>
          <w:b/>
          <w:bCs/>
        </w:rPr>
        <w:t xml:space="preserve">SAVOIR-ÊTRE </w:t>
      </w:r>
    </w:p>
    <w:p w14:paraId="06F2AE6C"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Confidentialité </w:t>
      </w:r>
    </w:p>
    <w:p w14:paraId="271A2945"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Autonomie </w:t>
      </w:r>
    </w:p>
    <w:p w14:paraId="31AE1336"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Méthode et Rigueur </w:t>
      </w:r>
    </w:p>
    <w:p w14:paraId="7E23BB9B"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Rendre compte </w:t>
      </w:r>
    </w:p>
    <w:p w14:paraId="3BE123F7"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Réactivité anticipation </w:t>
      </w:r>
    </w:p>
    <w:p w14:paraId="472DA1E8"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Esprit d’équipe et relationnel </w:t>
      </w:r>
    </w:p>
    <w:p w14:paraId="3CA91FB1"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Disponibilité </w:t>
      </w:r>
    </w:p>
    <w:p w14:paraId="3F319E0C"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Polyvalence </w:t>
      </w:r>
    </w:p>
    <w:p w14:paraId="6D88F68B" w14:textId="77777777" w:rsidR="00FD39B0" w:rsidRPr="00FD39B0" w:rsidRDefault="00FD39B0" w:rsidP="00FD39B0">
      <w:pPr>
        <w:rPr>
          <w:rFonts w:ascii="Calibri" w:hAnsi="Calibri" w:cs="Calibri"/>
        </w:rPr>
      </w:pPr>
    </w:p>
    <w:p w14:paraId="3A671793" w14:textId="77777777" w:rsidR="00FD39B0" w:rsidRPr="00FD39B0" w:rsidRDefault="00FD39B0" w:rsidP="00FD39B0">
      <w:pPr>
        <w:rPr>
          <w:rFonts w:ascii="Calibri" w:hAnsi="Calibri" w:cs="Calibri"/>
          <w:b/>
          <w:bCs/>
        </w:rPr>
      </w:pPr>
      <w:r w:rsidRPr="00FD39B0">
        <w:rPr>
          <w:rFonts w:ascii="Calibri" w:hAnsi="Calibri" w:cs="Calibri"/>
          <w:b/>
          <w:bCs/>
        </w:rPr>
        <w:t xml:space="preserve">Conditions de travail : </w:t>
      </w:r>
    </w:p>
    <w:p w14:paraId="20003D98" w14:textId="19B7EE20"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Poste de catégorie A</w:t>
      </w:r>
      <w:r w:rsidR="00F945AD">
        <w:rPr>
          <w:rFonts w:ascii="Calibri" w:hAnsi="Calibri" w:cs="Calibri"/>
        </w:rPr>
        <w:t xml:space="preserve"> et B </w:t>
      </w:r>
    </w:p>
    <w:p w14:paraId="4447A5DE"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Basé à Beauvais (60 - Oise), </w:t>
      </w:r>
    </w:p>
    <w:p w14:paraId="0BB31197" w14:textId="0500250B"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3</w:t>
      </w:r>
      <w:r w:rsidRPr="00FD39B0">
        <w:rPr>
          <w:rFonts w:ascii="Calibri" w:hAnsi="Calibri" w:cs="Calibri"/>
        </w:rPr>
        <w:t>8</w:t>
      </w:r>
      <w:r w:rsidRPr="00FD39B0">
        <w:rPr>
          <w:rFonts w:ascii="Calibri" w:hAnsi="Calibri" w:cs="Calibri"/>
        </w:rPr>
        <w:t xml:space="preserve"> heures hebdomadaires (avec ARTT), </w:t>
      </w:r>
    </w:p>
    <w:p w14:paraId="6FB67C75"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Prise de poste : dès que possible </w:t>
      </w:r>
    </w:p>
    <w:p w14:paraId="46D193F5"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Rémunération : selon expérience </w:t>
      </w:r>
    </w:p>
    <w:p w14:paraId="7125F6CB" w14:textId="77777777" w:rsidR="00FD39B0" w:rsidRPr="00FD39B0" w:rsidRDefault="00FD39B0" w:rsidP="00FD39B0">
      <w:pPr>
        <w:rPr>
          <w:rFonts w:ascii="Calibri" w:hAnsi="Calibri" w:cs="Calibri"/>
        </w:rPr>
      </w:pPr>
      <w:r w:rsidRPr="00FD39B0">
        <w:rPr>
          <w:rFonts w:ascii="Segoe UI Symbol" w:hAnsi="Segoe UI Symbol" w:cs="Segoe UI Symbol"/>
        </w:rPr>
        <w:t>✓</w:t>
      </w:r>
      <w:r w:rsidRPr="00FD39B0">
        <w:rPr>
          <w:rFonts w:ascii="Calibri" w:hAnsi="Calibri" w:cs="Calibri"/>
        </w:rPr>
        <w:t xml:space="preserve"> Permis B obligatoire et véhicule personnel (possible déplacements à prévoir sur le territoire) </w:t>
      </w:r>
    </w:p>
    <w:p w14:paraId="7FA950BA" w14:textId="76D400C7" w:rsidR="00FD39B0" w:rsidRDefault="00FD39B0" w:rsidP="00F945AD">
      <w:pPr>
        <w:pStyle w:val="Default"/>
        <w:rPr>
          <w:rFonts w:ascii="Calibri" w:hAnsi="Calibri" w:cs="Calibri"/>
          <w:sz w:val="22"/>
          <w:szCs w:val="22"/>
        </w:rPr>
      </w:pPr>
      <w:r w:rsidRPr="00FD39B0">
        <w:rPr>
          <w:rFonts w:ascii="Calibri" w:hAnsi="Calibri" w:cs="Calibri"/>
          <w:sz w:val="22"/>
          <w:szCs w:val="22"/>
        </w:rPr>
        <w:t>Merci d’adresser votre CV et votre lettre de motivation à</w:t>
      </w:r>
      <w:r w:rsidR="00F945AD">
        <w:rPr>
          <w:rFonts w:ascii="Calibri" w:hAnsi="Calibri" w:cs="Calibri"/>
          <w:sz w:val="22"/>
          <w:szCs w:val="22"/>
        </w:rPr>
        <w:t xml:space="preserve"> Murielle Fau</w:t>
      </w:r>
      <w:r w:rsidRPr="00FD39B0">
        <w:rPr>
          <w:rFonts w:ascii="Calibri" w:hAnsi="Calibri" w:cs="Calibri"/>
          <w:sz w:val="22"/>
          <w:szCs w:val="22"/>
        </w:rPr>
        <w:t xml:space="preserve">, </w:t>
      </w:r>
      <w:r w:rsidR="00F945AD">
        <w:rPr>
          <w:rFonts w:ascii="Calibri" w:hAnsi="Calibri" w:cs="Calibri"/>
          <w:sz w:val="22"/>
          <w:szCs w:val="22"/>
        </w:rPr>
        <w:t>Responsable Promotion de l’Emploi, Recrutement et Formation du CDG60 p</w:t>
      </w:r>
      <w:r w:rsidRPr="00FD39B0">
        <w:rPr>
          <w:rFonts w:ascii="Calibri" w:hAnsi="Calibri" w:cs="Calibri"/>
          <w:sz w:val="22"/>
          <w:szCs w:val="22"/>
        </w:rPr>
        <w:t xml:space="preserve">ar courriel à </w:t>
      </w:r>
      <w:hyperlink r:id="rId4" w:history="1">
        <w:r w:rsidR="00F945AD" w:rsidRPr="002C55AF">
          <w:rPr>
            <w:rStyle w:val="Lienhypertexte"/>
            <w:rFonts w:ascii="Calibri" w:hAnsi="Calibri" w:cs="Calibri"/>
            <w:sz w:val="22"/>
            <w:szCs w:val="22"/>
          </w:rPr>
          <w:t>m.fau@cdg60.com</w:t>
        </w:r>
      </w:hyperlink>
    </w:p>
    <w:p w14:paraId="3336A02D" w14:textId="77777777" w:rsidR="00F945AD" w:rsidRPr="00FD39B0" w:rsidRDefault="00F945AD" w:rsidP="00F945AD">
      <w:pPr>
        <w:pStyle w:val="Default"/>
        <w:rPr>
          <w:rFonts w:ascii="Calibri" w:hAnsi="Calibri" w:cs="Calibri"/>
          <w:sz w:val="22"/>
          <w:szCs w:val="22"/>
        </w:rPr>
      </w:pPr>
    </w:p>
    <w:sectPr w:rsidR="00F945AD" w:rsidRPr="00FD3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04"/>
    <w:rsid w:val="000F7EC9"/>
    <w:rsid w:val="00876E6F"/>
    <w:rsid w:val="00BB2604"/>
    <w:rsid w:val="00E238E3"/>
    <w:rsid w:val="00F945AD"/>
    <w:rsid w:val="00FD3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5E94"/>
  <w15:chartTrackingRefBased/>
  <w15:docId w15:val="{BFC9318F-4837-4762-A0D8-5BE5DCA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04"/>
    <w:pPr>
      <w:spacing w:line="254" w:lineRule="auto"/>
    </w:pPr>
  </w:style>
  <w:style w:type="paragraph" w:styleId="Titre1">
    <w:name w:val="heading 1"/>
    <w:basedOn w:val="Normal"/>
    <w:next w:val="Normal"/>
    <w:link w:val="Titre1Car"/>
    <w:uiPriority w:val="9"/>
    <w:qFormat/>
    <w:rsid w:val="00BB2604"/>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BB2604"/>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B2604"/>
    <w:pPr>
      <w:keepNext/>
      <w:keepLines/>
      <w:spacing w:before="160" w:after="80" w:line="259" w:lineRule="auto"/>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BB2604"/>
    <w:pPr>
      <w:keepNext/>
      <w:keepLines/>
      <w:spacing w:before="80" w:after="40" w:line="259" w:lineRule="auto"/>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B2604"/>
    <w:pPr>
      <w:keepNext/>
      <w:keepLines/>
      <w:spacing w:before="80" w:after="40" w:line="259" w:lineRule="auto"/>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B2604"/>
    <w:pPr>
      <w:keepNext/>
      <w:keepLines/>
      <w:spacing w:before="40" w:after="0" w:line="259" w:lineRule="auto"/>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B2604"/>
    <w:pPr>
      <w:keepNext/>
      <w:keepLines/>
      <w:spacing w:before="40" w:after="0" w:line="259" w:lineRule="auto"/>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B2604"/>
    <w:pPr>
      <w:keepNext/>
      <w:keepLines/>
      <w:spacing w:after="0" w:line="259" w:lineRule="auto"/>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B2604"/>
    <w:pPr>
      <w:keepNext/>
      <w:keepLines/>
      <w:spacing w:after="0" w:line="259" w:lineRule="auto"/>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60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BB260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B260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BB260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B260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B260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B260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B260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B2604"/>
    <w:rPr>
      <w:rFonts w:eastAsiaTheme="majorEastAsia" w:cstheme="majorBidi"/>
      <w:color w:val="272727" w:themeColor="text1" w:themeTint="D8"/>
    </w:rPr>
  </w:style>
  <w:style w:type="paragraph" w:styleId="Titre">
    <w:name w:val="Title"/>
    <w:basedOn w:val="Normal"/>
    <w:next w:val="Normal"/>
    <w:link w:val="TitreCar"/>
    <w:uiPriority w:val="10"/>
    <w:qFormat/>
    <w:rsid w:val="00BB26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260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B2604"/>
    <w:pPr>
      <w:numPr>
        <w:ilvl w:val="1"/>
      </w:numPr>
      <w:spacing w:line="259" w:lineRule="auto"/>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B260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B2604"/>
    <w:pPr>
      <w:spacing w:before="160" w:line="259" w:lineRule="auto"/>
      <w:jc w:val="center"/>
    </w:pPr>
    <w:rPr>
      <w:i/>
      <w:iCs/>
      <w:color w:val="404040" w:themeColor="text1" w:themeTint="BF"/>
    </w:rPr>
  </w:style>
  <w:style w:type="character" w:customStyle="1" w:styleId="CitationCar">
    <w:name w:val="Citation Car"/>
    <w:basedOn w:val="Policepardfaut"/>
    <w:link w:val="Citation"/>
    <w:uiPriority w:val="29"/>
    <w:rsid w:val="00BB2604"/>
    <w:rPr>
      <w:i/>
      <w:iCs/>
      <w:color w:val="404040" w:themeColor="text1" w:themeTint="BF"/>
    </w:rPr>
  </w:style>
  <w:style w:type="paragraph" w:styleId="Paragraphedeliste">
    <w:name w:val="List Paragraph"/>
    <w:basedOn w:val="Normal"/>
    <w:uiPriority w:val="34"/>
    <w:qFormat/>
    <w:rsid w:val="00BB2604"/>
    <w:pPr>
      <w:spacing w:line="259" w:lineRule="auto"/>
      <w:ind w:left="720"/>
      <w:contextualSpacing/>
    </w:pPr>
  </w:style>
  <w:style w:type="character" w:styleId="Accentuationintense">
    <w:name w:val="Intense Emphasis"/>
    <w:basedOn w:val="Policepardfaut"/>
    <w:uiPriority w:val="21"/>
    <w:qFormat/>
    <w:rsid w:val="00BB2604"/>
    <w:rPr>
      <w:i/>
      <w:iCs/>
      <w:color w:val="0F4761" w:themeColor="accent1" w:themeShade="BF"/>
    </w:rPr>
  </w:style>
  <w:style w:type="paragraph" w:styleId="Citationintense">
    <w:name w:val="Intense Quote"/>
    <w:basedOn w:val="Normal"/>
    <w:next w:val="Normal"/>
    <w:link w:val="CitationintenseCar"/>
    <w:uiPriority w:val="30"/>
    <w:qFormat/>
    <w:rsid w:val="00BB260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B2604"/>
    <w:rPr>
      <w:i/>
      <w:iCs/>
      <w:color w:val="0F4761" w:themeColor="accent1" w:themeShade="BF"/>
    </w:rPr>
  </w:style>
  <w:style w:type="character" w:styleId="Rfrenceintense">
    <w:name w:val="Intense Reference"/>
    <w:basedOn w:val="Policepardfaut"/>
    <w:uiPriority w:val="32"/>
    <w:qFormat/>
    <w:rsid w:val="00BB2604"/>
    <w:rPr>
      <w:b/>
      <w:bCs/>
      <w:smallCaps/>
      <w:color w:val="0F4761" w:themeColor="accent1" w:themeShade="BF"/>
      <w:spacing w:val="5"/>
    </w:rPr>
  </w:style>
  <w:style w:type="paragraph" w:customStyle="1" w:styleId="Default">
    <w:name w:val="Default"/>
    <w:rsid w:val="00FD39B0"/>
    <w:pPr>
      <w:autoSpaceDE w:val="0"/>
      <w:autoSpaceDN w:val="0"/>
      <w:adjustRightInd w:val="0"/>
      <w:spacing w:after="0" w:line="240" w:lineRule="auto"/>
    </w:pPr>
    <w:rPr>
      <w:rFonts w:ascii="Tahoma" w:hAnsi="Tahoma" w:cs="Tahoma"/>
      <w:color w:val="000000"/>
      <w:kern w:val="0"/>
      <w:sz w:val="24"/>
      <w:szCs w:val="24"/>
    </w:rPr>
  </w:style>
  <w:style w:type="character" w:styleId="Lienhypertexte">
    <w:name w:val="Hyperlink"/>
    <w:basedOn w:val="Policepardfaut"/>
    <w:uiPriority w:val="99"/>
    <w:unhideWhenUsed/>
    <w:rsid w:val="00F945AD"/>
    <w:rPr>
      <w:color w:val="467886" w:themeColor="hyperlink"/>
      <w:u w:val="single"/>
    </w:rPr>
  </w:style>
  <w:style w:type="character" w:styleId="Mentionnonrsolue">
    <w:name w:val="Unresolved Mention"/>
    <w:basedOn w:val="Policepardfaut"/>
    <w:uiPriority w:val="99"/>
    <w:semiHidden/>
    <w:unhideWhenUsed/>
    <w:rsid w:val="00F94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1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au@cdg60.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646</Words>
  <Characters>3553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 Murielle</dc:creator>
  <cp:keywords/>
  <dc:description/>
  <cp:lastModifiedBy>FAU Murielle</cp:lastModifiedBy>
  <cp:revision>4</cp:revision>
  <dcterms:created xsi:type="dcterms:W3CDTF">2024-04-02T10:08:00Z</dcterms:created>
  <dcterms:modified xsi:type="dcterms:W3CDTF">2024-04-02T10:17:00Z</dcterms:modified>
</cp:coreProperties>
</file>