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7C743" w14:textId="77777777" w:rsidR="00C918C9" w:rsidRPr="005D1275" w:rsidRDefault="00C918C9" w:rsidP="00C918C9">
      <w:pPr>
        <w:tabs>
          <w:tab w:val="right" w:leader="dot" w:pos="5500"/>
        </w:tabs>
        <w:spacing w:after="0" w:line="240" w:lineRule="auto"/>
        <w:ind w:left="227"/>
        <w:jc w:val="center"/>
        <w:rPr>
          <w:rFonts w:ascii="Times New Roman" w:hAnsi="Times New Roman" w:cs="Times New Roman"/>
          <w:b/>
          <w:bCs/>
          <w:sz w:val="28"/>
          <w:szCs w:val="28"/>
        </w:rPr>
      </w:pPr>
      <w:r w:rsidRPr="005D1275">
        <w:rPr>
          <w:rFonts w:ascii="Times New Roman" w:hAnsi="Times New Roman" w:cs="Times New Roman"/>
          <w:b/>
          <w:bCs/>
          <w:sz w:val="28"/>
          <w:szCs w:val="28"/>
        </w:rPr>
        <w:t xml:space="preserve">DELIBERATION </w:t>
      </w:r>
      <w:r>
        <w:rPr>
          <w:rFonts w:ascii="Times New Roman" w:hAnsi="Times New Roman" w:cs="Times New Roman"/>
          <w:b/>
          <w:bCs/>
          <w:sz w:val="28"/>
          <w:szCs w:val="28"/>
        </w:rPr>
        <w:t>FIXANT LA NATURE ET LA DUREE DES AUTORISATIONS SPECIALES D’ABSENCES</w:t>
      </w:r>
    </w:p>
    <w:p w14:paraId="0E442584" w14:textId="77777777" w:rsidR="00F37945" w:rsidRPr="00F37945" w:rsidRDefault="00F37945" w:rsidP="00F37945">
      <w:pPr>
        <w:tabs>
          <w:tab w:val="left" w:pos="284"/>
          <w:tab w:val="left" w:pos="2552"/>
        </w:tabs>
        <w:spacing w:after="0" w:line="240" w:lineRule="auto"/>
        <w:rPr>
          <w:rFonts w:ascii="Times New Roman" w:hAnsi="Times New Roman" w:cs="Times New Roman"/>
          <w:b/>
          <w:i/>
          <w:iCs/>
          <w:sz w:val="24"/>
          <w:szCs w:val="24"/>
        </w:rPr>
      </w:pPr>
    </w:p>
    <w:p w14:paraId="675FFA10" w14:textId="77777777" w:rsidR="00F37945" w:rsidRPr="00F37945" w:rsidRDefault="00F37945" w:rsidP="00F37945">
      <w:pPr>
        <w:tabs>
          <w:tab w:val="left" w:pos="284"/>
          <w:tab w:val="left" w:pos="2552"/>
        </w:tabs>
        <w:spacing w:after="0" w:line="240" w:lineRule="auto"/>
        <w:jc w:val="center"/>
        <w:rPr>
          <w:rStyle w:val="lev"/>
          <w:rFonts w:ascii="Times New Roman" w:hAnsi="Times New Roman" w:cs="Times New Roman"/>
          <w:sz w:val="24"/>
          <w:szCs w:val="24"/>
        </w:rPr>
      </w:pPr>
      <w:r w:rsidRPr="00F37945">
        <w:rPr>
          <w:rFonts w:ascii="Times New Roman" w:hAnsi="Times New Roman" w:cs="Times New Roman"/>
          <w:b/>
          <w:i/>
          <w:iCs/>
          <w:sz w:val="24"/>
          <w:szCs w:val="24"/>
        </w:rPr>
        <w:t>Les mentions en italiques constituent des commentaires destinés à faciliter la rédaction de l</w:t>
      </w:r>
      <w:r w:rsidR="009A35A2">
        <w:rPr>
          <w:rFonts w:ascii="Times New Roman" w:hAnsi="Times New Roman" w:cs="Times New Roman"/>
          <w:b/>
          <w:i/>
          <w:iCs/>
          <w:sz w:val="24"/>
          <w:szCs w:val="24"/>
        </w:rPr>
        <w:t>a délibération</w:t>
      </w:r>
      <w:r w:rsidRPr="00F37945">
        <w:rPr>
          <w:rFonts w:ascii="Times New Roman" w:hAnsi="Times New Roman" w:cs="Times New Roman"/>
          <w:b/>
          <w:i/>
          <w:iCs/>
          <w:sz w:val="24"/>
          <w:szCs w:val="24"/>
        </w:rPr>
        <w:t xml:space="preserve">. Ils doivent être supprimés de </w:t>
      </w:r>
      <w:r w:rsidR="009A35A2">
        <w:rPr>
          <w:rFonts w:ascii="Times New Roman" w:hAnsi="Times New Roman" w:cs="Times New Roman"/>
          <w:b/>
          <w:i/>
          <w:iCs/>
          <w:sz w:val="24"/>
          <w:szCs w:val="24"/>
        </w:rPr>
        <w:t>la délibération définitive</w:t>
      </w:r>
      <w:r w:rsidRPr="00F37945">
        <w:rPr>
          <w:rFonts w:ascii="Times New Roman" w:hAnsi="Times New Roman" w:cs="Times New Roman"/>
          <w:b/>
          <w:i/>
          <w:iCs/>
          <w:sz w:val="24"/>
          <w:szCs w:val="24"/>
        </w:rPr>
        <w:t>.</w:t>
      </w:r>
    </w:p>
    <w:p w14:paraId="43D3AD58" w14:textId="77777777" w:rsidR="00F37945" w:rsidRPr="00F37945" w:rsidRDefault="00F37945" w:rsidP="00F37945">
      <w:pPr>
        <w:widowControl w:val="0"/>
        <w:tabs>
          <w:tab w:val="left" w:pos="426"/>
        </w:tabs>
        <w:autoSpaceDE w:val="0"/>
        <w:autoSpaceDN w:val="0"/>
        <w:adjustRightInd w:val="0"/>
        <w:spacing w:after="0" w:line="240" w:lineRule="auto"/>
        <w:rPr>
          <w:rFonts w:ascii="Times New Roman" w:hAnsi="Times New Roman" w:cs="Times New Roman"/>
          <w:color w:val="000000"/>
          <w:sz w:val="24"/>
          <w:szCs w:val="24"/>
        </w:rPr>
      </w:pPr>
    </w:p>
    <w:p w14:paraId="2AADCEA7" w14:textId="77777777" w:rsidR="00ED2171" w:rsidRPr="00F37945" w:rsidRDefault="00ED2171" w:rsidP="00ED2171">
      <w:pPr>
        <w:pStyle w:val="Ontvotladelib"/>
        <w:spacing w:after="0"/>
        <w:rPr>
          <w:rFonts w:ascii="Times New Roman" w:hAnsi="Times New Roman" w:cs="Times New Roman"/>
          <w:sz w:val="24"/>
          <w:szCs w:val="24"/>
        </w:rPr>
      </w:pPr>
      <w:r w:rsidRPr="00F37945">
        <w:rPr>
          <w:rFonts w:ascii="Times New Roman" w:hAnsi="Times New Roman" w:cs="Times New Roman"/>
          <w:sz w:val="24"/>
          <w:szCs w:val="24"/>
        </w:rPr>
        <w:t xml:space="preserve">Le ... </w:t>
      </w:r>
      <w:r w:rsidRPr="00F37945">
        <w:rPr>
          <w:rFonts w:ascii="Times New Roman" w:hAnsi="Times New Roman" w:cs="Times New Roman"/>
          <w:i/>
          <w:iCs/>
          <w:sz w:val="24"/>
          <w:szCs w:val="24"/>
        </w:rPr>
        <w:t>(date)</w:t>
      </w:r>
      <w:r w:rsidRPr="00F37945">
        <w:rPr>
          <w:rFonts w:ascii="Times New Roman" w:hAnsi="Times New Roman" w:cs="Times New Roman"/>
          <w:sz w:val="24"/>
          <w:szCs w:val="24"/>
        </w:rPr>
        <w:t xml:space="preserve">, à ... </w:t>
      </w:r>
      <w:r w:rsidRPr="00F37945">
        <w:rPr>
          <w:rFonts w:ascii="Times New Roman" w:hAnsi="Times New Roman" w:cs="Times New Roman"/>
          <w:i/>
          <w:iCs/>
          <w:sz w:val="24"/>
          <w:szCs w:val="24"/>
        </w:rPr>
        <w:t>(heure)</w:t>
      </w:r>
      <w:r w:rsidRPr="00F37945">
        <w:rPr>
          <w:rFonts w:ascii="Times New Roman" w:hAnsi="Times New Roman" w:cs="Times New Roman"/>
          <w:sz w:val="24"/>
          <w:szCs w:val="24"/>
        </w:rPr>
        <w:t xml:space="preserve">, en </w:t>
      </w:r>
      <w:r w:rsidR="009729FC" w:rsidRPr="00F37945">
        <w:rPr>
          <w:rFonts w:ascii="Times New Roman" w:hAnsi="Times New Roman" w:cs="Times New Roman"/>
          <w:sz w:val="24"/>
          <w:szCs w:val="24"/>
        </w:rPr>
        <w:t>...</w:t>
      </w:r>
      <w:r w:rsidR="009729FC" w:rsidRPr="00F37945">
        <w:rPr>
          <w:rFonts w:ascii="Times New Roman" w:hAnsi="Times New Roman" w:cs="Times New Roman"/>
          <w:i/>
          <w:iCs/>
          <w:sz w:val="24"/>
          <w:szCs w:val="24"/>
        </w:rPr>
        <w:t xml:space="preserve"> (</w:t>
      </w:r>
      <w:r w:rsidRPr="00F37945">
        <w:rPr>
          <w:rFonts w:ascii="Times New Roman" w:hAnsi="Times New Roman" w:cs="Times New Roman"/>
          <w:i/>
          <w:iCs/>
          <w:sz w:val="24"/>
          <w:szCs w:val="24"/>
        </w:rPr>
        <w:t>lieu)</w:t>
      </w:r>
      <w:r w:rsidRPr="00F37945">
        <w:rPr>
          <w:rFonts w:ascii="Times New Roman" w:hAnsi="Times New Roman" w:cs="Times New Roman"/>
          <w:sz w:val="24"/>
          <w:szCs w:val="24"/>
        </w:rPr>
        <w:t xml:space="preserve"> se sont </w:t>
      </w:r>
      <w:proofErr w:type="gramStart"/>
      <w:r w:rsidRPr="00F37945">
        <w:rPr>
          <w:rFonts w:ascii="Times New Roman" w:hAnsi="Times New Roman" w:cs="Times New Roman"/>
          <w:sz w:val="24"/>
          <w:szCs w:val="24"/>
        </w:rPr>
        <w:t>réunis</w:t>
      </w:r>
      <w:proofErr w:type="gramEnd"/>
      <w:r w:rsidRPr="00F37945">
        <w:rPr>
          <w:rFonts w:ascii="Times New Roman" w:hAnsi="Times New Roman" w:cs="Times New Roman"/>
          <w:sz w:val="24"/>
          <w:szCs w:val="24"/>
        </w:rPr>
        <w:t xml:space="preserve"> les membres du Conseil Municipal </w:t>
      </w:r>
      <w:r w:rsidRPr="00F37945">
        <w:rPr>
          <w:rFonts w:ascii="Times New Roman" w:hAnsi="Times New Roman" w:cs="Times New Roman"/>
          <w:i/>
          <w:iCs/>
          <w:sz w:val="24"/>
          <w:szCs w:val="24"/>
        </w:rPr>
        <w:t>(ou autre assemblée)</w:t>
      </w:r>
      <w:r w:rsidRPr="00F37945">
        <w:rPr>
          <w:rFonts w:ascii="Times New Roman" w:hAnsi="Times New Roman" w:cs="Times New Roman"/>
          <w:sz w:val="24"/>
          <w:szCs w:val="24"/>
        </w:rPr>
        <w:t xml:space="preserve">, sous la présidence de </w:t>
      </w:r>
      <w:r w:rsidR="009729FC" w:rsidRPr="00F37945">
        <w:rPr>
          <w:rFonts w:ascii="Times New Roman" w:hAnsi="Times New Roman" w:cs="Times New Roman"/>
          <w:sz w:val="24"/>
          <w:szCs w:val="24"/>
        </w:rPr>
        <w:t>...,</w:t>
      </w:r>
      <w:r w:rsidRPr="00F37945">
        <w:rPr>
          <w:rFonts w:ascii="Times New Roman" w:hAnsi="Times New Roman" w:cs="Times New Roman"/>
          <w:sz w:val="24"/>
          <w:szCs w:val="24"/>
        </w:rPr>
        <w:t xml:space="preserve"> convoqués le </w:t>
      </w:r>
      <w:r w:rsidR="009729FC" w:rsidRPr="00F37945">
        <w:rPr>
          <w:rFonts w:ascii="Times New Roman" w:hAnsi="Times New Roman" w:cs="Times New Roman"/>
          <w:sz w:val="24"/>
          <w:szCs w:val="24"/>
        </w:rPr>
        <w:t>…,</w:t>
      </w:r>
    </w:p>
    <w:p w14:paraId="68DDB3A8" w14:textId="77777777" w:rsidR="00ED2171" w:rsidRPr="00F37945" w:rsidRDefault="00ED2171" w:rsidP="00ED2171">
      <w:pPr>
        <w:pStyle w:val="Ontvotladelib"/>
        <w:tabs>
          <w:tab w:val="right" w:leader="dot" w:pos="9072"/>
        </w:tabs>
        <w:spacing w:after="0"/>
        <w:rPr>
          <w:rFonts w:ascii="Times New Roman" w:hAnsi="Times New Roman" w:cs="Times New Roman"/>
          <w:sz w:val="24"/>
          <w:szCs w:val="24"/>
        </w:rPr>
      </w:pPr>
    </w:p>
    <w:p w14:paraId="1C422FD1" w14:textId="77777777" w:rsidR="00ED2171" w:rsidRPr="00F37945" w:rsidRDefault="00ED2171" w:rsidP="00ED2171">
      <w:pPr>
        <w:pStyle w:val="Ontvotladelib"/>
        <w:tabs>
          <w:tab w:val="righ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Etaient présents : </w:t>
      </w:r>
      <w:r w:rsidRPr="00F37945">
        <w:rPr>
          <w:rFonts w:ascii="Times New Roman" w:hAnsi="Times New Roman" w:cs="Times New Roman"/>
          <w:sz w:val="24"/>
          <w:szCs w:val="24"/>
        </w:rPr>
        <w:tab/>
      </w:r>
    </w:p>
    <w:p w14:paraId="32311B1A"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p>
    <w:p w14:paraId="20E97470"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Etaient absent</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excusé</w:t>
      </w:r>
      <w:r w:rsidRPr="00F37945">
        <w:rPr>
          <w:rFonts w:ascii="Times New Roman" w:hAnsi="Times New Roman" w:cs="Times New Roman"/>
          <w:i/>
          <w:iCs/>
          <w:sz w:val="24"/>
          <w:szCs w:val="24"/>
        </w:rPr>
        <w:t>(s)</w:t>
      </w:r>
      <w:r w:rsidRPr="00F37945">
        <w:rPr>
          <w:rFonts w:ascii="Times New Roman" w:hAnsi="Times New Roman" w:cs="Times New Roman"/>
          <w:sz w:val="24"/>
          <w:szCs w:val="24"/>
        </w:rPr>
        <w:t xml:space="preserve"> : </w:t>
      </w:r>
      <w:r w:rsidRPr="00F37945">
        <w:rPr>
          <w:rFonts w:ascii="Times New Roman" w:hAnsi="Times New Roman" w:cs="Times New Roman"/>
          <w:sz w:val="24"/>
          <w:szCs w:val="24"/>
        </w:rPr>
        <w:tab/>
      </w:r>
    </w:p>
    <w:p w14:paraId="3724A4CF"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p>
    <w:p w14:paraId="13D374EA" w14:textId="77777777" w:rsidR="00ED2171" w:rsidRPr="00F37945" w:rsidRDefault="00ED2171" w:rsidP="00ED2171">
      <w:pPr>
        <w:pStyle w:val="Ontvotladelib"/>
        <w:tabs>
          <w:tab w:val="left" w:leader="dot" w:pos="9072"/>
        </w:tabs>
        <w:spacing w:after="0"/>
        <w:rPr>
          <w:rFonts w:ascii="Times New Roman" w:hAnsi="Times New Roman" w:cs="Times New Roman"/>
          <w:sz w:val="24"/>
          <w:szCs w:val="24"/>
        </w:rPr>
      </w:pPr>
      <w:r w:rsidRPr="00F37945">
        <w:rPr>
          <w:rFonts w:ascii="Times New Roman" w:hAnsi="Times New Roman" w:cs="Times New Roman"/>
          <w:sz w:val="24"/>
          <w:szCs w:val="24"/>
        </w:rPr>
        <w:t xml:space="preserve">Le secrétariat a été assuré par : </w:t>
      </w:r>
      <w:r w:rsidRPr="00F37945">
        <w:rPr>
          <w:rFonts w:ascii="Times New Roman" w:hAnsi="Times New Roman" w:cs="Times New Roman"/>
          <w:sz w:val="24"/>
          <w:szCs w:val="24"/>
        </w:rPr>
        <w:tab/>
      </w:r>
    </w:p>
    <w:p w14:paraId="4E1E98FE" w14:textId="77777777" w:rsidR="00ED2171" w:rsidRPr="00F37945" w:rsidRDefault="00ED2171" w:rsidP="00ED2171">
      <w:pPr>
        <w:pStyle w:val="Ontvotladelib"/>
        <w:spacing w:after="0"/>
        <w:rPr>
          <w:rFonts w:ascii="Times New Roman" w:hAnsi="Times New Roman" w:cs="Times New Roman"/>
          <w:sz w:val="24"/>
          <w:szCs w:val="24"/>
        </w:rPr>
      </w:pPr>
    </w:p>
    <w:p w14:paraId="06E01FDE" w14:textId="77777777" w:rsidR="00ED2171" w:rsidRPr="00F37945" w:rsidRDefault="00ED2171" w:rsidP="00ED2171">
      <w:pPr>
        <w:pStyle w:val="LeMairerappellepropose"/>
        <w:spacing w:before="0" w:after="0"/>
        <w:rPr>
          <w:rFonts w:ascii="Times New Roman" w:hAnsi="Times New Roman" w:cs="Times New Roman"/>
          <w:color w:val="000000"/>
          <w:sz w:val="24"/>
          <w:szCs w:val="24"/>
        </w:rPr>
      </w:pPr>
      <w:r w:rsidRPr="00F37945">
        <w:rPr>
          <w:rFonts w:ascii="Times New Roman" w:hAnsi="Times New Roman" w:cs="Times New Roman"/>
          <w:sz w:val="24"/>
          <w:szCs w:val="24"/>
        </w:rPr>
        <w:t xml:space="preserve">Le Maire </w:t>
      </w:r>
      <w:r w:rsidRPr="00F37945">
        <w:rPr>
          <w:rFonts w:ascii="Times New Roman" w:hAnsi="Times New Roman" w:cs="Times New Roman"/>
          <w:i/>
          <w:iCs/>
          <w:sz w:val="24"/>
          <w:szCs w:val="24"/>
        </w:rPr>
        <w:t>(ou le Président)</w:t>
      </w:r>
      <w:r w:rsidRPr="00F37945">
        <w:rPr>
          <w:rFonts w:ascii="Times New Roman" w:hAnsi="Times New Roman" w:cs="Times New Roman"/>
          <w:sz w:val="24"/>
          <w:szCs w:val="24"/>
        </w:rPr>
        <w:t xml:space="preserve"> </w:t>
      </w:r>
      <w:r w:rsidR="0029366A">
        <w:rPr>
          <w:rFonts w:ascii="Times New Roman" w:hAnsi="Times New Roman" w:cs="Times New Roman"/>
          <w:sz w:val="24"/>
          <w:szCs w:val="24"/>
        </w:rPr>
        <w:t>rappelle à</w:t>
      </w:r>
      <w:r w:rsidRPr="00F37945">
        <w:rPr>
          <w:rFonts w:ascii="Times New Roman" w:hAnsi="Times New Roman" w:cs="Times New Roman"/>
          <w:sz w:val="24"/>
          <w:szCs w:val="24"/>
        </w:rPr>
        <w:t xml:space="preserve"> l’assemblée :</w:t>
      </w:r>
    </w:p>
    <w:p w14:paraId="5F334816" w14:textId="77777777" w:rsidR="00ED2171" w:rsidRPr="00F37945" w:rsidRDefault="00ED2171" w:rsidP="0029366A">
      <w:pPr>
        <w:pStyle w:val="VuConsidrant"/>
        <w:spacing w:after="0"/>
        <w:rPr>
          <w:rFonts w:ascii="Times New Roman" w:hAnsi="Times New Roman" w:cs="Times New Roman"/>
          <w:sz w:val="24"/>
          <w:szCs w:val="24"/>
        </w:rPr>
      </w:pPr>
    </w:p>
    <w:p w14:paraId="4D6155EC" w14:textId="2D84E2C0" w:rsidR="00ED2171" w:rsidRDefault="00E774BE" w:rsidP="0029366A">
      <w:pPr>
        <w:pStyle w:val="VuConsidrant"/>
        <w:spacing w:after="0"/>
        <w:rPr>
          <w:rFonts w:ascii="Times New Roman" w:hAnsi="Times New Roman" w:cs="Times New Roman"/>
          <w:sz w:val="24"/>
          <w:szCs w:val="24"/>
        </w:rPr>
      </w:pPr>
      <w:r>
        <w:rPr>
          <w:rFonts w:ascii="Times New Roman" w:hAnsi="Times New Roman" w:cs="Times New Roman"/>
          <w:sz w:val="24"/>
          <w:szCs w:val="24"/>
        </w:rPr>
        <w:t>I</w:t>
      </w:r>
      <w:r w:rsidR="00B7281F">
        <w:rPr>
          <w:rFonts w:ascii="Times New Roman" w:hAnsi="Times New Roman" w:cs="Times New Roman"/>
          <w:sz w:val="24"/>
          <w:szCs w:val="24"/>
        </w:rPr>
        <w:t>l appartient</w:t>
      </w:r>
      <w:r w:rsidR="00ED2171" w:rsidRPr="00F37945">
        <w:rPr>
          <w:rFonts w:ascii="Times New Roman" w:hAnsi="Times New Roman" w:cs="Times New Roman"/>
          <w:sz w:val="24"/>
          <w:szCs w:val="24"/>
        </w:rPr>
        <w:t xml:space="preserve"> au Conseil Municipal</w:t>
      </w:r>
      <w:r w:rsidR="00ED2171" w:rsidRPr="00F37945">
        <w:rPr>
          <w:rFonts w:ascii="Times New Roman" w:hAnsi="Times New Roman" w:cs="Times New Roman"/>
          <w:i/>
          <w:iCs/>
          <w:sz w:val="24"/>
          <w:szCs w:val="24"/>
        </w:rPr>
        <w:t xml:space="preserve"> (ou autre assemblée)</w:t>
      </w:r>
      <w:r w:rsidR="00ED2171" w:rsidRPr="00F37945">
        <w:rPr>
          <w:rFonts w:ascii="Times New Roman" w:hAnsi="Times New Roman" w:cs="Times New Roman"/>
          <w:sz w:val="24"/>
          <w:szCs w:val="24"/>
        </w:rPr>
        <w:t xml:space="preserve"> de fixer</w:t>
      </w:r>
      <w:r w:rsidR="00B7281F">
        <w:rPr>
          <w:rFonts w:ascii="Times New Roman" w:hAnsi="Times New Roman" w:cs="Times New Roman"/>
          <w:sz w:val="24"/>
          <w:szCs w:val="24"/>
        </w:rPr>
        <w:t>, c</w:t>
      </w:r>
      <w:r w:rsidR="00B7281F" w:rsidRPr="00F37945">
        <w:rPr>
          <w:rFonts w:ascii="Times New Roman" w:hAnsi="Times New Roman" w:cs="Times New Roman"/>
          <w:sz w:val="24"/>
          <w:szCs w:val="24"/>
        </w:rPr>
        <w:t xml:space="preserve">onformément </w:t>
      </w:r>
      <w:r w:rsidR="007E5A5C">
        <w:rPr>
          <w:rFonts w:ascii="Times New Roman" w:hAnsi="Times New Roman" w:cs="Times New Roman"/>
          <w:sz w:val="24"/>
          <w:szCs w:val="24"/>
        </w:rPr>
        <w:t>aux articles L.622-1 à L.622-5 du code général de la fonction publique</w:t>
      </w:r>
      <w:r w:rsidR="00B7281F" w:rsidRPr="00B7281F">
        <w:rPr>
          <w:rFonts w:ascii="Times New Roman" w:hAnsi="Times New Roman" w:cs="Times New Roman"/>
          <w:sz w:val="24"/>
          <w:szCs w:val="24"/>
        </w:rPr>
        <w:t>, les modalités d’attribution d’autorisations d’absences pour les agents territoriaux</w:t>
      </w:r>
      <w:r w:rsidR="00B7281F" w:rsidRPr="00F37945">
        <w:rPr>
          <w:rFonts w:ascii="Times New Roman" w:hAnsi="Times New Roman" w:cs="Times New Roman"/>
          <w:sz w:val="24"/>
          <w:szCs w:val="24"/>
        </w:rPr>
        <w:t xml:space="preserve"> </w:t>
      </w:r>
      <w:r w:rsidR="00B7281F">
        <w:rPr>
          <w:rFonts w:ascii="Times New Roman" w:hAnsi="Times New Roman" w:cs="Times New Roman"/>
          <w:sz w:val="24"/>
          <w:szCs w:val="24"/>
        </w:rPr>
        <w:t>après avis</w:t>
      </w:r>
      <w:r w:rsidR="0029366A" w:rsidRPr="0029366A">
        <w:rPr>
          <w:rFonts w:ascii="Times New Roman" w:hAnsi="Times New Roman" w:cs="Times New Roman"/>
          <w:sz w:val="24"/>
          <w:szCs w:val="24"/>
        </w:rPr>
        <w:t xml:space="preserve"> du Comité Technique compétent.</w:t>
      </w:r>
    </w:p>
    <w:p w14:paraId="1A6B62A8" w14:textId="77777777" w:rsidR="00E774BE" w:rsidRDefault="00E774BE" w:rsidP="00E774BE">
      <w:pPr>
        <w:spacing w:after="0" w:line="240" w:lineRule="auto"/>
        <w:jc w:val="both"/>
        <w:rPr>
          <w:rFonts w:ascii="Times New Roman" w:eastAsia="Times New Roman" w:hAnsi="Times New Roman" w:cs="Times New Roman"/>
          <w:sz w:val="24"/>
          <w:szCs w:val="24"/>
        </w:rPr>
      </w:pPr>
    </w:p>
    <w:p w14:paraId="2C71098F" w14:textId="4C52AAB3"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Les autorisations spéciales d’absences (ASA) permettent à l’agent de s’absenter de son service alors qu’il aurait dû exercer ses fonctions, lorsque les circonstances le justifient.</w:t>
      </w:r>
    </w:p>
    <w:p w14:paraId="3BD51300" w14:textId="77777777" w:rsidR="00E774BE" w:rsidRDefault="00E774BE" w:rsidP="00E774BE">
      <w:pPr>
        <w:spacing w:after="0" w:line="240" w:lineRule="auto"/>
        <w:jc w:val="both"/>
        <w:rPr>
          <w:rFonts w:ascii="Times New Roman" w:eastAsia="Times New Roman" w:hAnsi="Times New Roman" w:cs="Times New Roman"/>
          <w:sz w:val="24"/>
          <w:szCs w:val="24"/>
        </w:rPr>
      </w:pPr>
    </w:p>
    <w:p w14:paraId="19355999" w14:textId="24B48167"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Certaines autorisations spéciales d’absence sont prévues par la loi ou le règlement. Elles peuvent être de droit ou accordées sous réserve des nécessités de service.</w:t>
      </w:r>
    </w:p>
    <w:p w14:paraId="2EBAF60F" w14:textId="77777777" w:rsidR="00E774BE" w:rsidRPr="00E774BE" w:rsidRDefault="00E774BE" w:rsidP="00E774BE">
      <w:pPr>
        <w:spacing w:after="0" w:line="240" w:lineRule="auto"/>
        <w:ind w:firstLine="709"/>
        <w:jc w:val="both"/>
        <w:rPr>
          <w:rFonts w:ascii="Times New Roman" w:eastAsia="Times New Roman" w:hAnsi="Times New Roman" w:cs="Times New Roman"/>
          <w:sz w:val="24"/>
          <w:szCs w:val="24"/>
        </w:rPr>
      </w:pPr>
    </w:p>
    <w:p w14:paraId="557E6F1F"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 xml:space="preserve">Les autres autorisations spéciales d’absence, mentionnées ci-dessous, constituent une faculté, accordée par le chef de service ou par l’autorité, en fonction de situations individuelles particulières, et sous réserve des nécessités de service. </w:t>
      </w:r>
    </w:p>
    <w:p w14:paraId="6E79D1A6" w14:textId="77777777" w:rsidR="00E774BE" w:rsidRPr="00E774BE" w:rsidRDefault="00E774BE" w:rsidP="00E774BE">
      <w:pPr>
        <w:spacing w:after="0" w:line="240" w:lineRule="auto"/>
        <w:ind w:firstLine="709"/>
        <w:jc w:val="both"/>
        <w:rPr>
          <w:rFonts w:ascii="Times New Roman" w:eastAsia="Times New Roman" w:hAnsi="Times New Roman" w:cs="Times New Roman"/>
          <w:sz w:val="24"/>
          <w:szCs w:val="24"/>
        </w:rPr>
      </w:pPr>
    </w:p>
    <w:p w14:paraId="526CC1E4"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Il appartient au chef de service ou à l’autorité de prendre toutes mesures nécessaires pour garantir le bon fonctionnement de son service. A cet égard, il ne peut accorder d’autorisations d’absence qu’au regard de la nécessité de garantir la continuité du service public, tout en prenant en compte les situations personnelles de chacun des agents.</w:t>
      </w:r>
    </w:p>
    <w:p w14:paraId="1B2E7CFF" w14:textId="77777777" w:rsidR="00E774BE" w:rsidRDefault="00E774BE" w:rsidP="00E774BE">
      <w:pPr>
        <w:spacing w:after="0" w:line="240" w:lineRule="auto"/>
        <w:jc w:val="both"/>
        <w:rPr>
          <w:rFonts w:ascii="Times New Roman" w:eastAsia="Times New Roman" w:hAnsi="Times New Roman" w:cs="Times New Roman"/>
          <w:sz w:val="24"/>
          <w:szCs w:val="24"/>
        </w:rPr>
      </w:pPr>
    </w:p>
    <w:p w14:paraId="315739F2" w14:textId="5DFBAD26"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Dans tous les cas, il est rappelé que l’agent, souhaitant bénéficier d’une ASA, doit en faire la demande écrite, en amont et dans un délai raisonnable, à son chef de service ou à l’autorité.</w:t>
      </w:r>
    </w:p>
    <w:p w14:paraId="3D0ED1E4" w14:textId="77777777" w:rsidR="00E774BE" w:rsidRDefault="00E774BE" w:rsidP="00E774BE">
      <w:pPr>
        <w:spacing w:after="0" w:line="240" w:lineRule="auto"/>
        <w:jc w:val="both"/>
        <w:rPr>
          <w:rFonts w:ascii="Times New Roman" w:eastAsia="Times New Roman" w:hAnsi="Times New Roman" w:cs="Times New Roman"/>
          <w:sz w:val="24"/>
          <w:szCs w:val="24"/>
        </w:rPr>
      </w:pPr>
    </w:p>
    <w:p w14:paraId="6DCC3FB5" w14:textId="617E1595"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Par ailleurs, les ASA sont à prendre lors de la survenance de l’évènement pour lequel elles sont accordées. Elles ne peuvent être reportées à une autre date ni être octroyées quand l’agent est en congé pour maladie ou absent pour tout autre motif régulier.</w:t>
      </w:r>
    </w:p>
    <w:p w14:paraId="45044754" w14:textId="77777777" w:rsidR="00E774BE" w:rsidRDefault="00E774BE" w:rsidP="00E774BE">
      <w:pPr>
        <w:spacing w:after="0" w:line="240" w:lineRule="auto"/>
        <w:jc w:val="both"/>
        <w:rPr>
          <w:rFonts w:ascii="Times New Roman" w:eastAsia="Times New Roman" w:hAnsi="Times New Roman" w:cs="Times New Roman"/>
          <w:sz w:val="24"/>
          <w:szCs w:val="24"/>
        </w:rPr>
      </w:pPr>
    </w:p>
    <w:p w14:paraId="0C31DE90" w14:textId="5106857B" w:rsid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 xml:space="preserve">Les ASA ne génèrent pas de droits à jours supplémentaires de repos lié au dépassement de la durée annuelle du travail, sauf celles relatives à l’exercice du droit syndical prises en application de </w:t>
      </w:r>
      <w:r w:rsidRPr="00E774BE">
        <w:rPr>
          <w:rFonts w:ascii="Times New Roman" w:eastAsia="Times New Roman" w:hAnsi="Times New Roman" w:cs="Times New Roman"/>
          <w:sz w:val="24"/>
          <w:szCs w:val="24"/>
        </w:rPr>
        <w:lastRenderedPageBreak/>
        <w:t xml:space="preserve">l’article </w:t>
      </w:r>
      <w:r w:rsidR="002A589F">
        <w:rPr>
          <w:rFonts w:ascii="Times New Roman" w:eastAsia="Times New Roman" w:hAnsi="Times New Roman" w:cs="Times New Roman"/>
          <w:sz w:val="24"/>
          <w:szCs w:val="24"/>
        </w:rPr>
        <w:t>L.622-5 précité</w:t>
      </w:r>
      <w:r w:rsidRPr="00E774BE">
        <w:rPr>
          <w:rFonts w:ascii="Times New Roman" w:eastAsia="Times New Roman" w:hAnsi="Times New Roman" w:cs="Times New Roman"/>
          <w:sz w:val="24"/>
          <w:szCs w:val="24"/>
        </w:rPr>
        <w:t xml:space="preserve"> et celles pour lesquelles la loi ou le règlement prévoit qu’elles sont assimilées à du temps de travail effectif.</w:t>
      </w:r>
    </w:p>
    <w:p w14:paraId="425D2E15" w14:textId="50313E5A"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Ainsi et sauf exception, les ASA dont peut bénéficier un agent réduisent à due proportion le nombre de jours RTT que l’agent peut acquérir sur une année.</w:t>
      </w:r>
    </w:p>
    <w:p w14:paraId="1170047E" w14:textId="48C385F3" w:rsidR="00E774BE" w:rsidRDefault="00E774BE" w:rsidP="00E774BE">
      <w:pPr>
        <w:spacing w:after="0" w:line="240" w:lineRule="auto"/>
        <w:jc w:val="both"/>
        <w:rPr>
          <w:rFonts w:ascii="Times New Roman" w:eastAsia="Times New Roman" w:hAnsi="Times New Roman" w:cs="Times New Roman"/>
          <w:sz w:val="24"/>
          <w:szCs w:val="24"/>
        </w:rPr>
      </w:pPr>
    </w:p>
    <w:p w14:paraId="0FF68E73" w14:textId="08BA5323" w:rsidR="00213321" w:rsidRPr="00213321" w:rsidRDefault="00213321" w:rsidP="00213321">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Maire </w:t>
      </w:r>
      <w:r w:rsidRPr="00F37945">
        <w:rPr>
          <w:rFonts w:ascii="Times New Roman" w:hAnsi="Times New Roman" w:cs="Times New Roman"/>
          <w:b/>
          <w:bCs/>
          <w:i/>
          <w:iCs/>
          <w:sz w:val="24"/>
          <w:szCs w:val="24"/>
        </w:rPr>
        <w:t>(ou le Président)</w:t>
      </w:r>
      <w:r w:rsidRPr="00F37945">
        <w:rPr>
          <w:rFonts w:ascii="Times New Roman" w:hAnsi="Times New Roman" w:cs="Times New Roman"/>
          <w:b/>
          <w:bCs/>
          <w:sz w:val="24"/>
          <w:szCs w:val="24"/>
        </w:rPr>
        <w:t xml:space="preserve"> propose à l’assemblée :</w:t>
      </w:r>
    </w:p>
    <w:p w14:paraId="6B6DF728" w14:textId="77777777" w:rsidR="00213321" w:rsidRDefault="00213321" w:rsidP="00E774BE">
      <w:pPr>
        <w:spacing w:after="0" w:line="240" w:lineRule="auto"/>
        <w:jc w:val="both"/>
        <w:rPr>
          <w:rFonts w:ascii="Times New Roman" w:eastAsia="Times New Roman" w:hAnsi="Times New Roman" w:cs="Times New Roman"/>
          <w:sz w:val="24"/>
          <w:szCs w:val="24"/>
        </w:rPr>
      </w:pPr>
    </w:p>
    <w:p w14:paraId="084C29BE" w14:textId="7033E1F2" w:rsidR="00E774BE" w:rsidRPr="00E774BE" w:rsidRDefault="00E774BE" w:rsidP="00E774BE">
      <w:pPr>
        <w:spacing w:after="0" w:line="240" w:lineRule="auto"/>
        <w:jc w:val="both"/>
        <w:rPr>
          <w:rFonts w:ascii="Times New Roman" w:eastAsia="Times New Roman" w:hAnsi="Times New Roman" w:cs="Times New Roman"/>
          <w:sz w:val="24"/>
          <w:szCs w:val="26"/>
        </w:rPr>
      </w:pPr>
      <w:r w:rsidRPr="00E774BE">
        <w:rPr>
          <w:rFonts w:ascii="Times New Roman" w:eastAsia="Times New Roman" w:hAnsi="Times New Roman" w:cs="Times New Roman"/>
          <w:sz w:val="24"/>
          <w:szCs w:val="26"/>
        </w:rPr>
        <w:t xml:space="preserve">Au sein de la commune </w:t>
      </w:r>
      <w:r w:rsidRPr="00E774BE">
        <w:rPr>
          <w:rFonts w:ascii="Times New Roman" w:eastAsia="Times New Roman" w:hAnsi="Times New Roman" w:cs="Times New Roman"/>
          <w:i/>
          <w:sz w:val="24"/>
          <w:szCs w:val="26"/>
        </w:rPr>
        <w:t>(ou l’établissement)</w:t>
      </w:r>
      <w:r w:rsidRPr="00E774BE">
        <w:rPr>
          <w:rFonts w:ascii="Times New Roman" w:eastAsia="Times New Roman" w:hAnsi="Times New Roman" w:cs="Times New Roman"/>
          <w:sz w:val="24"/>
          <w:szCs w:val="26"/>
        </w:rPr>
        <w:t>, les autorisations spéciales d’absences se décomposent comme suit :</w:t>
      </w:r>
    </w:p>
    <w:p w14:paraId="6CEA1A43" w14:textId="77777777" w:rsidR="00E774BE" w:rsidRPr="00E774BE" w:rsidRDefault="00E774BE" w:rsidP="00E774BE">
      <w:pPr>
        <w:spacing w:after="0" w:line="240" w:lineRule="auto"/>
        <w:jc w:val="both"/>
        <w:rPr>
          <w:rFonts w:ascii="Times New Roman" w:eastAsia="Times New Roman" w:hAnsi="Times New Roman" w:cs="Times New Roman"/>
          <w:sz w:val="26"/>
          <w:szCs w:val="26"/>
        </w:rPr>
      </w:pPr>
    </w:p>
    <w:p w14:paraId="6BFE7E0A" w14:textId="77777777" w:rsidR="00E774BE" w:rsidRPr="00E774BE" w:rsidRDefault="00E774BE" w:rsidP="00E774BE">
      <w:pPr>
        <w:numPr>
          <w:ilvl w:val="0"/>
          <w:numId w:val="9"/>
        </w:numPr>
        <w:spacing w:after="0" w:line="240" w:lineRule="auto"/>
        <w:jc w:val="both"/>
        <w:rPr>
          <w:rFonts w:ascii="Times New Roman" w:eastAsia="Times New Roman" w:hAnsi="Times New Roman" w:cs="Times New Roman"/>
          <w:sz w:val="26"/>
          <w:szCs w:val="26"/>
        </w:rPr>
      </w:pPr>
      <w:bookmarkStart w:id="0" w:name="_Hlk77240754"/>
      <w:r w:rsidRPr="00E774BE">
        <w:rPr>
          <w:rFonts w:ascii="Times New Roman" w:eastAsia="Times New Roman" w:hAnsi="Times New Roman" w:cs="Times New Roman"/>
          <w:sz w:val="24"/>
          <w:szCs w:val="26"/>
        </w:rPr>
        <w:t xml:space="preserve">Les autorisations d’absence de droit qui ne peuvent pas être refusées : </w:t>
      </w:r>
    </w:p>
    <w:p w14:paraId="1D362FA9" w14:textId="77777777" w:rsidR="00E774BE" w:rsidRPr="00E774BE" w:rsidRDefault="00E774BE" w:rsidP="00E774BE">
      <w:pPr>
        <w:spacing w:after="0" w:line="240" w:lineRule="auto"/>
        <w:ind w:left="1069"/>
        <w:jc w:val="both"/>
        <w:rPr>
          <w:rFonts w:ascii="Times New Roman" w:eastAsia="Times New Roman" w:hAnsi="Times New Roman" w:cs="Times New Roman"/>
          <w:color w:val="FF0000"/>
          <w:sz w:val="26"/>
          <w:szCs w:val="26"/>
        </w:rPr>
      </w:pPr>
    </w:p>
    <w:tbl>
      <w:tblPr>
        <w:tblW w:w="980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7"/>
        <w:gridCol w:w="4415"/>
      </w:tblGrid>
      <w:tr w:rsidR="00E774BE" w:rsidRPr="00E774BE" w14:paraId="043776A8" w14:textId="77777777" w:rsidTr="00213321">
        <w:trPr>
          <w:trHeight w:hRule="exact" w:val="344"/>
        </w:trPr>
        <w:tc>
          <w:tcPr>
            <w:tcW w:w="5387" w:type="dxa"/>
            <w:tcBorders>
              <w:bottom w:val="single" w:sz="4" w:space="0" w:color="000000"/>
            </w:tcBorders>
            <w:shd w:val="clear" w:color="auto" w:fill="BFBFBF"/>
          </w:tcPr>
          <w:p w14:paraId="42CF1AC5"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MOTIFS</w:t>
            </w:r>
          </w:p>
        </w:tc>
        <w:tc>
          <w:tcPr>
            <w:tcW w:w="4415" w:type="dxa"/>
            <w:tcBorders>
              <w:bottom w:val="single" w:sz="4" w:space="0" w:color="000000"/>
            </w:tcBorders>
            <w:shd w:val="clear" w:color="auto" w:fill="BFBFBF"/>
          </w:tcPr>
          <w:p w14:paraId="1E42D022" w14:textId="77777777" w:rsidR="00E774BE" w:rsidRPr="00E774BE" w:rsidRDefault="00E774BE" w:rsidP="00E774BE">
            <w:pPr>
              <w:widowControl w:val="0"/>
              <w:spacing w:after="0" w:line="240" w:lineRule="auto"/>
              <w:ind w:left="3" w:right="1"/>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DUREE</w:t>
            </w:r>
          </w:p>
        </w:tc>
      </w:tr>
      <w:tr w:rsidR="00893F91" w:rsidRPr="00E774BE" w14:paraId="48099CC6" w14:textId="77777777" w:rsidTr="00B40D2E">
        <w:trPr>
          <w:trHeight w:hRule="exact" w:val="344"/>
        </w:trPr>
        <w:tc>
          <w:tcPr>
            <w:tcW w:w="9802" w:type="dxa"/>
            <w:gridSpan w:val="2"/>
            <w:tcBorders>
              <w:bottom w:val="single" w:sz="4" w:space="0" w:color="000000"/>
            </w:tcBorders>
            <w:shd w:val="clear" w:color="auto" w:fill="auto"/>
          </w:tcPr>
          <w:p w14:paraId="5AA6B20E" w14:textId="7A7B3D9A" w:rsidR="00893F91" w:rsidRPr="00E774BE" w:rsidRDefault="00893F91" w:rsidP="00E774BE">
            <w:pPr>
              <w:widowControl w:val="0"/>
              <w:spacing w:after="0" w:line="240" w:lineRule="auto"/>
              <w:ind w:left="3" w:right="1"/>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FONCTIONS ELECTIVES</w:t>
            </w:r>
          </w:p>
        </w:tc>
      </w:tr>
      <w:tr w:rsidR="00E774BE" w:rsidRPr="00E774BE" w14:paraId="53AED37F" w14:textId="77777777" w:rsidTr="00213321">
        <w:trPr>
          <w:trHeight w:hRule="exact" w:val="97"/>
        </w:trPr>
        <w:tc>
          <w:tcPr>
            <w:tcW w:w="5387" w:type="dxa"/>
            <w:tcBorders>
              <w:top w:val="single" w:sz="4" w:space="0" w:color="000000"/>
              <w:left w:val="single" w:sz="4" w:space="0" w:color="000000"/>
              <w:bottom w:val="nil"/>
            </w:tcBorders>
            <w:shd w:val="clear" w:color="auto" w:fill="auto"/>
          </w:tcPr>
          <w:p w14:paraId="5ECFB763"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61BB3F2F"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6773CF54"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60E5C0E0"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692538C6"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53FFF73E"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1DBCF445"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74F3C05F"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4627FD63"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0730A8FE"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p w14:paraId="70CFCC92"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26"/>
                <w:szCs w:val="26"/>
              </w:rPr>
            </w:pPr>
          </w:p>
        </w:tc>
        <w:tc>
          <w:tcPr>
            <w:tcW w:w="4415" w:type="dxa"/>
            <w:tcBorders>
              <w:top w:val="single" w:sz="4" w:space="0" w:color="000000"/>
              <w:bottom w:val="nil"/>
            </w:tcBorders>
            <w:shd w:val="clear" w:color="auto" w:fill="auto"/>
          </w:tcPr>
          <w:p w14:paraId="6EE7F4FF" w14:textId="77777777" w:rsidR="00E774BE" w:rsidRPr="00E774BE" w:rsidRDefault="00E774BE" w:rsidP="00E774BE">
            <w:pPr>
              <w:widowControl w:val="0"/>
              <w:spacing w:after="0" w:line="240" w:lineRule="auto"/>
              <w:ind w:firstLine="709"/>
              <w:jc w:val="both"/>
              <w:rPr>
                <w:rFonts w:ascii="Times New Roman" w:eastAsia="Times New Roman" w:hAnsi="Times New Roman" w:cs="Times New Roman"/>
                <w:b/>
                <w:sz w:val="18"/>
                <w:szCs w:val="26"/>
              </w:rPr>
            </w:pPr>
          </w:p>
        </w:tc>
      </w:tr>
      <w:tr w:rsidR="00E774BE" w:rsidRPr="00E774BE" w14:paraId="638FAC95" w14:textId="77777777" w:rsidTr="00686EEA">
        <w:trPr>
          <w:trHeight w:hRule="exact" w:val="1101"/>
        </w:trPr>
        <w:tc>
          <w:tcPr>
            <w:tcW w:w="5387" w:type="dxa"/>
            <w:tcBorders>
              <w:top w:val="nil"/>
              <w:left w:val="single" w:sz="4" w:space="0" w:color="000000"/>
              <w:bottom w:val="nil"/>
            </w:tcBorders>
            <w:shd w:val="clear" w:color="auto" w:fill="auto"/>
            <w:vAlign w:val="center"/>
          </w:tcPr>
          <w:p w14:paraId="64267144" w14:textId="2270CF1E" w:rsidR="00E774BE" w:rsidRPr="004A2394" w:rsidRDefault="00686EEA" w:rsidP="00686EEA">
            <w:pPr>
              <w:widowControl w:val="0"/>
              <w:spacing w:after="0" w:line="240" w:lineRule="auto"/>
              <w:ind w:left="142"/>
              <w:jc w:val="center"/>
              <w:rPr>
                <w:rFonts w:ascii="Times New Roman" w:eastAsia="Times New Roman" w:hAnsi="Times New Roman" w:cs="Times New Roman"/>
                <w:b/>
                <w:bCs/>
              </w:rPr>
            </w:pPr>
            <w:r>
              <w:rPr>
                <w:rFonts w:ascii="Times New Roman" w:eastAsia="Times New Roman" w:hAnsi="Times New Roman" w:cs="Times New Roman"/>
                <w:b/>
                <w:bCs/>
              </w:rPr>
              <w:t>Fonctionnaire titulaire</w:t>
            </w:r>
            <w:r w:rsidR="00316DC1" w:rsidRPr="004A2394">
              <w:rPr>
                <w:rFonts w:ascii="Times New Roman" w:eastAsia="Times New Roman" w:hAnsi="Times New Roman" w:cs="Times New Roman"/>
                <w:b/>
                <w:bCs/>
              </w:rPr>
              <w:t xml:space="preserve"> d'un mandat local</w:t>
            </w:r>
          </w:p>
        </w:tc>
        <w:tc>
          <w:tcPr>
            <w:tcW w:w="4415" w:type="dxa"/>
            <w:tcBorders>
              <w:top w:val="nil"/>
              <w:bottom w:val="nil"/>
            </w:tcBorders>
            <w:shd w:val="clear" w:color="auto" w:fill="auto"/>
            <w:vAlign w:val="center"/>
          </w:tcPr>
          <w:p w14:paraId="343B5744" w14:textId="057B31E5" w:rsidR="00686EEA" w:rsidRPr="00E774BE" w:rsidRDefault="00E774BE" w:rsidP="00686EEA">
            <w:pPr>
              <w:widowControl w:val="0"/>
              <w:spacing w:after="0" w:line="240" w:lineRule="auto"/>
              <w:ind w:left="145" w:right="238"/>
              <w:jc w:val="both"/>
              <w:rPr>
                <w:rFonts w:ascii="Times New Roman" w:eastAsia="Times New Roman" w:hAnsi="Times New Roman" w:cs="Times New Roman"/>
              </w:rPr>
            </w:pPr>
            <w:r w:rsidRPr="00E774BE">
              <w:rPr>
                <w:rFonts w:ascii="Times New Roman" w:eastAsia="Times New Roman" w:hAnsi="Times New Roman" w:cs="Times New Roman"/>
              </w:rPr>
              <w:t>Différent selon la nature du mandat</w:t>
            </w:r>
            <w:r w:rsidR="00FC1DEC">
              <w:rPr>
                <w:rFonts w:ascii="Times New Roman" w:eastAsia="Times New Roman" w:hAnsi="Times New Roman" w:cs="Times New Roman"/>
              </w:rPr>
              <w:t xml:space="preserve"> </w:t>
            </w:r>
            <w:r w:rsidRPr="00E774BE">
              <w:rPr>
                <w:rFonts w:ascii="Times New Roman" w:eastAsia="Times New Roman" w:hAnsi="Times New Roman" w:cs="Times New Roman"/>
              </w:rPr>
              <w:t>(se référer aux textes</w:t>
            </w:r>
            <w:r w:rsidR="00686EEA">
              <w:rPr>
                <w:rFonts w:ascii="Times New Roman" w:eastAsia="Times New Roman" w:hAnsi="Times New Roman" w:cs="Times New Roman"/>
              </w:rPr>
              <w:t xml:space="preserve"> : </w:t>
            </w:r>
            <w:r w:rsidR="00686EEA" w:rsidRPr="00686EEA">
              <w:rPr>
                <w:rFonts w:ascii="Times New Roman" w:eastAsia="Times New Roman" w:hAnsi="Times New Roman" w:cs="Times New Roman"/>
              </w:rPr>
              <w:t xml:space="preserve">notamment </w:t>
            </w:r>
            <w:hyperlink r:id="rId8" w:history="1">
              <w:r w:rsidR="00686EEA" w:rsidRPr="00686EEA">
                <w:rPr>
                  <w:rStyle w:val="Lienhypertexte"/>
                  <w:rFonts w:ascii="Times New Roman" w:eastAsia="Times New Roman" w:hAnsi="Times New Roman" w:cs="Times New Roman"/>
                </w:rPr>
                <w:t>articles L.2123-1 et suivants</w:t>
              </w:r>
            </w:hyperlink>
            <w:r w:rsidR="00686EEA" w:rsidRPr="00686EEA">
              <w:rPr>
                <w:rFonts w:ascii="Times New Roman" w:eastAsia="Times New Roman" w:hAnsi="Times New Roman" w:cs="Times New Roman"/>
              </w:rPr>
              <w:t>,</w:t>
            </w:r>
            <w:r w:rsidR="00686EEA">
              <w:rPr>
                <w:rFonts w:ascii="Times New Roman" w:eastAsia="Times New Roman" w:hAnsi="Times New Roman" w:cs="Times New Roman"/>
              </w:rPr>
              <w:t xml:space="preserve"> </w:t>
            </w:r>
            <w:hyperlink r:id="rId9" w:anchor="LEGISCTA000006192354" w:history="1">
              <w:r w:rsidR="00686EEA" w:rsidRPr="00686EEA">
                <w:rPr>
                  <w:rStyle w:val="Lienhypertexte"/>
                  <w:rFonts w:ascii="Times New Roman" w:eastAsia="Times New Roman" w:hAnsi="Times New Roman" w:cs="Times New Roman"/>
                </w:rPr>
                <w:t>L.3123-1 et suivants</w:t>
              </w:r>
            </w:hyperlink>
            <w:r w:rsidR="00686EEA" w:rsidRPr="00686EEA">
              <w:rPr>
                <w:rFonts w:ascii="Times New Roman" w:eastAsia="Times New Roman" w:hAnsi="Times New Roman" w:cs="Times New Roman"/>
              </w:rPr>
              <w:t xml:space="preserve">, </w:t>
            </w:r>
            <w:hyperlink r:id="rId10" w:history="1">
              <w:r w:rsidR="00686EEA" w:rsidRPr="00686EEA">
                <w:rPr>
                  <w:rStyle w:val="Lienhypertexte"/>
                  <w:rFonts w:ascii="Times New Roman" w:eastAsia="Times New Roman" w:hAnsi="Times New Roman" w:cs="Times New Roman"/>
                </w:rPr>
                <w:t>L.4135-1 et suivants du CGCT</w:t>
              </w:r>
            </w:hyperlink>
            <w:r w:rsidR="00686EEA">
              <w:rPr>
                <w:rFonts w:ascii="Times New Roman" w:eastAsia="Times New Roman" w:hAnsi="Times New Roman" w:cs="Times New Roman"/>
              </w:rPr>
              <w:t>)</w:t>
            </w:r>
          </w:p>
        </w:tc>
      </w:tr>
      <w:tr w:rsidR="00E774BE" w:rsidRPr="00E774BE" w14:paraId="2CE68260" w14:textId="77777777" w:rsidTr="00686EEA">
        <w:trPr>
          <w:trHeight w:hRule="exact" w:val="80"/>
        </w:trPr>
        <w:tc>
          <w:tcPr>
            <w:tcW w:w="5387" w:type="dxa"/>
            <w:tcBorders>
              <w:top w:val="nil"/>
              <w:left w:val="single" w:sz="4" w:space="0" w:color="000000"/>
            </w:tcBorders>
            <w:shd w:val="clear" w:color="auto" w:fill="auto"/>
          </w:tcPr>
          <w:p w14:paraId="19DCCB04"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p>
        </w:tc>
        <w:tc>
          <w:tcPr>
            <w:tcW w:w="4415" w:type="dxa"/>
            <w:tcBorders>
              <w:top w:val="nil"/>
            </w:tcBorders>
            <w:shd w:val="clear" w:color="auto" w:fill="auto"/>
          </w:tcPr>
          <w:p w14:paraId="466507BC"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p>
        </w:tc>
      </w:tr>
      <w:tr w:rsidR="00E774BE" w:rsidRPr="00E774BE" w14:paraId="1230B158" w14:textId="77777777" w:rsidTr="00777753">
        <w:trPr>
          <w:trHeight w:hRule="exact" w:val="1344"/>
        </w:trPr>
        <w:tc>
          <w:tcPr>
            <w:tcW w:w="5387" w:type="dxa"/>
            <w:tcBorders>
              <w:left w:val="single" w:sz="4" w:space="0" w:color="000000"/>
              <w:bottom w:val="nil"/>
            </w:tcBorders>
            <w:shd w:val="clear" w:color="auto" w:fill="auto"/>
            <w:vAlign w:val="center"/>
          </w:tcPr>
          <w:p w14:paraId="222476DE" w14:textId="288D6473" w:rsidR="00E774BE" w:rsidRPr="004A2394" w:rsidRDefault="00777753" w:rsidP="004A2394">
            <w:pPr>
              <w:widowControl w:val="0"/>
              <w:spacing w:after="0" w:line="240" w:lineRule="auto"/>
              <w:ind w:left="142"/>
              <w:jc w:val="center"/>
              <w:rPr>
                <w:rFonts w:ascii="Times New Roman" w:eastAsia="Times New Roman" w:hAnsi="Times New Roman" w:cs="Times New Roman"/>
                <w:b/>
                <w:bCs/>
              </w:rPr>
            </w:pPr>
            <w:r w:rsidRPr="004A2394">
              <w:rPr>
                <w:rFonts w:ascii="Times New Roman" w:eastAsia="Times New Roman" w:hAnsi="Times New Roman" w:cs="Times New Roman"/>
                <w:b/>
                <w:bCs/>
              </w:rPr>
              <w:t>Participation à la campagne électorale d'un fonctionnaire candidat</w:t>
            </w:r>
          </w:p>
        </w:tc>
        <w:tc>
          <w:tcPr>
            <w:tcW w:w="4415" w:type="dxa"/>
            <w:tcBorders>
              <w:bottom w:val="nil"/>
            </w:tcBorders>
            <w:shd w:val="clear" w:color="auto" w:fill="auto"/>
          </w:tcPr>
          <w:p w14:paraId="5AD48CAC" w14:textId="530C387F" w:rsidR="00777753" w:rsidRPr="00777753" w:rsidRDefault="00E774BE" w:rsidP="00686EEA">
            <w:pPr>
              <w:pStyle w:val="Paragraphedeliste"/>
              <w:widowControl w:val="0"/>
              <w:numPr>
                <w:ilvl w:val="0"/>
                <w:numId w:val="9"/>
              </w:numPr>
              <w:spacing w:after="0" w:line="240" w:lineRule="auto"/>
              <w:ind w:left="428" w:right="157"/>
              <w:jc w:val="both"/>
              <w:rPr>
                <w:rFonts w:ascii="Times New Roman" w:eastAsia="Times New Roman" w:hAnsi="Times New Roman" w:cs="Times New Roman"/>
              </w:rPr>
            </w:pPr>
            <w:r w:rsidRPr="00777753">
              <w:rPr>
                <w:rFonts w:ascii="Times New Roman" w:eastAsia="Times New Roman" w:hAnsi="Times New Roman" w:cs="Times New Roman"/>
              </w:rPr>
              <w:t>20 jours maximums pour les élections</w:t>
            </w:r>
            <w:r w:rsidR="00777753" w:rsidRPr="00777753">
              <w:rPr>
                <w:rFonts w:ascii="Times New Roman" w:eastAsia="Times New Roman" w:hAnsi="Times New Roman" w:cs="Times New Roman"/>
              </w:rPr>
              <w:t xml:space="preserve"> présidentielles, législatives, sénatoriales et européennes</w:t>
            </w:r>
          </w:p>
          <w:p w14:paraId="6BF0DBE4" w14:textId="5B838E8A" w:rsidR="00E774BE" w:rsidRPr="00777753" w:rsidRDefault="00777753" w:rsidP="00686EEA">
            <w:pPr>
              <w:pStyle w:val="Paragraphedeliste"/>
              <w:widowControl w:val="0"/>
              <w:numPr>
                <w:ilvl w:val="0"/>
                <w:numId w:val="9"/>
              </w:numPr>
              <w:spacing w:after="0" w:line="240" w:lineRule="auto"/>
              <w:ind w:left="428" w:right="157"/>
              <w:jc w:val="both"/>
              <w:rPr>
                <w:rFonts w:ascii="Times New Roman" w:eastAsia="Times New Roman" w:hAnsi="Times New Roman" w:cs="Times New Roman"/>
              </w:rPr>
            </w:pPr>
            <w:r w:rsidRPr="00777753">
              <w:rPr>
                <w:rFonts w:ascii="Times New Roman" w:eastAsia="Times New Roman" w:hAnsi="Times New Roman" w:cs="Times New Roman"/>
              </w:rPr>
              <w:t>10 jours maximums pour les</w:t>
            </w:r>
            <w:r>
              <w:rPr>
                <w:rFonts w:ascii="Times New Roman" w:eastAsia="Times New Roman" w:hAnsi="Times New Roman" w:cs="Times New Roman"/>
              </w:rPr>
              <w:t xml:space="preserve"> </w:t>
            </w:r>
            <w:r w:rsidRPr="00777753">
              <w:rPr>
                <w:rFonts w:ascii="Times New Roman" w:eastAsia="Times New Roman" w:hAnsi="Times New Roman" w:cs="Times New Roman"/>
              </w:rPr>
              <w:t>élections régionales, cantonales et municipales</w:t>
            </w:r>
          </w:p>
        </w:tc>
      </w:tr>
      <w:tr w:rsidR="00E774BE" w:rsidRPr="00E774BE" w14:paraId="0AC22C99" w14:textId="77777777" w:rsidTr="00686EEA">
        <w:trPr>
          <w:trHeight w:hRule="exact" w:val="859"/>
        </w:trPr>
        <w:tc>
          <w:tcPr>
            <w:tcW w:w="5387" w:type="dxa"/>
            <w:tcBorders>
              <w:left w:val="single" w:sz="4" w:space="0" w:color="000000"/>
              <w:bottom w:val="single" w:sz="4" w:space="0" w:color="000000"/>
            </w:tcBorders>
            <w:shd w:val="clear" w:color="auto" w:fill="auto"/>
            <w:vAlign w:val="center"/>
          </w:tcPr>
          <w:p w14:paraId="26F5B3BA" w14:textId="448227FD" w:rsidR="00E774BE" w:rsidRPr="004A2394" w:rsidRDefault="00B47273" w:rsidP="00686EEA">
            <w:pPr>
              <w:widowControl w:val="0"/>
              <w:tabs>
                <w:tab w:val="left" w:pos="3969"/>
              </w:tabs>
              <w:spacing w:after="0" w:line="240" w:lineRule="auto"/>
              <w:ind w:left="142" w:right="125"/>
              <w:jc w:val="center"/>
              <w:rPr>
                <w:rFonts w:ascii="Times New Roman" w:eastAsia="Times New Roman" w:hAnsi="Times New Roman" w:cs="Times New Roman"/>
                <w:b/>
                <w:bCs/>
              </w:rPr>
            </w:pPr>
            <w:r w:rsidRPr="004A2394">
              <w:rPr>
                <w:rFonts w:ascii="Times New Roman" w:eastAsia="Times New Roman" w:hAnsi="Times New Roman" w:cs="Times New Roman"/>
                <w:b/>
                <w:bCs/>
              </w:rPr>
              <w:t>Représentants du personnel pour leur participation aux réunions des instances paritaires</w:t>
            </w:r>
          </w:p>
        </w:tc>
        <w:tc>
          <w:tcPr>
            <w:tcW w:w="4415" w:type="dxa"/>
            <w:shd w:val="clear" w:color="auto" w:fill="auto"/>
            <w:vAlign w:val="center"/>
          </w:tcPr>
          <w:p w14:paraId="3AFCAE94" w14:textId="77777777" w:rsidR="00E774BE" w:rsidRPr="00E774BE" w:rsidRDefault="00E774BE" w:rsidP="00686EEA">
            <w:pPr>
              <w:widowControl w:val="0"/>
              <w:spacing w:after="0" w:line="240" w:lineRule="auto"/>
              <w:ind w:left="145" w:right="157"/>
              <w:jc w:val="both"/>
              <w:rPr>
                <w:rFonts w:ascii="Times New Roman" w:eastAsia="Times New Roman" w:hAnsi="Times New Roman" w:cs="Times New Roman"/>
              </w:rPr>
            </w:pPr>
            <w:r w:rsidRPr="00E774BE">
              <w:rPr>
                <w:rFonts w:ascii="Times New Roman" w:eastAsia="Times New Roman" w:hAnsi="Times New Roman" w:cs="Times New Roman"/>
              </w:rPr>
              <w:t>Délai de route, délai prévisible de la réunion et un temps égal pour la préparation et le compte rendu des travaux</w:t>
            </w:r>
          </w:p>
        </w:tc>
      </w:tr>
      <w:tr w:rsidR="00F000EE" w:rsidRPr="00E774BE" w14:paraId="7875C55E" w14:textId="77777777" w:rsidTr="00213321">
        <w:trPr>
          <w:trHeight w:hRule="exact" w:val="875"/>
        </w:trPr>
        <w:tc>
          <w:tcPr>
            <w:tcW w:w="5387" w:type="dxa"/>
            <w:tcBorders>
              <w:left w:val="single" w:sz="4" w:space="0" w:color="000000"/>
              <w:bottom w:val="single" w:sz="4" w:space="0" w:color="000000"/>
            </w:tcBorders>
            <w:shd w:val="clear" w:color="auto" w:fill="auto"/>
          </w:tcPr>
          <w:p w14:paraId="7BEBE80D" w14:textId="3D7DC8F0" w:rsidR="00F000EE" w:rsidRPr="004A2394" w:rsidRDefault="00F000EE" w:rsidP="00E774BE">
            <w:pPr>
              <w:widowControl w:val="0"/>
              <w:spacing w:after="0" w:line="240" w:lineRule="auto"/>
              <w:jc w:val="center"/>
              <w:rPr>
                <w:rFonts w:ascii="Times New Roman" w:eastAsia="Times New Roman" w:hAnsi="Times New Roman" w:cs="Times New Roman"/>
                <w:b/>
                <w:bCs/>
              </w:rPr>
            </w:pPr>
            <w:r w:rsidRPr="004A2394">
              <w:rPr>
                <w:rFonts w:ascii="Times New Roman" w:eastAsia="Times New Roman" w:hAnsi="Times New Roman" w:cs="Times New Roman"/>
                <w:b/>
                <w:bCs/>
              </w:rPr>
              <w:t>Membre du conseil d'administration d'une mutuelle, union ou fédération</w:t>
            </w:r>
          </w:p>
          <w:p w14:paraId="2AD984F2" w14:textId="1B847E65" w:rsidR="00F000EE" w:rsidRPr="00E774BE" w:rsidRDefault="00F000EE" w:rsidP="00E774BE">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hyperlink r:id="rId11" w:history="1">
              <w:r w:rsidRPr="00DA6EE0">
                <w:rPr>
                  <w:rStyle w:val="Lienhypertexte"/>
                  <w:rFonts w:ascii="Times New Roman" w:eastAsia="Times New Roman" w:hAnsi="Times New Roman" w:cs="Times New Roman"/>
                </w:rPr>
                <w:t>Article L.114-24 du code de la mutualité</w:t>
              </w:r>
            </w:hyperlink>
            <w:r>
              <w:rPr>
                <w:rFonts w:ascii="Times New Roman" w:eastAsia="Times New Roman" w:hAnsi="Times New Roman" w:cs="Times New Roman"/>
              </w:rPr>
              <w:t>)</w:t>
            </w:r>
          </w:p>
        </w:tc>
        <w:tc>
          <w:tcPr>
            <w:tcW w:w="4415" w:type="dxa"/>
            <w:shd w:val="clear" w:color="auto" w:fill="auto"/>
          </w:tcPr>
          <w:p w14:paraId="75CDEFCF" w14:textId="1F68F245" w:rsidR="00F000EE" w:rsidRPr="00E774BE" w:rsidRDefault="00F000EE" w:rsidP="00971165">
            <w:pPr>
              <w:widowControl w:val="0"/>
              <w:spacing w:after="0" w:line="240" w:lineRule="auto"/>
              <w:ind w:left="145" w:right="157"/>
              <w:jc w:val="both"/>
              <w:rPr>
                <w:rFonts w:ascii="Times New Roman" w:eastAsia="Times New Roman" w:hAnsi="Times New Roman" w:cs="Times New Roman"/>
              </w:rPr>
            </w:pPr>
            <w:r>
              <w:rPr>
                <w:rFonts w:ascii="Times New Roman" w:eastAsia="Times New Roman" w:hAnsi="Times New Roman" w:cs="Times New Roman"/>
              </w:rPr>
              <w:t>Durée des</w:t>
            </w:r>
            <w:r w:rsidRPr="00F000EE">
              <w:rPr>
                <w:rFonts w:ascii="Times New Roman" w:eastAsia="Times New Roman" w:hAnsi="Times New Roman" w:cs="Times New Roman"/>
              </w:rPr>
              <w:t xml:space="preserve"> séances </w:t>
            </w:r>
            <w:r w:rsidR="005E5619">
              <w:rPr>
                <w:rFonts w:ascii="Times New Roman" w:eastAsia="Times New Roman" w:hAnsi="Times New Roman" w:cs="Times New Roman"/>
              </w:rPr>
              <w:t>du</w:t>
            </w:r>
            <w:r w:rsidRPr="00F000EE">
              <w:rPr>
                <w:rFonts w:ascii="Times New Roman" w:eastAsia="Times New Roman" w:hAnsi="Times New Roman" w:cs="Times New Roman"/>
              </w:rPr>
              <w:t xml:space="preserve"> conseil ou de ses commissions</w:t>
            </w:r>
            <w:r w:rsidR="005E5619">
              <w:t xml:space="preserve"> </w:t>
            </w:r>
            <w:r w:rsidR="005E5619" w:rsidRPr="005E5619">
              <w:rPr>
                <w:rFonts w:ascii="Times New Roman" w:eastAsia="Times New Roman" w:hAnsi="Times New Roman" w:cs="Times New Roman"/>
              </w:rPr>
              <w:t>comprenant le temps de déplacement</w:t>
            </w:r>
          </w:p>
        </w:tc>
      </w:tr>
      <w:tr w:rsidR="00893F91" w:rsidRPr="00E774BE" w14:paraId="6CF99951" w14:textId="77777777" w:rsidTr="00FD31AA">
        <w:trPr>
          <w:trHeight w:hRule="exact" w:val="298"/>
        </w:trPr>
        <w:tc>
          <w:tcPr>
            <w:tcW w:w="9802" w:type="dxa"/>
            <w:gridSpan w:val="2"/>
            <w:tcBorders>
              <w:top w:val="single" w:sz="4" w:space="0" w:color="000000"/>
              <w:left w:val="single" w:sz="4" w:space="0" w:color="000000"/>
              <w:bottom w:val="single" w:sz="4" w:space="0" w:color="auto"/>
            </w:tcBorders>
            <w:shd w:val="clear" w:color="auto" w:fill="auto"/>
          </w:tcPr>
          <w:p w14:paraId="78E5F91C" w14:textId="77777777" w:rsidR="00893F91" w:rsidRPr="00E774BE" w:rsidRDefault="00893F91" w:rsidP="00E774BE">
            <w:pPr>
              <w:widowControl w:val="0"/>
              <w:spacing w:after="0" w:line="240" w:lineRule="auto"/>
              <w:ind w:left="12" w:right="170"/>
              <w:jc w:val="center"/>
              <w:rPr>
                <w:rFonts w:ascii="Times New Roman" w:eastAsia="Times New Roman" w:hAnsi="Times New Roman" w:cs="Times New Roman"/>
                <w:b/>
                <w:sz w:val="24"/>
              </w:rPr>
            </w:pPr>
            <w:r w:rsidRPr="00E774BE">
              <w:rPr>
                <w:rFonts w:ascii="Times New Roman" w:eastAsia="Times New Roman" w:hAnsi="Times New Roman" w:cs="Times New Roman"/>
                <w:b/>
                <w:sz w:val="24"/>
              </w:rPr>
              <w:t>EXAMENS MEDICAUX</w:t>
            </w:r>
          </w:p>
          <w:p w14:paraId="29928D13" w14:textId="77777777" w:rsidR="00893F91" w:rsidRPr="00E774BE" w:rsidRDefault="00893F91" w:rsidP="00E774BE">
            <w:pPr>
              <w:widowControl w:val="0"/>
              <w:spacing w:after="0" w:line="240" w:lineRule="auto"/>
              <w:ind w:left="12" w:right="170"/>
              <w:jc w:val="center"/>
              <w:rPr>
                <w:rFonts w:ascii="Times New Roman" w:eastAsia="Times New Roman" w:hAnsi="Times New Roman" w:cs="Times New Roman"/>
                <w:b/>
              </w:rPr>
            </w:pPr>
          </w:p>
          <w:p w14:paraId="763AECF0" w14:textId="77777777" w:rsidR="00893F91" w:rsidRPr="00E774BE" w:rsidRDefault="00893F91" w:rsidP="00E774BE">
            <w:pPr>
              <w:widowControl w:val="0"/>
              <w:spacing w:after="0" w:line="240" w:lineRule="auto"/>
              <w:ind w:left="12" w:right="170"/>
              <w:jc w:val="center"/>
              <w:rPr>
                <w:rFonts w:ascii="Times New Roman" w:eastAsia="Times New Roman" w:hAnsi="Times New Roman" w:cs="Times New Roman"/>
                <w:b/>
              </w:rPr>
            </w:pPr>
          </w:p>
          <w:p w14:paraId="00197DBE" w14:textId="77777777" w:rsidR="00893F91" w:rsidRPr="00E774BE" w:rsidRDefault="00893F91" w:rsidP="00E774BE">
            <w:pPr>
              <w:widowControl w:val="0"/>
              <w:spacing w:after="0" w:line="240" w:lineRule="auto"/>
              <w:ind w:firstLine="709"/>
              <w:jc w:val="center"/>
              <w:rPr>
                <w:rFonts w:ascii="Times New Roman" w:eastAsia="Times New Roman" w:hAnsi="Times New Roman" w:cs="Times New Roman"/>
              </w:rPr>
            </w:pPr>
          </w:p>
        </w:tc>
      </w:tr>
      <w:tr w:rsidR="00E774BE" w:rsidRPr="00E774BE" w14:paraId="6F2205D6" w14:textId="77777777" w:rsidTr="00893F91">
        <w:trPr>
          <w:trHeight w:hRule="exact" w:val="581"/>
        </w:trPr>
        <w:tc>
          <w:tcPr>
            <w:tcW w:w="5387" w:type="dxa"/>
            <w:tcBorders>
              <w:top w:val="single" w:sz="4" w:space="0" w:color="auto"/>
              <w:left w:val="single" w:sz="4" w:space="0" w:color="000000"/>
              <w:right w:val="single" w:sz="4" w:space="0" w:color="000000"/>
            </w:tcBorders>
            <w:shd w:val="clear" w:color="auto" w:fill="auto"/>
            <w:vAlign w:val="center"/>
          </w:tcPr>
          <w:p w14:paraId="2BB19483" w14:textId="6C5AA66C" w:rsidR="00E774BE" w:rsidRPr="00E774BE" w:rsidRDefault="00E774BE" w:rsidP="00893F91">
            <w:pPr>
              <w:widowControl w:val="0"/>
              <w:tabs>
                <w:tab w:val="left" w:pos="5200"/>
              </w:tabs>
              <w:spacing w:after="0" w:line="240" w:lineRule="auto"/>
              <w:ind w:right="170"/>
              <w:jc w:val="center"/>
              <w:rPr>
                <w:rFonts w:ascii="Times New Roman" w:eastAsia="Times New Roman" w:hAnsi="Times New Roman" w:cs="Times New Roman"/>
              </w:rPr>
            </w:pPr>
            <w:r w:rsidRPr="004A2394">
              <w:rPr>
                <w:rFonts w:ascii="Times New Roman" w:eastAsia="Times New Roman" w:hAnsi="Times New Roman" w:cs="Times New Roman"/>
                <w:b/>
                <w:bCs/>
              </w:rPr>
              <w:t xml:space="preserve">Examens médicaux </w:t>
            </w:r>
            <w:r w:rsidR="007B3163" w:rsidRPr="004A2394">
              <w:rPr>
                <w:rFonts w:ascii="Times New Roman" w:eastAsia="Times New Roman" w:hAnsi="Times New Roman" w:cs="Times New Roman"/>
                <w:b/>
                <w:bCs/>
              </w:rPr>
              <w:t>ou visites</w:t>
            </w:r>
            <w:r w:rsidR="007B3163" w:rsidRPr="007B3163">
              <w:rPr>
                <w:rFonts w:ascii="Times New Roman" w:eastAsia="Times New Roman" w:hAnsi="Times New Roman" w:cs="Times New Roman"/>
              </w:rPr>
              <w:t xml:space="preserve"> avec le médecin </w:t>
            </w:r>
            <w:r w:rsidR="007B3163">
              <w:rPr>
                <w:rFonts w:ascii="Times New Roman" w:eastAsia="Times New Roman" w:hAnsi="Times New Roman" w:cs="Times New Roman"/>
              </w:rPr>
              <w:t xml:space="preserve">du travail </w:t>
            </w:r>
            <w:r w:rsidR="007B3163" w:rsidRPr="007B3163">
              <w:rPr>
                <w:rFonts w:ascii="Times New Roman" w:eastAsia="Times New Roman" w:hAnsi="Times New Roman" w:cs="Times New Roman"/>
              </w:rPr>
              <w:t>ou un autre membre de l'équipe pluridisciplinaire</w:t>
            </w:r>
          </w:p>
        </w:tc>
        <w:tc>
          <w:tcPr>
            <w:tcW w:w="4415" w:type="dxa"/>
            <w:tcBorders>
              <w:top w:val="single" w:sz="4" w:space="0" w:color="auto"/>
            </w:tcBorders>
            <w:shd w:val="clear" w:color="auto" w:fill="auto"/>
          </w:tcPr>
          <w:p w14:paraId="199E7603" w14:textId="140C5F59" w:rsidR="00E774BE" w:rsidRPr="00E774BE" w:rsidRDefault="007B3163" w:rsidP="00FC1DEC">
            <w:pPr>
              <w:widowControl w:val="0"/>
              <w:spacing w:after="0" w:line="240" w:lineRule="auto"/>
              <w:ind w:left="145" w:right="143"/>
              <w:jc w:val="both"/>
              <w:rPr>
                <w:rFonts w:ascii="Times New Roman" w:eastAsia="Times New Roman" w:hAnsi="Times New Roman" w:cs="Times New Roman"/>
              </w:rPr>
            </w:pPr>
            <w:r w:rsidRPr="00E774BE">
              <w:rPr>
                <w:rFonts w:ascii="Times New Roman" w:eastAsia="Times New Roman" w:hAnsi="Times New Roman" w:cs="Times New Roman"/>
              </w:rPr>
              <w:t>Pour</w:t>
            </w:r>
            <w:r w:rsidR="00E774BE" w:rsidRPr="00E774BE">
              <w:rPr>
                <w:rFonts w:ascii="Times New Roman" w:eastAsia="Times New Roman" w:hAnsi="Times New Roman" w:cs="Times New Roman"/>
              </w:rPr>
              <w:t xml:space="preserve"> la durée de l'examen</w:t>
            </w:r>
            <w:r>
              <w:rPr>
                <w:rFonts w:ascii="Times New Roman" w:eastAsia="Times New Roman" w:hAnsi="Times New Roman" w:cs="Times New Roman"/>
              </w:rPr>
              <w:t xml:space="preserve"> et de la visite</w:t>
            </w:r>
            <w:r w:rsidR="00FC1DEC">
              <w:rPr>
                <w:rFonts w:ascii="Times New Roman" w:eastAsia="Times New Roman" w:hAnsi="Times New Roman" w:cs="Times New Roman"/>
              </w:rPr>
              <w:t xml:space="preserve"> </w:t>
            </w:r>
            <w:r>
              <w:rPr>
                <w:rFonts w:ascii="Times New Roman" w:eastAsia="Times New Roman" w:hAnsi="Times New Roman" w:cs="Times New Roman"/>
              </w:rPr>
              <w:t>comprenant le temps de déplacement</w:t>
            </w:r>
          </w:p>
        </w:tc>
      </w:tr>
      <w:tr w:rsidR="00E774BE" w:rsidRPr="00E774BE" w14:paraId="2A26E9E7" w14:textId="77777777" w:rsidTr="0040440E">
        <w:trPr>
          <w:trHeight w:hRule="exact" w:val="1129"/>
        </w:trPr>
        <w:tc>
          <w:tcPr>
            <w:tcW w:w="5387" w:type="dxa"/>
            <w:tcBorders>
              <w:top w:val="single" w:sz="4" w:space="0" w:color="000000"/>
              <w:bottom w:val="single" w:sz="4" w:space="0" w:color="000000"/>
            </w:tcBorders>
            <w:shd w:val="clear" w:color="auto" w:fill="auto"/>
            <w:vAlign w:val="center"/>
          </w:tcPr>
          <w:p w14:paraId="6B505D11" w14:textId="23684C7C" w:rsidR="0040440E" w:rsidRPr="004A2394" w:rsidRDefault="0040440E" w:rsidP="0040440E">
            <w:pPr>
              <w:widowControl w:val="0"/>
              <w:spacing w:after="0" w:line="240" w:lineRule="auto"/>
              <w:ind w:left="12"/>
              <w:jc w:val="center"/>
              <w:rPr>
                <w:rFonts w:ascii="Times New Roman" w:eastAsia="Times New Roman" w:hAnsi="Times New Roman" w:cs="Times New Roman"/>
                <w:b/>
                <w:bCs/>
              </w:rPr>
            </w:pPr>
            <w:r w:rsidRPr="004A2394">
              <w:rPr>
                <w:rFonts w:ascii="Times New Roman" w:eastAsia="Times New Roman" w:hAnsi="Times New Roman" w:cs="Times New Roman"/>
                <w:b/>
                <w:bCs/>
              </w:rPr>
              <w:t>Participation à un j</w:t>
            </w:r>
            <w:r w:rsidR="00AD7F43" w:rsidRPr="004A2394">
              <w:rPr>
                <w:rFonts w:ascii="Times New Roman" w:eastAsia="Times New Roman" w:hAnsi="Times New Roman" w:cs="Times New Roman"/>
                <w:b/>
                <w:bCs/>
              </w:rPr>
              <w:t xml:space="preserve">uré d'assises / </w:t>
            </w:r>
            <w:r w:rsidRPr="004A2394">
              <w:rPr>
                <w:rFonts w:ascii="Times New Roman" w:eastAsia="Times New Roman" w:hAnsi="Times New Roman" w:cs="Times New Roman"/>
                <w:b/>
                <w:bCs/>
              </w:rPr>
              <w:t>Citation comme t</w:t>
            </w:r>
            <w:r w:rsidR="00AD7F43" w:rsidRPr="004A2394">
              <w:rPr>
                <w:rFonts w:ascii="Times New Roman" w:eastAsia="Times New Roman" w:hAnsi="Times New Roman" w:cs="Times New Roman"/>
                <w:b/>
                <w:bCs/>
              </w:rPr>
              <w:t>émoin devant le juge pénal</w:t>
            </w:r>
          </w:p>
          <w:p w14:paraId="51DBBDEF" w14:textId="5DF8E3D4" w:rsidR="00AD7F43" w:rsidRPr="0040440E" w:rsidRDefault="0040440E" w:rsidP="0040440E">
            <w:pPr>
              <w:widowControl w:val="0"/>
              <w:spacing w:after="0" w:line="240" w:lineRule="auto"/>
              <w:ind w:left="12"/>
              <w:jc w:val="center"/>
              <w:rPr>
                <w:rFonts w:ascii="Times New Roman" w:eastAsia="Times New Roman" w:hAnsi="Times New Roman" w:cs="Times New Roman"/>
              </w:rPr>
            </w:pPr>
            <w:r>
              <w:rPr>
                <w:rFonts w:ascii="Times New Roman" w:eastAsia="Times New Roman" w:hAnsi="Times New Roman" w:cs="Times New Roman"/>
              </w:rPr>
              <w:t>(</w:t>
            </w:r>
            <w:hyperlink r:id="rId12" w:history="1">
              <w:r w:rsidRPr="004E5151">
                <w:rPr>
                  <w:rStyle w:val="Lienhypertexte"/>
                  <w:rFonts w:ascii="Times New Roman" w:eastAsia="Times New Roman" w:hAnsi="Times New Roman" w:cs="Times New Roman"/>
                </w:rPr>
                <w:t>Articles 267</w:t>
              </w:r>
            </w:hyperlink>
            <w:r>
              <w:rPr>
                <w:rFonts w:ascii="Times New Roman" w:eastAsia="Times New Roman" w:hAnsi="Times New Roman" w:cs="Times New Roman"/>
              </w:rPr>
              <w:t xml:space="preserve"> et </w:t>
            </w:r>
            <w:hyperlink r:id="rId13" w:history="1">
              <w:r w:rsidRPr="004E5151">
                <w:rPr>
                  <w:rStyle w:val="Lienhypertexte"/>
                  <w:rFonts w:ascii="Times New Roman" w:eastAsia="Times New Roman" w:hAnsi="Times New Roman" w:cs="Times New Roman"/>
                </w:rPr>
                <w:t>434-15-1 du Code Pénal</w:t>
              </w:r>
            </w:hyperlink>
            <w:r>
              <w:rPr>
                <w:rFonts w:ascii="Times New Roman" w:eastAsia="Times New Roman" w:hAnsi="Times New Roman" w:cs="Times New Roman"/>
              </w:rPr>
              <w:t>)</w:t>
            </w:r>
          </w:p>
        </w:tc>
        <w:tc>
          <w:tcPr>
            <w:tcW w:w="4415" w:type="dxa"/>
            <w:shd w:val="clear" w:color="auto" w:fill="auto"/>
            <w:vAlign w:val="center"/>
          </w:tcPr>
          <w:p w14:paraId="41C7D443" w14:textId="76C94EC6" w:rsidR="00E774BE" w:rsidRPr="0040440E" w:rsidRDefault="00E774BE" w:rsidP="00FC1DEC">
            <w:pPr>
              <w:widowControl w:val="0"/>
              <w:spacing w:after="0" w:line="240" w:lineRule="auto"/>
              <w:ind w:left="145"/>
              <w:rPr>
                <w:rFonts w:ascii="Times New Roman" w:eastAsia="Times New Roman" w:hAnsi="Times New Roman" w:cs="Times New Roman"/>
              </w:rPr>
            </w:pPr>
            <w:r w:rsidRPr="00E774BE">
              <w:rPr>
                <w:rFonts w:ascii="Times New Roman" w:eastAsia="Times New Roman" w:hAnsi="Times New Roman" w:cs="Times New Roman"/>
              </w:rPr>
              <w:t>Durée de la session</w:t>
            </w:r>
          </w:p>
        </w:tc>
      </w:tr>
      <w:tr w:rsidR="00893F91" w:rsidRPr="00E774BE" w14:paraId="6018E929" w14:textId="77777777" w:rsidTr="00893F91">
        <w:trPr>
          <w:trHeight w:hRule="exact" w:val="415"/>
        </w:trPr>
        <w:tc>
          <w:tcPr>
            <w:tcW w:w="9802" w:type="dxa"/>
            <w:gridSpan w:val="2"/>
            <w:tcBorders>
              <w:top w:val="single" w:sz="4" w:space="0" w:color="000000"/>
              <w:left w:val="single" w:sz="4" w:space="0" w:color="000000"/>
              <w:bottom w:val="single" w:sz="4" w:space="0" w:color="000000"/>
            </w:tcBorders>
            <w:shd w:val="clear" w:color="auto" w:fill="auto"/>
            <w:vAlign w:val="center"/>
          </w:tcPr>
          <w:p w14:paraId="3070527A" w14:textId="1D288AD0" w:rsidR="00893F91" w:rsidRPr="00E774BE" w:rsidRDefault="00893F91" w:rsidP="00893F91">
            <w:pPr>
              <w:widowControl w:val="0"/>
              <w:spacing w:after="0" w:line="240" w:lineRule="auto"/>
              <w:ind w:left="284"/>
              <w:jc w:val="center"/>
              <w:rPr>
                <w:rFonts w:ascii="Times New Roman" w:eastAsia="Times New Roman" w:hAnsi="Times New Roman" w:cs="Times New Roman"/>
                <w:sz w:val="24"/>
                <w:szCs w:val="24"/>
                <w:lang w:eastAsia="en-US"/>
              </w:rPr>
            </w:pPr>
            <w:r w:rsidRPr="00E774BE">
              <w:rPr>
                <w:rFonts w:ascii="Times New Roman" w:eastAsia="Times New Roman" w:hAnsi="Times New Roman" w:cs="Times New Roman"/>
                <w:b/>
                <w:bCs/>
                <w:sz w:val="24"/>
                <w:szCs w:val="24"/>
                <w:lang w:eastAsia="en-US"/>
              </w:rPr>
              <w:t>DECES D’UN ENFANT</w:t>
            </w:r>
          </w:p>
        </w:tc>
      </w:tr>
      <w:tr w:rsidR="00E774BE" w:rsidRPr="00E774BE" w14:paraId="3EC03EB4" w14:textId="77777777" w:rsidTr="00686EEA">
        <w:trPr>
          <w:trHeight w:hRule="exact" w:val="1295"/>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5B7BE" w14:textId="77777777" w:rsidR="00E774BE" w:rsidRPr="00E774BE" w:rsidRDefault="00E774BE" w:rsidP="00E774BE">
            <w:pPr>
              <w:widowControl w:val="0"/>
              <w:spacing w:after="0" w:line="240" w:lineRule="auto"/>
              <w:jc w:val="center"/>
              <w:rPr>
                <w:rFonts w:ascii="Times New Roman" w:eastAsia="Times New Roman" w:hAnsi="Times New Roman" w:cs="Times New Roman"/>
                <w:lang w:eastAsia="en-US"/>
              </w:rPr>
            </w:pPr>
            <w:bookmarkStart w:id="1" w:name="_Hlk79051221"/>
            <w:r w:rsidRPr="004A2394">
              <w:rPr>
                <w:rFonts w:ascii="Times New Roman" w:eastAsia="Times New Roman" w:hAnsi="Times New Roman" w:cs="Times New Roman"/>
                <w:b/>
                <w:bCs/>
                <w:lang w:eastAsia="en-US"/>
              </w:rPr>
              <w:t>Enfant de moins de 25 ans</w:t>
            </w:r>
            <w:r w:rsidRPr="00E774BE">
              <w:rPr>
                <w:rFonts w:ascii="Times New Roman" w:eastAsia="Times New Roman" w:hAnsi="Times New Roman" w:cs="Times New Roman"/>
                <w:lang w:eastAsia="en-US"/>
              </w:rPr>
              <w:t>,</w:t>
            </w:r>
          </w:p>
          <w:p w14:paraId="72DE0589" w14:textId="77777777" w:rsidR="00E774BE" w:rsidRDefault="00E774BE" w:rsidP="00E774BE">
            <w:pPr>
              <w:widowControl w:val="0"/>
              <w:spacing w:after="0" w:line="240" w:lineRule="auto"/>
              <w:ind w:left="12"/>
              <w:jc w:val="center"/>
              <w:rPr>
                <w:rFonts w:ascii="Times New Roman" w:eastAsia="Times New Roman" w:hAnsi="Times New Roman" w:cs="Times New Roman"/>
              </w:rPr>
            </w:pPr>
            <w:proofErr w:type="gramStart"/>
            <w:r w:rsidRPr="00E774BE">
              <w:rPr>
                <w:rFonts w:ascii="Times New Roman" w:eastAsia="Times New Roman" w:hAnsi="Times New Roman" w:cs="Times New Roman"/>
              </w:rPr>
              <w:t>ou</w:t>
            </w:r>
            <w:proofErr w:type="gramEnd"/>
            <w:r w:rsidRPr="00E774BE">
              <w:rPr>
                <w:rFonts w:ascii="Times New Roman" w:eastAsia="Times New Roman" w:hAnsi="Times New Roman" w:cs="Times New Roman"/>
              </w:rPr>
              <w:t xml:space="preserve"> personne âgée de moins de 25 ans dont l’agent </w:t>
            </w:r>
            <w:r w:rsidR="00893F91">
              <w:rPr>
                <w:rFonts w:ascii="Times New Roman" w:eastAsia="Times New Roman" w:hAnsi="Times New Roman" w:cs="Times New Roman"/>
              </w:rPr>
              <w:t>à</w:t>
            </w:r>
            <w:r w:rsidRPr="00E774BE">
              <w:rPr>
                <w:rFonts w:ascii="Times New Roman" w:eastAsia="Times New Roman" w:hAnsi="Times New Roman" w:cs="Times New Roman"/>
              </w:rPr>
              <w:t xml:space="preserve"> la charge effective et permanente</w:t>
            </w:r>
          </w:p>
          <w:p w14:paraId="7456B270" w14:textId="06A095B6" w:rsidR="00883443" w:rsidRPr="00E774BE" w:rsidRDefault="00883443" w:rsidP="00E774BE">
            <w:pPr>
              <w:widowControl w:val="0"/>
              <w:spacing w:after="0" w:line="240" w:lineRule="auto"/>
              <w:ind w:left="12"/>
              <w:jc w:val="center"/>
              <w:rPr>
                <w:rFonts w:ascii="Times New Roman" w:eastAsia="Times New Roman" w:hAnsi="Times New Roman" w:cs="Times New Roman"/>
              </w:rPr>
            </w:pPr>
            <w:proofErr w:type="gramStart"/>
            <w:r>
              <w:rPr>
                <w:rFonts w:ascii="Times New Roman" w:eastAsia="Times New Roman" w:hAnsi="Times New Roman" w:cs="Times New Roman"/>
              </w:rPr>
              <w:t>ou</w:t>
            </w:r>
            <w:proofErr w:type="gramEnd"/>
            <w:r>
              <w:rPr>
                <w:rFonts w:ascii="Times New Roman" w:eastAsia="Times New Roman" w:hAnsi="Times New Roman" w:cs="Times New Roman"/>
              </w:rPr>
              <w:t xml:space="preserve"> enfant peu importe son âge qui est lui-même parent</w:t>
            </w:r>
          </w:p>
        </w:tc>
        <w:tc>
          <w:tcPr>
            <w:tcW w:w="4415" w:type="dxa"/>
            <w:tcBorders>
              <w:top w:val="single" w:sz="4" w:space="0" w:color="000000"/>
              <w:left w:val="single" w:sz="4" w:space="0" w:color="000000"/>
              <w:bottom w:val="single" w:sz="4" w:space="0" w:color="000000"/>
            </w:tcBorders>
            <w:shd w:val="clear" w:color="auto" w:fill="auto"/>
            <w:vAlign w:val="center"/>
          </w:tcPr>
          <w:p w14:paraId="042FF46A" w14:textId="744ED17F" w:rsidR="00E774BE" w:rsidRPr="00E774BE" w:rsidRDefault="00883443" w:rsidP="00883443">
            <w:pPr>
              <w:widowControl w:val="0"/>
              <w:spacing w:after="0" w:line="240" w:lineRule="auto"/>
              <w:ind w:left="142" w:right="127"/>
              <w:rPr>
                <w:rFonts w:ascii="Times New Roman" w:eastAsia="Times New Roman" w:hAnsi="Times New Roman" w:cs="Times New Roman"/>
                <w:i/>
                <w:iCs/>
                <w:lang w:eastAsia="en-US"/>
              </w:rPr>
            </w:pPr>
            <w:r>
              <w:rPr>
                <w:rFonts w:ascii="Times New Roman" w:eastAsia="Times New Roman" w:hAnsi="Times New Roman" w:cs="Times New Roman"/>
                <w:lang w:eastAsia="en-US"/>
              </w:rPr>
              <w:t>14</w:t>
            </w:r>
            <w:r w:rsidR="00E774BE" w:rsidRPr="00E774BE">
              <w:rPr>
                <w:rFonts w:ascii="Times New Roman" w:eastAsia="Times New Roman" w:hAnsi="Times New Roman" w:cs="Times New Roman"/>
                <w:lang w:eastAsia="en-US"/>
              </w:rPr>
              <w:t xml:space="preserve"> jours ouvr</w:t>
            </w:r>
            <w:r>
              <w:rPr>
                <w:rFonts w:ascii="Times New Roman" w:eastAsia="Times New Roman" w:hAnsi="Times New Roman" w:cs="Times New Roman"/>
                <w:lang w:eastAsia="en-US"/>
              </w:rPr>
              <w:t xml:space="preserve">ables </w:t>
            </w:r>
            <w:r w:rsidR="00E774BE" w:rsidRPr="00E774BE">
              <w:rPr>
                <w:rFonts w:ascii="Times New Roman" w:eastAsia="Times New Roman" w:hAnsi="Times New Roman" w:cs="Times New Roman"/>
                <w:lang w:val="en-US" w:eastAsia="en-US"/>
              </w:rPr>
              <w:t xml:space="preserve">+ 8 </w:t>
            </w:r>
            <w:proofErr w:type="spellStart"/>
            <w:r w:rsidR="00E774BE" w:rsidRPr="00E774BE">
              <w:rPr>
                <w:rFonts w:ascii="Times New Roman" w:eastAsia="Times New Roman" w:hAnsi="Times New Roman" w:cs="Times New Roman"/>
                <w:lang w:val="en-US" w:eastAsia="en-US"/>
              </w:rPr>
              <w:t>jours</w:t>
            </w:r>
            <w:proofErr w:type="spellEnd"/>
            <w:r w:rsidR="00E774BE" w:rsidRPr="00E774BE">
              <w:rPr>
                <w:rFonts w:ascii="Times New Roman" w:eastAsia="Times New Roman" w:hAnsi="Times New Roman" w:cs="Times New Roman"/>
                <w:lang w:val="en-US" w:eastAsia="en-US"/>
              </w:rPr>
              <w:t xml:space="preserve">, qui </w:t>
            </w:r>
            <w:proofErr w:type="spellStart"/>
            <w:r w:rsidR="00E774BE" w:rsidRPr="00E774BE">
              <w:rPr>
                <w:rFonts w:ascii="Times New Roman" w:eastAsia="Times New Roman" w:hAnsi="Times New Roman" w:cs="Times New Roman"/>
                <w:lang w:val="en-US" w:eastAsia="en-US"/>
              </w:rPr>
              <w:t>peuvent</w:t>
            </w:r>
            <w:proofErr w:type="spellEnd"/>
            <w:r w:rsidR="00E774BE" w:rsidRPr="00E774BE">
              <w:rPr>
                <w:rFonts w:ascii="Times New Roman" w:eastAsia="Times New Roman" w:hAnsi="Times New Roman" w:cs="Times New Roman"/>
                <w:lang w:val="en-US" w:eastAsia="en-US"/>
              </w:rPr>
              <w:t xml:space="preserve"> </w:t>
            </w:r>
            <w:proofErr w:type="spellStart"/>
            <w:r w:rsidR="00E774BE" w:rsidRPr="00E774BE">
              <w:rPr>
                <w:rFonts w:ascii="Times New Roman" w:eastAsia="Times New Roman" w:hAnsi="Times New Roman" w:cs="Times New Roman"/>
                <w:lang w:val="en-US" w:eastAsia="en-US"/>
              </w:rPr>
              <w:t>être</w:t>
            </w:r>
            <w:proofErr w:type="spellEnd"/>
            <w:r w:rsidR="00E774BE" w:rsidRPr="00E774BE">
              <w:rPr>
                <w:rFonts w:ascii="Times New Roman" w:eastAsia="Times New Roman" w:hAnsi="Times New Roman" w:cs="Times New Roman"/>
                <w:lang w:val="en-US" w:eastAsia="en-US"/>
              </w:rPr>
              <w:t xml:space="preserve"> </w:t>
            </w:r>
            <w:proofErr w:type="spellStart"/>
            <w:r w:rsidR="00E774BE" w:rsidRPr="00E774BE">
              <w:rPr>
                <w:rFonts w:ascii="Times New Roman" w:eastAsia="Times New Roman" w:hAnsi="Times New Roman" w:cs="Times New Roman"/>
                <w:lang w:val="en-US" w:eastAsia="en-US"/>
              </w:rPr>
              <w:t>fractionnés</w:t>
            </w:r>
            <w:proofErr w:type="spellEnd"/>
            <w:r w:rsidR="00E774BE" w:rsidRPr="00E774BE">
              <w:rPr>
                <w:rFonts w:ascii="Times New Roman" w:eastAsia="Times New Roman" w:hAnsi="Times New Roman" w:cs="Times New Roman"/>
                <w:lang w:val="en-US" w:eastAsia="en-US"/>
              </w:rPr>
              <w:t xml:space="preserve"> et pris dans un </w:t>
            </w:r>
            <w:proofErr w:type="spellStart"/>
            <w:r w:rsidR="00E774BE" w:rsidRPr="00E774BE">
              <w:rPr>
                <w:rFonts w:ascii="Times New Roman" w:eastAsia="Times New Roman" w:hAnsi="Times New Roman" w:cs="Times New Roman"/>
                <w:lang w:val="en-US" w:eastAsia="en-US"/>
              </w:rPr>
              <w:t>délai</w:t>
            </w:r>
            <w:proofErr w:type="spellEnd"/>
            <w:r w:rsidR="00E774BE" w:rsidRPr="00E774BE">
              <w:rPr>
                <w:rFonts w:ascii="Times New Roman" w:eastAsia="Times New Roman" w:hAnsi="Times New Roman" w:cs="Times New Roman"/>
                <w:lang w:val="en-US" w:eastAsia="en-US"/>
              </w:rPr>
              <w:t xml:space="preserve"> d'un an à </w:t>
            </w:r>
            <w:proofErr w:type="spellStart"/>
            <w:r w:rsidR="00E774BE" w:rsidRPr="00E774BE">
              <w:rPr>
                <w:rFonts w:ascii="Times New Roman" w:eastAsia="Times New Roman" w:hAnsi="Times New Roman" w:cs="Times New Roman"/>
                <w:lang w:val="en-US" w:eastAsia="en-US"/>
              </w:rPr>
              <w:t>compter</w:t>
            </w:r>
            <w:proofErr w:type="spellEnd"/>
            <w:r w:rsidR="00E774BE" w:rsidRPr="00E774BE">
              <w:rPr>
                <w:rFonts w:ascii="Times New Roman" w:eastAsia="Times New Roman" w:hAnsi="Times New Roman" w:cs="Times New Roman"/>
                <w:lang w:val="en-US" w:eastAsia="en-US"/>
              </w:rPr>
              <w:t xml:space="preserve"> du </w:t>
            </w:r>
            <w:proofErr w:type="spellStart"/>
            <w:r w:rsidR="00E774BE" w:rsidRPr="00E774BE">
              <w:rPr>
                <w:rFonts w:ascii="Times New Roman" w:eastAsia="Times New Roman" w:hAnsi="Times New Roman" w:cs="Times New Roman"/>
                <w:lang w:val="en-US" w:eastAsia="en-US"/>
              </w:rPr>
              <w:t>décès</w:t>
            </w:r>
            <w:proofErr w:type="spellEnd"/>
          </w:p>
        </w:tc>
      </w:tr>
      <w:tr w:rsidR="00E774BE" w:rsidRPr="00E774BE" w14:paraId="27B6FA4C" w14:textId="77777777" w:rsidTr="00213321">
        <w:trPr>
          <w:trHeight w:val="689"/>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26212" w14:textId="77777777" w:rsidR="00E774BE" w:rsidRPr="004A2394" w:rsidRDefault="00E774BE" w:rsidP="00E774BE">
            <w:pPr>
              <w:widowControl w:val="0"/>
              <w:spacing w:after="0" w:line="240" w:lineRule="auto"/>
              <w:jc w:val="center"/>
              <w:rPr>
                <w:rFonts w:ascii="Times New Roman" w:eastAsia="Times New Roman" w:hAnsi="Times New Roman" w:cs="Times New Roman"/>
                <w:b/>
                <w:bCs/>
              </w:rPr>
            </w:pPr>
            <w:r w:rsidRPr="004A2394">
              <w:rPr>
                <w:rFonts w:ascii="Times New Roman" w:eastAsia="Times New Roman" w:hAnsi="Times New Roman" w:cs="Times New Roman"/>
                <w:b/>
                <w:bCs/>
              </w:rPr>
              <w:t>Enfant de plus de 25 ans</w:t>
            </w:r>
          </w:p>
        </w:tc>
        <w:tc>
          <w:tcPr>
            <w:tcW w:w="4415" w:type="dxa"/>
            <w:tcBorders>
              <w:top w:val="single" w:sz="4" w:space="0" w:color="000000"/>
              <w:left w:val="single" w:sz="4" w:space="0" w:color="000000"/>
              <w:bottom w:val="single" w:sz="4" w:space="0" w:color="000000"/>
            </w:tcBorders>
            <w:shd w:val="clear" w:color="auto" w:fill="auto"/>
            <w:vAlign w:val="center"/>
          </w:tcPr>
          <w:p w14:paraId="57E92ED8" w14:textId="309C1C28" w:rsidR="00E774BE" w:rsidRPr="00E774BE" w:rsidRDefault="00883443" w:rsidP="00E774BE">
            <w:pPr>
              <w:widowControl w:val="0"/>
              <w:spacing w:after="0" w:line="240" w:lineRule="auto"/>
              <w:ind w:left="142" w:right="127"/>
              <w:jc w:val="both"/>
              <w:rPr>
                <w:rFonts w:ascii="Times New Roman" w:eastAsia="Times New Roman" w:hAnsi="Times New Roman" w:cs="Times New Roman"/>
              </w:rPr>
            </w:pPr>
            <w:r>
              <w:rPr>
                <w:rFonts w:ascii="Times New Roman" w:eastAsia="Times New Roman" w:hAnsi="Times New Roman" w:cs="Times New Roman"/>
              </w:rPr>
              <w:t>12</w:t>
            </w:r>
            <w:r w:rsidR="00E774BE" w:rsidRPr="00E774BE">
              <w:rPr>
                <w:rFonts w:ascii="Times New Roman" w:eastAsia="Times New Roman" w:hAnsi="Times New Roman" w:cs="Times New Roman"/>
              </w:rPr>
              <w:t xml:space="preserve"> jours ouvrables </w:t>
            </w:r>
            <w:r w:rsidR="00E774BE" w:rsidRPr="00E774BE">
              <w:rPr>
                <w:rFonts w:ascii="Times New Roman" w:eastAsia="Times New Roman" w:hAnsi="Times New Roman" w:cs="Times New Roman"/>
                <w:i/>
                <w:iCs/>
              </w:rPr>
              <w:t>(qui peuvent être légalement travaillés (du lundi au samedi))</w:t>
            </w:r>
          </w:p>
        </w:tc>
      </w:tr>
      <w:bookmarkEnd w:id="1"/>
    </w:tbl>
    <w:p w14:paraId="35BCBB96" w14:textId="77777777" w:rsidR="00E774BE" w:rsidRPr="00E774BE" w:rsidRDefault="00E774BE" w:rsidP="00213321">
      <w:pPr>
        <w:spacing w:after="0" w:line="240" w:lineRule="auto"/>
        <w:jc w:val="both"/>
        <w:rPr>
          <w:rFonts w:ascii="Times New Roman" w:eastAsia="Times New Roman" w:hAnsi="Times New Roman" w:cs="Times New Roman"/>
          <w:color w:val="000000"/>
          <w:sz w:val="26"/>
          <w:szCs w:val="26"/>
        </w:rPr>
      </w:pPr>
    </w:p>
    <w:p w14:paraId="2475413C" w14:textId="77777777" w:rsidR="00E774BE" w:rsidRPr="00E774BE" w:rsidRDefault="00E774BE" w:rsidP="00E774BE">
      <w:pPr>
        <w:numPr>
          <w:ilvl w:val="0"/>
          <w:numId w:val="9"/>
        </w:numPr>
        <w:spacing w:after="0" w:line="240" w:lineRule="auto"/>
        <w:ind w:firstLine="0"/>
        <w:jc w:val="both"/>
        <w:rPr>
          <w:rFonts w:ascii="Times New Roman" w:eastAsia="Times New Roman" w:hAnsi="Times New Roman" w:cs="Times New Roman"/>
          <w:color w:val="000000"/>
          <w:sz w:val="24"/>
          <w:szCs w:val="24"/>
        </w:rPr>
      </w:pPr>
      <w:r w:rsidRPr="00E774BE">
        <w:rPr>
          <w:rFonts w:ascii="Times New Roman" w:eastAsia="Times New Roman" w:hAnsi="Times New Roman" w:cs="Times New Roman"/>
          <w:color w:val="000000"/>
          <w:sz w:val="24"/>
          <w:szCs w:val="26"/>
        </w:rPr>
        <w:t xml:space="preserve">Les autorisations d’absence facultatives qui peuvent être refusées pour nécessité de service : </w:t>
      </w:r>
      <w:r w:rsidRPr="00E774BE">
        <w:rPr>
          <w:rFonts w:ascii="Times New Roman" w:eastAsia="Times New Roman" w:hAnsi="Times New Roman" w:cs="Times New Roman"/>
          <w:i/>
          <w:color w:val="FF0000"/>
          <w:sz w:val="24"/>
          <w:szCs w:val="24"/>
        </w:rPr>
        <w:t>(Liste à adapter selon le souhait de la collectivité)</w:t>
      </w:r>
    </w:p>
    <w:p w14:paraId="4154692C" w14:textId="77777777" w:rsidR="00E774BE" w:rsidRPr="00E774BE" w:rsidRDefault="00E774BE" w:rsidP="00E774BE">
      <w:pPr>
        <w:spacing w:after="0" w:line="240" w:lineRule="auto"/>
        <w:jc w:val="both"/>
        <w:rPr>
          <w:rFonts w:ascii="Times New Roman" w:eastAsia="Times New Roman" w:hAnsi="Times New Roman" w:cs="Times New Roman"/>
          <w:sz w:val="26"/>
          <w:szCs w:val="26"/>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87"/>
        <w:gridCol w:w="4111"/>
      </w:tblGrid>
      <w:tr w:rsidR="00E774BE" w:rsidRPr="00E774BE" w14:paraId="42DFA739" w14:textId="77777777" w:rsidTr="00213321">
        <w:trPr>
          <w:trHeight w:val="283"/>
        </w:trPr>
        <w:tc>
          <w:tcPr>
            <w:tcW w:w="5387" w:type="dxa"/>
            <w:tcBorders>
              <w:bottom w:val="single" w:sz="4" w:space="0" w:color="000000"/>
            </w:tcBorders>
            <w:shd w:val="clear" w:color="auto" w:fill="BFBFBF"/>
          </w:tcPr>
          <w:p w14:paraId="5E5396AC"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p>
          <w:p w14:paraId="47C82E95"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MOTIFS</w:t>
            </w:r>
          </w:p>
        </w:tc>
        <w:tc>
          <w:tcPr>
            <w:tcW w:w="4111" w:type="dxa"/>
            <w:tcBorders>
              <w:top w:val="single" w:sz="4" w:space="0" w:color="000000"/>
              <w:bottom w:val="single" w:sz="4" w:space="0" w:color="000000"/>
            </w:tcBorders>
            <w:shd w:val="clear" w:color="auto" w:fill="BFBFBF"/>
          </w:tcPr>
          <w:p w14:paraId="65AFEBC2"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DUREE MAXIMALE AUTORISABLE</w:t>
            </w:r>
          </w:p>
          <w:p w14:paraId="28F46551" w14:textId="77777777" w:rsidR="00E774BE" w:rsidRPr="00E774BE" w:rsidRDefault="00E774BE" w:rsidP="00E774BE">
            <w:pPr>
              <w:widowControl w:val="0"/>
              <w:spacing w:after="0" w:line="240" w:lineRule="auto"/>
              <w:jc w:val="center"/>
              <w:rPr>
                <w:rFonts w:ascii="Times New Roman" w:eastAsia="Times New Roman" w:hAnsi="Times New Roman" w:cs="Times New Roman"/>
                <w:b/>
                <w:sz w:val="26"/>
                <w:szCs w:val="26"/>
              </w:rPr>
            </w:pPr>
            <w:r w:rsidRPr="00E774BE">
              <w:rPr>
                <w:rFonts w:ascii="Times New Roman" w:eastAsia="Times New Roman" w:hAnsi="Times New Roman" w:cs="Times New Roman"/>
                <w:b/>
                <w:sz w:val="26"/>
                <w:szCs w:val="26"/>
              </w:rPr>
              <w:t xml:space="preserve"> (</w:t>
            </w:r>
            <w:proofErr w:type="gramStart"/>
            <w:r w:rsidRPr="00E774BE">
              <w:rPr>
                <w:rFonts w:ascii="Times New Roman" w:eastAsia="Times New Roman" w:hAnsi="Times New Roman" w:cs="Times New Roman"/>
                <w:b/>
                <w:sz w:val="26"/>
                <w:szCs w:val="26"/>
              </w:rPr>
              <w:t>en</w:t>
            </w:r>
            <w:proofErr w:type="gramEnd"/>
            <w:r w:rsidRPr="00E774BE">
              <w:rPr>
                <w:rFonts w:ascii="Times New Roman" w:eastAsia="Times New Roman" w:hAnsi="Times New Roman" w:cs="Times New Roman"/>
                <w:b/>
                <w:sz w:val="26"/>
                <w:szCs w:val="26"/>
              </w:rPr>
              <w:t xml:space="preserve"> jours)</w:t>
            </w:r>
          </w:p>
        </w:tc>
      </w:tr>
      <w:tr w:rsidR="00E774BE" w:rsidRPr="00E774BE" w14:paraId="55FDB28B" w14:textId="77777777" w:rsidTr="004408C5">
        <w:trPr>
          <w:trHeight w:val="340"/>
        </w:trPr>
        <w:tc>
          <w:tcPr>
            <w:tcW w:w="9498" w:type="dxa"/>
            <w:gridSpan w:val="2"/>
            <w:tcBorders>
              <w:top w:val="single" w:sz="4" w:space="0" w:color="000000"/>
              <w:left w:val="single" w:sz="4" w:space="0" w:color="000000"/>
              <w:bottom w:val="single" w:sz="4" w:space="0" w:color="000000"/>
            </w:tcBorders>
            <w:shd w:val="clear" w:color="auto" w:fill="auto"/>
            <w:vAlign w:val="center"/>
          </w:tcPr>
          <w:p w14:paraId="191F0489"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r w:rsidRPr="00E774BE">
              <w:rPr>
                <w:rFonts w:ascii="Times New Roman" w:eastAsia="Times New Roman" w:hAnsi="Times New Roman" w:cs="Times New Roman"/>
                <w:b/>
                <w:sz w:val="24"/>
                <w:szCs w:val="24"/>
              </w:rPr>
              <w:t>MARIAGE/PACS</w:t>
            </w:r>
          </w:p>
        </w:tc>
      </w:tr>
      <w:tr w:rsidR="00E774BE" w:rsidRPr="00E774BE" w14:paraId="2B15A8C1"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4FDF" w14:textId="4AE89038" w:rsidR="00E774BE" w:rsidRPr="00E774BE" w:rsidRDefault="00D72562" w:rsidP="00E774BE">
            <w:pPr>
              <w:widowControl w:val="0"/>
              <w:spacing w:after="0" w:line="240" w:lineRule="auto"/>
              <w:ind w:left="1010" w:right="1"/>
              <w:jc w:val="center"/>
              <w:rPr>
                <w:rFonts w:ascii="Times New Roman" w:eastAsia="Times New Roman" w:hAnsi="Times New Roman" w:cs="Times New Roman"/>
              </w:rPr>
            </w:pPr>
            <w:r>
              <w:rPr>
                <w:rFonts w:ascii="Times New Roman" w:eastAsia="Times New Roman" w:hAnsi="Times New Roman" w:cs="Times New Roman"/>
              </w:rPr>
              <w:t>Du fonctionnaire</w:t>
            </w:r>
          </w:p>
        </w:tc>
        <w:tc>
          <w:tcPr>
            <w:tcW w:w="4111" w:type="dxa"/>
            <w:tcBorders>
              <w:top w:val="single" w:sz="4" w:space="0" w:color="000000"/>
              <w:bottom w:val="single" w:sz="4" w:space="0" w:color="000000"/>
            </w:tcBorders>
            <w:shd w:val="clear" w:color="auto" w:fill="auto"/>
            <w:vAlign w:val="center"/>
          </w:tcPr>
          <w:p w14:paraId="137FDB88" w14:textId="77777777" w:rsidR="00E774BE" w:rsidRPr="00E774BE" w:rsidRDefault="00E774BE" w:rsidP="00E774BE">
            <w:pPr>
              <w:widowControl w:val="0"/>
              <w:spacing w:after="0" w:line="240" w:lineRule="auto"/>
              <w:jc w:val="center"/>
              <w:rPr>
                <w:rFonts w:ascii="Times New Roman" w:eastAsia="Times New Roman" w:hAnsi="Times New Roman" w:cs="Times New Roman"/>
              </w:rPr>
            </w:pPr>
            <w:r w:rsidRPr="00E774BE">
              <w:rPr>
                <w:rFonts w:ascii="Times New Roman" w:eastAsia="Times New Roman" w:hAnsi="Times New Roman" w:cs="Times New Roman"/>
              </w:rPr>
              <w:t>5</w:t>
            </w:r>
          </w:p>
        </w:tc>
      </w:tr>
      <w:tr w:rsidR="00E774BE" w:rsidRPr="00E774BE" w14:paraId="3680DA73"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7C9DE" w14:textId="5490FD4E" w:rsidR="00E774BE" w:rsidRPr="00E774BE" w:rsidRDefault="00D72562" w:rsidP="00E774BE">
            <w:pPr>
              <w:widowControl w:val="0"/>
              <w:spacing w:after="0" w:line="240" w:lineRule="auto"/>
              <w:ind w:left="1010" w:right="1"/>
              <w:jc w:val="center"/>
              <w:rPr>
                <w:rFonts w:ascii="Times New Roman" w:eastAsia="Times New Roman" w:hAnsi="Times New Roman" w:cs="Times New Roman"/>
                <w:i/>
                <w:iCs/>
                <w:color w:val="FF0000"/>
              </w:rPr>
            </w:pPr>
            <w:r w:rsidRPr="00316DC1">
              <w:rPr>
                <w:rFonts w:ascii="Times New Roman" w:eastAsia="Times New Roman" w:hAnsi="Times New Roman" w:cs="Times New Roman"/>
                <w:i/>
                <w:iCs/>
                <w:color w:val="FF0000"/>
              </w:rPr>
              <w:t>De l’e</w:t>
            </w:r>
            <w:r w:rsidR="00E774BE" w:rsidRPr="00E774BE">
              <w:rPr>
                <w:rFonts w:ascii="Times New Roman" w:eastAsia="Times New Roman" w:hAnsi="Times New Roman" w:cs="Times New Roman"/>
                <w:i/>
                <w:iCs/>
                <w:color w:val="FF0000"/>
              </w:rPr>
              <w:t>nfant</w:t>
            </w:r>
            <w:r w:rsidRPr="00316DC1">
              <w:rPr>
                <w:rFonts w:ascii="Times New Roman" w:eastAsia="Times New Roman" w:hAnsi="Times New Roman" w:cs="Times New Roman"/>
                <w:i/>
                <w:iCs/>
                <w:color w:val="FF0000"/>
              </w:rPr>
              <w:t xml:space="preserve"> du fonctionnaire</w:t>
            </w:r>
          </w:p>
        </w:tc>
        <w:tc>
          <w:tcPr>
            <w:tcW w:w="4111" w:type="dxa"/>
            <w:tcBorders>
              <w:top w:val="single" w:sz="4" w:space="0" w:color="000000"/>
              <w:bottom w:val="single" w:sz="4" w:space="0" w:color="000000"/>
            </w:tcBorders>
            <w:shd w:val="clear" w:color="auto" w:fill="auto"/>
            <w:vAlign w:val="center"/>
          </w:tcPr>
          <w:p w14:paraId="5508325C" w14:textId="77777777" w:rsidR="00E774BE" w:rsidRPr="00E774BE" w:rsidRDefault="00E774BE" w:rsidP="00E774BE">
            <w:pPr>
              <w:widowControl w:val="0"/>
              <w:spacing w:after="0" w:line="240" w:lineRule="auto"/>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3</w:t>
            </w:r>
          </w:p>
        </w:tc>
      </w:tr>
      <w:tr w:rsidR="00E774BE" w:rsidRPr="00E774BE" w14:paraId="1DBDB999"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93E41" w14:textId="77777777" w:rsidR="00E774BE" w:rsidRPr="00E774BE" w:rsidRDefault="00E774BE" w:rsidP="00E774BE">
            <w:pPr>
              <w:widowControl w:val="0"/>
              <w:spacing w:after="0" w:line="240" w:lineRule="auto"/>
              <w:ind w:left="1010" w:right="1"/>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Frères ou sœurs</w:t>
            </w:r>
          </w:p>
        </w:tc>
        <w:tc>
          <w:tcPr>
            <w:tcW w:w="4111" w:type="dxa"/>
            <w:tcBorders>
              <w:top w:val="single" w:sz="4" w:space="0" w:color="000000"/>
              <w:bottom w:val="single" w:sz="4" w:space="0" w:color="000000"/>
            </w:tcBorders>
            <w:shd w:val="clear" w:color="auto" w:fill="auto"/>
            <w:vAlign w:val="center"/>
          </w:tcPr>
          <w:p w14:paraId="7CE5FA3C" w14:textId="77777777" w:rsidR="00E774BE" w:rsidRPr="00E774BE" w:rsidRDefault="00E774BE" w:rsidP="00E774BE">
            <w:pPr>
              <w:widowControl w:val="0"/>
              <w:spacing w:after="0" w:line="240" w:lineRule="auto"/>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2</w:t>
            </w:r>
          </w:p>
        </w:tc>
      </w:tr>
      <w:tr w:rsidR="00E774BE" w:rsidRPr="00E774BE" w14:paraId="4B409EF9"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5E858" w14:textId="77777777" w:rsidR="00E774BE" w:rsidRPr="00E774BE" w:rsidRDefault="00E774BE" w:rsidP="00E774BE">
            <w:pPr>
              <w:widowControl w:val="0"/>
              <w:spacing w:after="0" w:line="240" w:lineRule="auto"/>
              <w:ind w:left="1010" w:right="1"/>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Parents de l’agent</w:t>
            </w:r>
          </w:p>
        </w:tc>
        <w:tc>
          <w:tcPr>
            <w:tcW w:w="4111" w:type="dxa"/>
            <w:tcBorders>
              <w:top w:val="single" w:sz="4" w:space="0" w:color="000000"/>
              <w:bottom w:val="single" w:sz="4" w:space="0" w:color="000000"/>
            </w:tcBorders>
            <w:shd w:val="clear" w:color="auto" w:fill="auto"/>
            <w:vAlign w:val="center"/>
          </w:tcPr>
          <w:p w14:paraId="362F2F91" w14:textId="77777777" w:rsidR="00E774BE" w:rsidRPr="00E774BE" w:rsidRDefault="00E774BE" w:rsidP="00E774BE">
            <w:pPr>
              <w:widowControl w:val="0"/>
              <w:spacing w:after="0" w:line="240" w:lineRule="auto"/>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2</w:t>
            </w:r>
          </w:p>
        </w:tc>
      </w:tr>
      <w:tr w:rsidR="00E774BE" w:rsidRPr="00E774BE" w14:paraId="1B1FEA11"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F935F" w14:textId="77777777" w:rsidR="00E774BE" w:rsidRPr="00E774BE" w:rsidRDefault="00E774BE" w:rsidP="00E774BE">
            <w:pPr>
              <w:widowControl w:val="0"/>
              <w:spacing w:after="0" w:line="240" w:lineRule="auto"/>
              <w:ind w:left="1010" w:right="1"/>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Petits-enfants</w:t>
            </w:r>
          </w:p>
        </w:tc>
        <w:tc>
          <w:tcPr>
            <w:tcW w:w="4111" w:type="dxa"/>
            <w:tcBorders>
              <w:top w:val="single" w:sz="4" w:space="0" w:color="000000"/>
              <w:bottom w:val="single" w:sz="4" w:space="0" w:color="000000"/>
            </w:tcBorders>
            <w:shd w:val="clear" w:color="auto" w:fill="auto"/>
            <w:vAlign w:val="center"/>
          </w:tcPr>
          <w:p w14:paraId="1B655FFB" w14:textId="77777777" w:rsidR="00E774BE" w:rsidRPr="00E774BE" w:rsidRDefault="00E774BE" w:rsidP="00E774BE">
            <w:pPr>
              <w:widowControl w:val="0"/>
              <w:spacing w:after="0" w:line="240" w:lineRule="auto"/>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2</w:t>
            </w:r>
          </w:p>
        </w:tc>
      </w:tr>
      <w:tr w:rsidR="00E774BE" w:rsidRPr="00E774BE" w14:paraId="75951286"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34566" w14:textId="77777777" w:rsidR="00E774BE" w:rsidRPr="00E774BE" w:rsidRDefault="00E774BE" w:rsidP="00E774BE">
            <w:pPr>
              <w:widowControl w:val="0"/>
              <w:spacing w:after="0" w:line="240" w:lineRule="auto"/>
              <w:ind w:left="1010" w:right="1"/>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Parents par alliance (oncles, tantes, beaux-frères, belles-sœurs)</w:t>
            </w:r>
          </w:p>
        </w:tc>
        <w:tc>
          <w:tcPr>
            <w:tcW w:w="4111" w:type="dxa"/>
            <w:tcBorders>
              <w:top w:val="single" w:sz="4" w:space="0" w:color="000000"/>
            </w:tcBorders>
            <w:shd w:val="clear" w:color="auto" w:fill="auto"/>
            <w:vAlign w:val="center"/>
          </w:tcPr>
          <w:p w14:paraId="256A2EE0" w14:textId="77777777" w:rsidR="00E774BE" w:rsidRPr="00E774BE" w:rsidRDefault="00E774BE" w:rsidP="00E774BE">
            <w:pPr>
              <w:widowControl w:val="0"/>
              <w:spacing w:after="0" w:line="240" w:lineRule="auto"/>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1</w:t>
            </w:r>
          </w:p>
        </w:tc>
      </w:tr>
      <w:tr w:rsidR="00E774BE" w:rsidRPr="00E774BE" w14:paraId="2E9129A4" w14:textId="77777777" w:rsidTr="004408C5">
        <w:trPr>
          <w:trHeight w:val="340"/>
        </w:trPr>
        <w:tc>
          <w:tcPr>
            <w:tcW w:w="9498" w:type="dxa"/>
            <w:gridSpan w:val="2"/>
            <w:tcBorders>
              <w:top w:val="single" w:sz="4" w:space="0" w:color="000000"/>
              <w:left w:val="single" w:sz="4" w:space="0" w:color="000000"/>
              <w:bottom w:val="single" w:sz="4" w:space="0" w:color="000000"/>
            </w:tcBorders>
            <w:shd w:val="clear" w:color="auto" w:fill="auto"/>
            <w:vAlign w:val="center"/>
          </w:tcPr>
          <w:p w14:paraId="72F4A5FF"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r w:rsidRPr="00E774BE">
              <w:rPr>
                <w:rFonts w:ascii="Times New Roman" w:eastAsia="Times New Roman" w:hAnsi="Times New Roman" w:cs="Times New Roman"/>
                <w:b/>
                <w:sz w:val="24"/>
                <w:szCs w:val="24"/>
              </w:rPr>
              <w:t>DECES</w:t>
            </w:r>
          </w:p>
        </w:tc>
      </w:tr>
      <w:tr w:rsidR="00E774BE" w:rsidRPr="00E774BE" w14:paraId="4DC5E98E"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31C0" w14:textId="5B5FFDE0" w:rsidR="00E774BE" w:rsidRPr="00E774BE" w:rsidRDefault="00E774BE" w:rsidP="00E774BE">
            <w:pPr>
              <w:widowControl w:val="0"/>
              <w:spacing w:after="0" w:line="240" w:lineRule="auto"/>
              <w:jc w:val="center"/>
              <w:rPr>
                <w:rFonts w:ascii="Times New Roman" w:eastAsia="Times New Roman" w:hAnsi="Times New Roman" w:cs="Times New Roman"/>
              </w:rPr>
            </w:pPr>
            <w:r w:rsidRPr="00E774BE">
              <w:rPr>
                <w:rFonts w:ascii="Times New Roman" w:eastAsia="Times New Roman" w:hAnsi="Times New Roman" w:cs="Times New Roman"/>
              </w:rPr>
              <w:t>Conjoint, parents</w:t>
            </w:r>
            <w:r w:rsidR="00D72562">
              <w:rPr>
                <w:rFonts w:ascii="Times New Roman" w:eastAsia="Times New Roman" w:hAnsi="Times New Roman" w:cs="Times New Roman"/>
              </w:rPr>
              <w:t xml:space="preserve"> du fonctionnaire</w:t>
            </w:r>
          </w:p>
        </w:tc>
        <w:tc>
          <w:tcPr>
            <w:tcW w:w="4111" w:type="dxa"/>
            <w:tcBorders>
              <w:top w:val="single" w:sz="4" w:space="0" w:color="000000"/>
              <w:left w:val="single" w:sz="4" w:space="0" w:color="000000"/>
              <w:bottom w:val="single" w:sz="4" w:space="0" w:color="000000"/>
            </w:tcBorders>
            <w:shd w:val="clear" w:color="auto" w:fill="auto"/>
            <w:vAlign w:val="center"/>
          </w:tcPr>
          <w:p w14:paraId="2DA87422" w14:textId="77777777" w:rsidR="00E774BE" w:rsidRDefault="00E774BE" w:rsidP="00E774BE">
            <w:pPr>
              <w:widowControl w:val="0"/>
              <w:spacing w:after="0" w:line="240" w:lineRule="auto"/>
              <w:ind w:left="5"/>
              <w:jc w:val="center"/>
              <w:rPr>
                <w:rFonts w:ascii="Times New Roman" w:eastAsia="Times New Roman" w:hAnsi="Times New Roman" w:cs="Times New Roman"/>
              </w:rPr>
            </w:pPr>
            <w:r w:rsidRPr="00E774BE">
              <w:rPr>
                <w:rFonts w:ascii="Times New Roman" w:eastAsia="Times New Roman" w:hAnsi="Times New Roman" w:cs="Times New Roman"/>
              </w:rPr>
              <w:t>3</w:t>
            </w:r>
          </w:p>
          <w:p w14:paraId="533C5CEE" w14:textId="2801E0A9" w:rsidR="00D72562" w:rsidRPr="00E774BE" w:rsidRDefault="00D72562" w:rsidP="00E774BE">
            <w:pPr>
              <w:widowControl w:val="0"/>
              <w:spacing w:after="0" w:line="240" w:lineRule="auto"/>
              <w:ind w:left="5"/>
              <w:jc w:val="center"/>
              <w:rPr>
                <w:rFonts w:ascii="Times New Roman" w:eastAsia="Times New Roman" w:hAnsi="Times New Roman" w:cs="Times New Roman"/>
              </w:rPr>
            </w:pPr>
            <w:r>
              <w:rPr>
                <w:rFonts w:ascii="Times New Roman" w:eastAsia="Times New Roman" w:hAnsi="Times New Roman" w:cs="Times New Roman"/>
              </w:rPr>
              <w:t xml:space="preserve">+ prolongation possible en cas de </w:t>
            </w:r>
            <w:r w:rsidR="003B11B7">
              <w:rPr>
                <w:rFonts w:ascii="Times New Roman" w:eastAsia="Times New Roman" w:hAnsi="Times New Roman" w:cs="Times New Roman"/>
              </w:rPr>
              <w:t xml:space="preserve">déplacement </w:t>
            </w:r>
            <w:r>
              <w:rPr>
                <w:rFonts w:ascii="Times New Roman" w:eastAsia="Times New Roman" w:hAnsi="Times New Roman" w:cs="Times New Roman"/>
              </w:rPr>
              <w:t>nécessaire de 48 heures aller/retour</w:t>
            </w:r>
          </w:p>
        </w:tc>
      </w:tr>
      <w:tr w:rsidR="00E774BE" w:rsidRPr="00E774BE" w14:paraId="0169E2DC"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D749" w14:textId="77777777" w:rsidR="00E774BE" w:rsidRPr="00E774BE" w:rsidRDefault="00E774BE" w:rsidP="00686EEA">
            <w:pPr>
              <w:widowControl w:val="0"/>
              <w:spacing w:after="0" w:line="240" w:lineRule="auto"/>
              <w:ind w:left="142" w:right="140"/>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Grands-parents, parents du conjoint, frères ou sœurs</w:t>
            </w:r>
          </w:p>
        </w:tc>
        <w:tc>
          <w:tcPr>
            <w:tcW w:w="4111" w:type="dxa"/>
            <w:tcBorders>
              <w:top w:val="single" w:sz="4" w:space="0" w:color="000000"/>
              <w:left w:val="single" w:sz="4" w:space="0" w:color="000000"/>
              <w:bottom w:val="single" w:sz="4" w:space="0" w:color="000000"/>
            </w:tcBorders>
            <w:shd w:val="clear" w:color="auto" w:fill="auto"/>
            <w:vAlign w:val="center"/>
          </w:tcPr>
          <w:p w14:paraId="0E58D82D" w14:textId="77777777" w:rsidR="00E774BE" w:rsidRPr="00E774BE" w:rsidRDefault="00E774BE" w:rsidP="00E774BE">
            <w:pPr>
              <w:widowControl w:val="0"/>
              <w:spacing w:after="0" w:line="240" w:lineRule="auto"/>
              <w:ind w:left="5"/>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2</w:t>
            </w:r>
          </w:p>
        </w:tc>
      </w:tr>
      <w:tr w:rsidR="00E774BE" w:rsidRPr="00E774BE" w14:paraId="061B8D55"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0C15A" w14:textId="77777777" w:rsidR="00E774BE" w:rsidRPr="00E774BE" w:rsidRDefault="00E774BE" w:rsidP="00686EEA">
            <w:pPr>
              <w:widowControl w:val="0"/>
              <w:spacing w:after="0" w:line="240" w:lineRule="auto"/>
              <w:ind w:left="142" w:right="140"/>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Petits-enfants</w:t>
            </w:r>
          </w:p>
        </w:tc>
        <w:tc>
          <w:tcPr>
            <w:tcW w:w="4111" w:type="dxa"/>
            <w:tcBorders>
              <w:top w:val="single" w:sz="4" w:space="0" w:color="000000"/>
              <w:left w:val="single" w:sz="4" w:space="0" w:color="000000"/>
              <w:bottom w:val="single" w:sz="4" w:space="0" w:color="000000"/>
            </w:tcBorders>
            <w:shd w:val="clear" w:color="auto" w:fill="auto"/>
            <w:vAlign w:val="center"/>
          </w:tcPr>
          <w:p w14:paraId="277672B7" w14:textId="77777777" w:rsidR="00E774BE" w:rsidRPr="00E774BE" w:rsidRDefault="00E774BE" w:rsidP="00E774BE">
            <w:pPr>
              <w:widowControl w:val="0"/>
              <w:spacing w:after="0" w:line="240" w:lineRule="auto"/>
              <w:ind w:left="5"/>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2</w:t>
            </w:r>
          </w:p>
        </w:tc>
      </w:tr>
      <w:tr w:rsidR="00E774BE" w:rsidRPr="00E774BE" w14:paraId="0CB75E53"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9A7DB" w14:textId="77777777" w:rsidR="00E774BE" w:rsidRPr="00E774BE" w:rsidRDefault="00E774BE" w:rsidP="00686EEA">
            <w:pPr>
              <w:widowControl w:val="0"/>
              <w:spacing w:after="0" w:line="240" w:lineRule="auto"/>
              <w:ind w:left="142" w:right="140"/>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Parents par alliance (neveux, nièces, oncles, tantes, beaux- frères, belles-sœurs, gendres, brus)</w:t>
            </w:r>
          </w:p>
        </w:tc>
        <w:tc>
          <w:tcPr>
            <w:tcW w:w="4111" w:type="dxa"/>
            <w:tcBorders>
              <w:top w:val="single" w:sz="4" w:space="0" w:color="000000"/>
              <w:left w:val="single" w:sz="4" w:space="0" w:color="000000"/>
            </w:tcBorders>
            <w:shd w:val="clear" w:color="auto" w:fill="auto"/>
            <w:vAlign w:val="center"/>
          </w:tcPr>
          <w:p w14:paraId="0F795C52" w14:textId="77777777" w:rsidR="00E774BE" w:rsidRPr="00E774BE" w:rsidRDefault="00E774BE" w:rsidP="00E774BE">
            <w:pPr>
              <w:widowControl w:val="0"/>
              <w:spacing w:after="0" w:line="240" w:lineRule="auto"/>
              <w:jc w:val="center"/>
              <w:rPr>
                <w:rFonts w:ascii="Times New Roman" w:eastAsia="Times New Roman" w:hAnsi="Times New Roman" w:cs="Times New Roman"/>
                <w:i/>
                <w:iCs/>
                <w:color w:val="FF0000"/>
                <w:sz w:val="2"/>
              </w:rPr>
            </w:pPr>
          </w:p>
          <w:p w14:paraId="3DD76E83" w14:textId="77777777" w:rsidR="00E774BE" w:rsidRPr="00E774BE" w:rsidRDefault="00E774BE" w:rsidP="00E774BE">
            <w:pPr>
              <w:widowControl w:val="0"/>
              <w:spacing w:after="0" w:line="240" w:lineRule="auto"/>
              <w:ind w:left="5"/>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1</w:t>
            </w:r>
          </w:p>
        </w:tc>
      </w:tr>
      <w:tr w:rsidR="00E774BE" w:rsidRPr="00E774BE" w14:paraId="2F895820" w14:textId="77777777" w:rsidTr="004408C5">
        <w:trPr>
          <w:trHeight w:val="340"/>
        </w:trPr>
        <w:tc>
          <w:tcPr>
            <w:tcW w:w="9498" w:type="dxa"/>
            <w:gridSpan w:val="2"/>
            <w:tcBorders>
              <w:top w:val="single" w:sz="4" w:space="0" w:color="000000"/>
              <w:left w:val="single" w:sz="4" w:space="0" w:color="000000"/>
              <w:bottom w:val="single" w:sz="4" w:space="0" w:color="000000"/>
            </w:tcBorders>
            <w:shd w:val="clear" w:color="auto" w:fill="auto"/>
            <w:vAlign w:val="center"/>
          </w:tcPr>
          <w:p w14:paraId="71AA5B9C" w14:textId="77777777" w:rsidR="00E774BE" w:rsidRPr="00E774BE" w:rsidRDefault="00E774BE" w:rsidP="00E774BE">
            <w:pPr>
              <w:widowControl w:val="0"/>
              <w:spacing w:after="0" w:line="240" w:lineRule="auto"/>
              <w:ind w:firstLine="709"/>
              <w:jc w:val="center"/>
              <w:rPr>
                <w:rFonts w:ascii="Times New Roman" w:eastAsia="Times New Roman" w:hAnsi="Times New Roman" w:cs="Times New Roman"/>
              </w:rPr>
            </w:pPr>
            <w:r w:rsidRPr="00E774BE">
              <w:rPr>
                <w:rFonts w:ascii="Times New Roman" w:eastAsia="Times New Roman" w:hAnsi="Times New Roman" w:cs="Times New Roman"/>
                <w:b/>
                <w:sz w:val="24"/>
                <w:szCs w:val="24"/>
              </w:rPr>
              <w:t>MALADIE TRES GRAVE</w:t>
            </w:r>
          </w:p>
        </w:tc>
      </w:tr>
      <w:tr w:rsidR="00E774BE" w:rsidRPr="00E774BE" w14:paraId="1FF0EE7B" w14:textId="77777777" w:rsidTr="00FE0A28">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67F31" w14:textId="6A0C6502" w:rsidR="00E774BE" w:rsidRPr="00E774BE" w:rsidRDefault="00E774BE" w:rsidP="00686EEA">
            <w:pPr>
              <w:widowControl w:val="0"/>
              <w:spacing w:after="0" w:line="240" w:lineRule="auto"/>
              <w:ind w:left="142" w:right="140"/>
              <w:jc w:val="center"/>
              <w:rPr>
                <w:rFonts w:ascii="Times New Roman" w:eastAsia="Times New Roman" w:hAnsi="Times New Roman" w:cs="Times New Roman"/>
              </w:rPr>
            </w:pPr>
            <w:r w:rsidRPr="00E774BE">
              <w:rPr>
                <w:rFonts w:ascii="Times New Roman" w:eastAsia="Times New Roman" w:hAnsi="Times New Roman" w:cs="Times New Roman"/>
              </w:rPr>
              <w:t>Conjoint, parents,</w:t>
            </w:r>
            <w:r w:rsidR="002F2004">
              <w:rPr>
                <w:rFonts w:ascii="Times New Roman" w:eastAsia="Times New Roman" w:hAnsi="Times New Roman" w:cs="Times New Roman"/>
              </w:rPr>
              <w:t xml:space="preserve"> ou</w:t>
            </w:r>
            <w:r w:rsidRPr="00E774BE">
              <w:rPr>
                <w:rFonts w:ascii="Times New Roman" w:eastAsia="Times New Roman" w:hAnsi="Times New Roman" w:cs="Times New Roman"/>
              </w:rPr>
              <w:t xml:space="preserve"> enfants</w:t>
            </w:r>
            <w:r w:rsidR="002F2004">
              <w:rPr>
                <w:rFonts w:ascii="Times New Roman" w:eastAsia="Times New Roman" w:hAnsi="Times New Roman" w:cs="Times New Roman"/>
              </w:rPr>
              <w:t xml:space="preserve"> du fonctionnaire</w:t>
            </w:r>
          </w:p>
        </w:tc>
        <w:tc>
          <w:tcPr>
            <w:tcW w:w="4111" w:type="dxa"/>
            <w:tcBorders>
              <w:top w:val="single" w:sz="4" w:space="0" w:color="000000"/>
              <w:left w:val="single" w:sz="4" w:space="0" w:color="000000"/>
              <w:bottom w:val="single" w:sz="4" w:space="0" w:color="000000"/>
            </w:tcBorders>
            <w:shd w:val="clear" w:color="auto" w:fill="auto"/>
            <w:vAlign w:val="center"/>
          </w:tcPr>
          <w:p w14:paraId="6B4A6426" w14:textId="77777777" w:rsidR="00E774BE" w:rsidRPr="00E774BE" w:rsidRDefault="00E774BE" w:rsidP="00E774BE">
            <w:pPr>
              <w:widowControl w:val="0"/>
              <w:spacing w:after="0" w:line="240" w:lineRule="auto"/>
              <w:ind w:left="5"/>
              <w:jc w:val="center"/>
              <w:rPr>
                <w:rFonts w:ascii="Times New Roman" w:eastAsia="Times New Roman" w:hAnsi="Times New Roman" w:cs="Times New Roman"/>
              </w:rPr>
            </w:pPr>
            <w:r w:rsidRPr="00E774BE">
              <w:rPr>
                <w:rFonts w:ascii="Times New Roman" w:eastAsia="Times New Roman" w:hAnsi="Times New Roman" w:cs="Times New Roman"/>
              </w:rPr>
              <w:t>3</w:t>
            </w:r>
          </w:p>
        </w:tc>
      </w:tr>
      <w:tr w:rsidR="00E774BE" w:rsidRPr="00E774BE" w14:paraId="30E5F3DD"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9B514" w14:textId="77777777" w:rsidR="00E774BE" w:rsidRPr="00E774BE" w:rsidRDefault="00E774BE" w:rsidP="00686EEA">
            <w:pPr>
              <w:widowControl w:val="0"/>
              <w:spacing w:after="0" w:line="240" w:lineRule="auto"/>
              <w:ind w:left="142" w:right="140"/>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Grands-parents, frères, sœurs, parents du conjoint</w:t>
            </w:r>
          </w:p>
        </w:tc>
        <w:tc>
          <w:tcPr>
            <w:tcW w:w="4111" w:type="dxa"/>
            <w:tcBorders>
              <w:top w:val="single" w:sz="4" w:space="0" w:color="000000"/>
              <w:left w:val="single" w:sz="4" w:space="0" w:color="000000"/>
              <w:bottom w:val="single" w:sz="4" w:space="0" w:color="000000"/>
            </w:tcBorders>
            <w:shd w:val="clear" w:color="auto" w:fill="auto"/>
            <w:vAlign w:val="center"/>
          </w:tcPr>
          <w:p w14:paraId="1EA4BCA6" w14:textId="77777777" w:rsidR="00E774BE" w:rsidRPr="00E774BE" w:rsidRDefault="00E774BE" w:rsidP="00E774BE">
            <w:pPr>
              <w:widowControl w:val="0"/>
              <w:spacing w:after="0" w:line="240" w:lineRule="auto"/>
              <w:ind w:left="5"/>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2</w:t>
            </w:r>
          </w:p>
        </w:tc>
      </w:tr>
      <w:tr w:rsidR="00FF55DB" w:rsidRPr="00E774BE" w14:paraId="476D324D" w14:textId="77777777" w:rsidTr="00267C85">
        <w:trPr>
          <w:trHeight w:val="283"/>
        </w:trPr>
        <w:tc>
          <w:tcPr>
            <w:tcW w:w="9498" w:type="dxa"/>
            <w:gridSpan w:val="2"/>
            <w:tcBorders>
              <w:top w:val="single" w:sz="4" w:space="0" w:color="000000"/>
              <w:left w:val="single" w:sz="4" w:space="0" w:color="000000"/>
              <w:bottom w:val="single" w:sz="4" w:space="0" w:color="000000"/>
            </w:tcBorders>
            <w:shd w:val="clear" w:color="auto" w:fill="auto"/>
            <w:vAlign w:val="center"/>
          </w:tcPr>
          <w:p w14:paraId="775B2FE4" w14:textId="77777777" w:rsidR="00FF55DB" w:rsidRPr="00FF55DB" w:rsidRDefault="00FF55DB" w:rsidP="00FF55DB">
            <w:pPr>
              <w:widowControl w:val="0"/>
              <w:spacing w:after="0" w:line="240" w:lineRule="auto"/>
              <w:ind w:left="5"/>
              <w:jc w:val="center"/>
              <w:rPr>
                <w:rFonts w:ascii="Times New Roman" w:eastAsia="Times New Roman" w:hAnsi="Times New Roman" w:cs="Times New Roman"/>
                <w:b/>
                <w:sz w:val="24"/>
                <w:szCs w:val="24"/>
              </w:rPr>
            </w:pPr>
            <w:r w:rsidRPr="00FF55DB">
              <w:rPr>
                <w:rFonts w:ascii="Times New Roman" w:eastAsia="Times New Roman" w:hAnsi="Times New Roman" w:cs="Times New Roman"/>
                <w:b/>
                <w:sz w:val="24"/>
                <w:szCs w:val="24"/>
              </w:rPr>
              <w:t>GARDE D'ENFANTS DE MOINS DE 16 ANS</w:t>
            </w:r>
          </w:p>
          <w:p w14:paraId="2BCBE06B" w14:textId="09A4F5EB" w:rsidR="00FF55DB" w:rsidRPr="00FF55DB" w:rsidRDefault="00FF55DB" w:rsidP="00FF55DB">
            <w:pPr>
              <w:widowControl w:val="0"/>
              <w:spacing w:after="0" w:line="240" w:lineRule="auto"/>
              <w:ind w:left="5"/>
              <w:jc w:val="center"/>
              <w:rPr>
                <w:rFonts w:ascii="Times New Roman" w:eastAsia="Times New Roman" w:hAnsi="Times New Roman" w:cs="Times New Roman"/>
                <w:b/>
                <w:i/>
                <w:iCs/>
                <w:color w:val="FF0000"/>
              </w:rPr>
            </w:pPr>
            <w:r w:rsidRPr="00FF55DB">
              <w:rPr>
                <w:rFonts w:ascii="Times New Roman" w:eastAsia="Times New Roman" w:hAnsi="Times New Roman" w:cs="Times New Roman"/>
                <w:b/>
              </w:rPr>
              <w:t>(Aucune limite d’âge pour un enfant atteint d’un handicap)</w:t>
            </w:r>
          </w:p>
        </w:tc>
      </w:tr>
      <w:tr w:rsidR="00FF55DB" w:rsidRPr="00E774BE" w14:paraId="0D26C2F2" w14:textId="77777777" w:rsidTr="00213321">
        <w:trPr>
          <w:trHeight w:val="283"/>
        </w:trPr>
        <w:tc>
          <w:tcPr>
            <w:tcW w:w="53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BE3D8" w14:textId="77777777" w:rsidR="00982252" w:rsidRDefault="00982252" w:rsidP="00FF55DB">
            <w:pPr>
              <w:widowControl w:val="0"/>
              <w:spacing w:after="0" w:line="240" w:lineRule="auto"/>
              <w:ind w:left="14"/>
              <w:jc w:val="center"/>
            </w:pPr>
          </w:p>
          <w:p w14:paraId="7B3B7DDE" w14:textId="76AF9D8B" w:rsidR="00FF55DB" w:rsidRPr="00E774BE" w:rsidRDefault="00883443" w:rsidP="00FF55DB">
            <w:pPr>
              <w:widowControl w:val="0"/>
              <w:spacing w:after="0" w:line="240" w:lineRule="auto"/>
              <w:ind w:left="14"/>
              <w:jc w:val="center"/>
              <w:rPr>
                <w:rFonts w:ascii="Times New Roman" w:eastAsia="Times New Roman" w:hAnsi="Times New Roman" w:cs="Times New Roman"/>
              </w:rPr>
            </w:pPr>
            <w:hyperlink r:id="rId14" w:history="1">
              <w:r w:rsidR="00FF55DB" w:rsidRPr="00FE0A28">
                <w:rPr>
                  <w:rStyle w:val="Lienhypertexte"/>
                  <w:rFonts w:ascii="Times New Roman" w:eastAsia="Times New Roman" w:hAnsi="Times New Roman" w:cs="Times New Roman"/>
                </w:rPr>
                <w:t>Circulaire FP n°1475 du 20 juillet 1982</w:t>
              </w:r>
            </w:hyperlink>
          </w:p>
          <w:p w14:paraId="3458B1D3"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p>
          <w:p w14:paraId="49AAAF03"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r w:rsidRPr="00E774BE">
              <w:rPr>
                <w:rFonts w:ascii="Times New Roman" w:eastAsia="Times New Roman" w:hAnsi="Times New Roman" w:cs="Times New Roman"/>
              </w:rPr>
              <w:t>Le nombre de jours qui peut être accordé est fixé par famille. Il est indépendant du nombre d’enfants.</w:t>
            </w:r>
          </w:p>
          <w:p w14:paraId="3408EB3E"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p>
          <w:p w14:paraId="55358B9B"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r w:rsidRPr="00E774BE">
              <w:rPr>
                <w:rFonts w:ascii="Times New Roman" w:eastAsia="Times New Roman" w:hAnsi="Times New Roman" w:cs="Times New Roman"/>
                <w:u w:val="single"/>
              </w:rPr>
              <w:t>Dans le cas d’un couple d’agents territoriaux</w:t>
            </w:r>
            <w:r w:rsidRPr="00E774BE">
              <w:rPr>
                <w:rFonts w:ascii="Times New Roman" w:eastAsia="Times New Roman" w:hAnsi="Times New Roman" w:cs="Times New Roman"/>
              </w:rPr>
              <w:t>, les jours peuvent être répartis entre les parents à leur convenance. Lorsqu’ils exercent auprès d’administrations différentes, la collectivité peut demander, en fin d’année, une attestation de l’administration du conjoint pour connaître le nombre de jours auquel celui-ci avait droit (en cas de temps partiel) et le nombre d’autorisations obtenues.</w:t>
            </w:r>
          </w:p>
          <w:p w14:paraId="02398A3C"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rPr>
            </w:pPr>
          </w:p>
          <w:p w14:paraId="5B4AEAB9" w14:textId="1453C726" w:rsidR="00FF55DB" w:rsidRPr="00E774BE" w:rsidRDefault="00FF55DB" w:rsidP="004408C5">
            <w:pPr>
              <w:widowControl w:val="0"/>
              <w:spacing w:after="0" w:line="240" w:lineRule="auto"/>
              <w:ind w:left="142" w:right="140"/>
              <w:jc w:val="both"/>
              <w:rPr>
                <w:rFonts w:ascii="Times New Roman" w:eastAsia="Times New Roman" w:hAnsi="Times New Roman" w:cs="Times New Roman"/>
                <w:lang w:eastAsia="en-US"/>
              </w:rPr>
            </w:pPr>
            <w:r w:rsidRPr="00E774BE">
              <w:rPr>
                <w:rFonts w:ascii="Times New Roman" w:eastAsia="Times New Roman" w:hAnsi="Times New Roman" w:cs="Times New Roman"/>
                <w:lang w:eastAsia="en-US"/>
              </w:rPr>
              <w:t xml:space="preserve">Le décompte des jours est fait par année civile (ou, pour les agents travaillant selon le cycle scolaire, par année scolaire). </w:t>
            </w:r>
          </w:p>
          <w:p w14:paraId="11FAF5FB" w14:textId="6D0BA929" w:rsidR="00FF55DB" w:rsidRPr="00E774BE" w:rsidRDefault="00FF55DB" w:rsidP="004408C5">
            <w:pPr>
              <w:widowControl w:val="0"/>
              <w:spacing w:after="0" w:line="240" w:lineRule="auto"/>
              <w:ind w:left="142" w:right="140"/>
              <w:jc w:val="both"/>
              <w:rPr>
                <w:rFonts w:ascii="Times New Roman" w:eastAsia="Times New Roman" w:hAnsi="Times New Roman" w:cs="Times New Roman"/>
                <w:lang w:eastAsia="en-US"/>
              </w:rPr>
            </w:pPr>
            <w:r w:rsidRPr="00E774BE">
              <w:rPr>
                <w:rFonts w:ascii="Times New Roman" w:eastAsia="Times New Roman" w:hAnsi="Times New Roman" w:cs="Times New Roman"/>
                <w:lang w:eastAsia="en-US"/>
              </w:rPr>
              <w:t>Les autorisations d'absence peuvent être prises par demi-</w:t>
            </w:r>
            <w:r w:rsidRPr="00E774BE">
              <w:rPr>
                <w:rFonts w:ascii="Times New Roman" w:eastAsia="Times New Roman" w:hAnsi="Times New Roman" w:cs="Times New Roman"/>
                <w:lang w:eastAsia="en-US"/>
              </w:rPr>
              <w:lastRenderedPageBreak/>
              <w:t>journées.</w:t>
            </w:r>
          </w:p>
          <w:p w14:paraId="26EA7308" w14:textId="7365781C" w:rsidR="00FF55DB" w:rsidRPr="00E774BE" w:rsidRDefault="00FF55DB" w:rsidP="004408C5">
            <w:pPr>
              <w:widowControl w:val="0"/>
              <w:spacing w:after="0" w:line="240" w:lineRule="auto"/>
              <w:ind w:left="142" w:right="140"/>
              <w:jc w:val="both"/>
              <w:rPr>
                <w:rFonts w:ascii="Times New Roman" w:eastAsia="Times New Roman" w:hAnsi="Times New Roman" w:cs="Times New Roman"/>
                <w:lang w:eastAsia="en-US"/>
              </w:rPr>
            </w:pPr>
            <w:r w:rsidRPr="00E774BE">
              <w:rPr>
                <w:rFonts w:ascii="Times New Roman" w:eastAsia="Times New Roman" w:hAnsi="Times New Roman" w:cs="Times New Roman"/>
                <w:lang w:eastAsia="en-US"/>
              </w:rPr>
              <w:t>Les agents doivent fournir un certificat médical ou toute autre pièce justifiant la nécessaire présence du parent auprès de l'enfant.</w:t>
            </w:r>
          </w:p>
          <w:p w14:paraId="0B4BB554" w14:textId="77777777" w:rsidR="00FF55DB" w:rsidRPr="00E774BE" w:rsidRDefault="00FF55DB" w:rsidP="00FF55DB">
            <w:pPr>
              <w:widowControl w:val="0"/>
              <w:spacing w:after="0" w:line="240" w:lineRule="auto"/>
              <w:ind w:left="142" w:right="140"/>
              <w:jc w:val="both"/>
              <w:rPr>
                <w:rFonts w:ascii="Times New Roman" w:eastAsia="Times New Roman" w:hAnsi="Times New Roman" w:cs="Times New Roman"/>
                <w:lang w:eastAsia="en-US"/>
              </w:rPr>
            </w:pPr>
            <w:r w:rsidRPr="00E774BE">
              <w:rPr>
                <w:rFonts w:ascii="Times New Roman" w:eastAsia="Times New Roman" w:hAnsi="Times New Roman" w:cs="Times New Roman"/>
                <w:lang w:eastAsia="en-US"/>
              </w:rPr>
              <w:t>Les jours non utilisés au titre d’une année ne peuvent être reportés sur l’année suivante.</w:t>
            </w:r>
          </w:p>
          <w:p w14:paraId="63257407" w14:textId="78A39A5E" w:rsidR="00FF55DB" w:rsidRPr="00E774BE" w:rsidRDefault="00FF55DB" w:rsidP="00FF55DB">
            <w:pPr>
              <w:widowControl w:val="0"/>
              <w:tabs>
                <w:tab w:val="left" w:pos="4920"/>
              </w:tabs>
              <w:spacing w:after="0" w:line="240" w:lineRule="auto"/>
              <w:ind w:left="142" w:right="140"/>
              <w:jc w:val="both"/>
              <w:rPr>
                <w:rFonts w:ascii="Times New Roman" w:eastAsia="Times New Roman" w:hAnsi="Times New Roman" w:cs="Times New Roman"/>
                <w:i/>
                <w:iCs/>
                <w:color w:val="FF0000"/>
              </w:rPr>
            </w:pPr>
            <w:r w:rsidRPr="00E774BE">
              <w:rPr>
                <w:rFonts w:ascii="Times New Roman" w:eastAsia="Times New Roman" w:hAnsi="Times New Roman" w:cs="Times New Roman"/>
                <w:lang w:eastAsia="en-US"/>
              </w:rPr>
              <w:t>En cas de dépassement du nombre maximum</w:t>
            </w:r>
            <w:r>
              <w:rPr>
                <w:rFonts w:ascii="Times New Roman" w:eastAsia="Times New Roman" w:hAnsi="Times New Roman" w:cs="Times New Roman"/>
                <w:lang w:eastAsia="en-US"/>
              </w:rPr>
              <w:t xml:space="preserve"> </w:t>
            </w:r>
            <w:r w:rsidRPr="00E774BE">
              <w:rPr>
                <w:rFonts w:ascii="Times New Roman" w:eastAsia="Times New Roman" w:hAnsi="Times New Roman" w:cs="Times New Roman"/>
                <w:lang w:eastAsia="en-US"/>
              </w:rPr>
              <w:t>d’autorisations, les droits à congé annuel sont réduits.</w:t>
            </w:r>
          </w:p>
        </w:tc>
        <w:tc>
          <w:tcPr>
            <w:tcW w:w="4111" w:type="dxa"/>
            <w:tcBorders>
              <w:top w:val="single" w:sz="4" w:space="0" w:color="000000"/>
              <w:left w:val="single" w:sz="4" w:space="0" w:color="000000"/>
              <w:bottom w:val="single" w:sz="4" w:space="0" w:color="000000"/>
            </w:tcBorders>
            <w:shd w:val="clear" w:color="auto" w:fill="auto"/>
            <w:vAlign w:val="center"/>
          </w:tcPr>
          <w:p w14:paraId="0142A770" w14:textId="77777777" w:rsidR="009B5CD2" w:rsidRDefault="009B5CD2" w:rsidP="00FF55DB">
            <w:pPr>
              <w:widowControl w:val="0"/>
              <w:spacing w:after="0" w:line="240" w:lineRule="auto"/>
              <w:ind w:right="73"/>
              <w:jc w:val="both"/>
              <w:rPr>
                <w:rFonts w:ascii="Times New Roman" w:eastAsia="Times New Roman" w:hAnsi="Times New Roman" w:cs="Times New Roman"/>
                <w:u w:val="single"/>
                <w:lang w:eastAsia="en-US"/>
              </w:rPr>
            </w:pPr>
          </w:p>
          <w:p w14:paraId="1EE5BE0C" w14:textId="77777777" w:rsidR="009B5CD2" w:rsidRDefault="009B5CD2" w:rsidP="00FF55DB">
            <w:pPr>
              <w:widowControl w:val="0"/>
              <w:spacing w:after="0" w:line="240" w:lineRule="auto"/>
              <w:ind w:right="73"/>
              <w:jc w:val="both"/>
              <w:rPr>
                <w:rFonts w:ascii="Times New Roman" w:eastAsia="Times New Roman" w:hAnsi="Times New Roman" w:cs="Times New Roman"/>
                <w:u w:val="single"/>
                <w:lang w:eastAsia="en-US"/>
              </w:rPr>
            </w:pPr>
          </w:p>
          <w:p w14:paraId="2E50515C" w14:textId="751E1A59" w:rsidR="00FF55DB" w:rsidRPr="00E774BE" w:rsidRDefault="00FF55DB" w:rsidP="00FF55DB">
            <w:pPr>
              <w:widowControl w:val="0"/>
              <w:spacing w:after="0" w:line="240" w:lineRule="auto"/>
              <w:ind w:right="73"/>
              <w:jc w:val="both"/>
              <w:rPr>
                <w:rFonts w:ascii="Times New Roman" w:eastAsia="Times New Roman" w:hAnsi="Times New Roman" w:cs="Times New Roman"/>
                <w:lang w:eastAsia="en-US"/>
              </w:rPr>
            </w:pPr>
            <w:r w:rsidRPr="00E774BE">
              <w:rPr>
                <w:rFonts w:ascii="Times New Roman" w:eastAsia="Times New Roman" w:hAnsi="Times New Roman" w:cs="Times New Roman"/>
                <w:u w:val="single"/>
                <w:lang w:eastAsia="en-US"/>
              </w:rPr>
              <w:t>Pour les agents travaillant à temps complet ou temps non complet</w:t>
            </w:r>
            <w:r w:rsidRPr="00E774BE">
              <w:rPr>
                <w:rFonts w:ascii="Times New Roman" w:eastAsia="Times New Roman" w:hAnsi="Times New Roman" w:cs="Times New Roman"/>
                <w:lang w:eastAsia="en-US"/>
              </w:rPr>
              <w:t xml:space="preserve"> : 1 fois les obligations hebdomadaires de services + un jour. </w:t>
            </w:r>
          </w:p>
          <w:p w14:paraId="5A4E004D" w14:textId="77777777" w:rsidR="00FF55DB" w:rsidRPr="00E774BE" w:rsidRDefault="00FF55DB" w:rsidP="00FF55DB">
            <w:pPr>
              <w:widowControl w:val="0"/>
              <w:spacing w:after="0" w:line="240" w:lineRule="auto"/>
              <w:ind w:right="65"/>
              <w:jc w:val="both"/>
              <w:rPr>
                <w:rFonts w:ascii="Times New Roman" w:eastAsia="Times New Roman" w:hAnsi="Times New Roman" w:cs="Times New Roman"/>
                <w:lang w:eastAsia="en-US"/>
              </w:rPr>
            </w:pPr>
          </w:p>
          <w:p w14:paraId="7D6E678E" w14:textId="77777777" w:rsidR="00FF55DB" w:rsidRPr="00E774BE" w:rsidRDefault="00FF55DB" w:rsidP="00FF55DB">
            <w:pPr>
              <w:widowControl w:val="0"/>
              <w:spacing w:after="0" w:line="240" w:lineRule="auto"/>
              <w:ind w:right="65"/>
              <w:jc w:val="both"/>
              <w:rPr>
                <w:rFonts w:ascii="Times New Roman" w:eastAsia="Times New Roman" w:hAnsi="Times New Roman" w:cs="Times New Roman"/>
                <w:lang w:eastAsia="en-US"/>
              </w:rPr>
            </w:pPr>
            <w:r w:rsidRPr="00E774BE">
              <w:rPr>
                <w:rFonts w:ascii="Times New Roman" w:eastAsia="Times New Roman" w:hAnsi="Times New Roman" w:cs="Times New Roman"/>
                <w:u w:val="single"/>
                <w:lang w:eastAsia="en-US"/>
              </w:rPr>
              <w:t>Pour les agents à temps partiel</w:t>
            </w:r>
            <w:r w:rsidRPr="00E774BE">
              <w:rPr>
                <w:rFonts w:ascii="Times New Roman" w:eastAsia="Times New Roman" w:hAnsi="Times New Roman" w:cs="Times New Roman"/>
                <w:lang w:eastAsia="en-US"/>
              </w:rPr>
              <w:t xml:space="preserve"> : (1 fois les obligations d’un agent à temps complet + 1 jour) / (quotité de travail de l’intéressé)</w:t>
            </w:r>
          </w:p>
          <w:p w14:paraId="0F87ADC5" w14:textId="77777777" w:rsidR="00FF55DB" w:rsidRPr="00E774BE" w:rsidRDefault="00FF55DB" w:rsidP="00FF55DB">
            <w:pPr>
              <w:widowControl w:val="0"/>
              <w:spacing w:after="0" w:line="240" w:lineRule="auto"/>
              <w:ind w:right="65"/>
              <w:rPr>
                <w:rFonts w:ascii="Times New Roman" w:eastAsia="Times New Roman" w:hAnsi="Times New Roman" w:cs="Times New Roman"/>
                <w:lang w:eastAsia="en-US"/>
              </w:rPr>
            </w:pPr>
          </w:p>
          <w:p w14:paraId="632229B8" w14:textId="5A7AED50" w:rsidR="00FF55DB" w:rsidRDefault="00FF55DB" w:rsidP="00FF55DB">
            <w:pPr>
              <w:widowControl w:val="0"/>
              <w:spacing w:after="0" w:line="240" w:lineRule="auto"/>
              <w:ind w:right="65"/>
              <w:jc w:val="both"/>
              <w:rPr>
                <w:rFonts w:ascii="Times New Roman" w:eastAsia="Times New Roman" w:hAnsi="Times New Roman" w:cs="Times New Roman"/>
              </w:rPr>
            </w:pPr>
            <w:r w:rsidRPr="00E774BE">
              <w:rPr>
                <w:rFonts w:ascii="Times New Roman" w:eastAsia="Times New Roman" w:hAnsi="Times New Roman" w:cs="Times New Roman"/>
                <w:u w:val="single"/>
              </w:rPr>
              <w:t xml:space="preserve">Doublement de la durée </w:t>
            </w:r>
            <w:r w:rsidRPr="00E774BE">
              <w:rPr>
                <w:rFonts w:ascii="Times New Roman" w:eastAsia="Times New Roman" w:hAnsi="Times New Roman" w:cs="Times New Roman"/>
              </w:rPr>
              <w:t xml:space="preserve">: l’agent assumant seul la charge d’un enfant, ou dont le conjoint est à la recherche d’un emploi, ou dont le conjoint ne bénéficie d’aucune autorisation d’absence rémunérée pour soigner un enfant, bénéficie de 2 fois les obligations hebdomadaires de service + 2 jours. </w:t>
            </w:r>
          </w:p>
          <w:p w14:paraId="38EF0721" w14:textId="77777777" w:rsidR="009B5CD2" w:rsidRPr="00E774BE" w:rsidRDefault="009B5CD2" w:rsidP="00FF55DB">
            <w:pPr>
              <w:widowControl w:val="0"/>
              <w:spacing w:after="0" w:line="240" w:lineRule="auto"/>
              <w:ind w:right="65"/>
              <w:jc w:val="both"/>
              <w:rPr>
                <w:rFonts w:ascii="Times New Roman" w:eastAsia="Times New Roman" w:hAnsi="Times New Roman" w:cs="Times New Roman"/>
              </w:rPr>
            </w:pPr>
          </w:p>
          <w:p w14:paraId="30A758CD" w14:textId="21266EF2" w:rsidR="00FF55DB" w:rsidRPr="00E774BE" w:rsidRDefault="00FF55DB" w:rsidP="00FF55DB">
            <w:pPr>
              <w:widowControl w:val="0"/>
              <w:spacing w:after="0" w:line="240" w:lineRule="auto"/>
              <w:ind w:right="65"/>
              <w:jc w:val="both"/>
              <w:rPr>
                <w:rFonts w:ascii="Times New Roman" w:eastAsia="Times New Roman" w:hAnsi="Times New Roman" w:cs="Times New Roman"/>
              </w:rPr>
            </w:pPr>
            <w:r w:rsidRPr="00E774BE">
              <w:rPr>
                <w:rFonts w:ascii="Times New Roman" w:eastAsia="Times New Roman" w:hAnsi="Times New Roman" w:cs="Times New Roman"/>
              </w:rPr>
              <w:lastRenderedPageBreak/>
              <w:t xml:space="preserve">Il doit apporter la preuve de sa situation : décision de justice, certificat d’inscription à l’ANPE, attestation de l’employeur, certificat sur l’honneur, </w:t>
            </w:r>
            <w:proofErr w:type="spellStart"/>
            <w:r w:rsidRPr="00E774BE">
              <w:rPr>
                <w:rFonts w:ascii="Times New Roman" w:eastAsia="Times New Roman" w:hAnsi="Times New Roman" w:cs="Times New Roman"/>
              </w:rPr>
              <w:t>etc</w:t>
            </w:r>
            <w:proofErr w:type="spellEnd"/>
          </w:p>
          <w:p w14:paraId="2EE11D1E" w14:textId="77777777" w:rsidR="00FF55DB" w:rsidRPr="00E774BE" w:rsidRDefault="00FF55DB" w:rsidP="00E774BE">
            <w:pPr>
              <w:widowControl w:val="0"/>
              <w:spacing w:after="0" w:line="240" w:lineRule="auto"/>
              <w:ind w:left="5"/>
              <w:jc w:val="center"/>
              <w:rPr>
                <w:rFonts w:ascii="Times New Roman" w:eastAsia="Times New Roman" w:hAnsi="Times New Roman" w:cs="Times New Roman"/>
                <w:i/>
                <w:iCs/>
                <w:color w:val="FF0000"/>
              </w:rPr>
            </w:pPr>
          </w:p>
        </w:tc>
      </w:tr>
      <w:tr w:rsidR="009B5CD2" w:rsidRPr="00E774BE" w14:paraId="16D0DF83" w14:textId="77777777" w:rsidTr="0044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498" w:type="dxa"/>
            <w:gridSpan w:val="2"/>
            <w:tcBorders>
              <w:right w:val="single" w:sz="8" w:space="0" w:color="000000"/>
            </w:tcBorders>
            <w:shd w:val="clear" w:color="auto" w:fill="auto"/>
            <w:vAlign w:val="center"/>
          </w:tcPr>
          <w:p w14:paraId="4A39647D" w14:textId="501840D4" w:rsidR="009B5CD2" w:rsidRPr="009B5CD2" w:rsidRDefault="009B5CD2" w:rsidP="009B5CD2">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G</w:t>
            </w:r>
            <w:r w:rsidRPr="009B5CD2">
              <w:rPr>
                <w:rFonts w:ascii="Times New Roman" w:eastAsia="Times New Roman" w:hAnsi="Times New Roman" w:cs="Times New Roman"/>
                <w:b/>
                <w:sz w:val="24"/>
                <w:szCs w:val="24"/>
              </w:rPr>
              <w:t>ROSSESSE</w:t>
            </w:r>
          </w:p>
        </w:tc>
      </w:tr>
      <w:tr w:rsidR="00F30C6C" w:rsidRPr="00E774BE" w14:paraId="6DA0EB6A" w14:textId="77777777" w:rsidTr="00893F9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71"/>
        </w:trPr>
        <w:tc>
          <w:tcPr>
            <w:tcW w:w="5387" w:type="dxa"/>
            <w:tcBorders>
              <w:top w:val="single" w:sz="4" w:space="0" w:color="auto"/>
              <w:left w:val="single" w:sz="4" w:space="0" w:color="auto"/>
              <w:right w:val="single" w:sz="4" w:space="0" w:color="auto"/>
            </w:tcBorders>
            <w:shd w:val="clear" w:color="auto" w:fill="auto"/>
            <w:vAlign w:val="center"/>
          </w:tcPr>
          <w:p w14:paraId="3AF89BD1" w14:textId="7FEE5E96" w:rsidR="00982252" w:rsidRPr="004A2394" w:rsidRDefault="00982252" w:rsidP="00893F91">
            <w:pPr>
              <w:widowControl w:val="0"/>
              <w:spacing w:after="0" w:line="240" w:lineRule="auto"/>
              <w:jc w:val="center"/>
              <w:rPr>
                <w:rFonts w:ascii="Times New Roman" w:hAnsi="Times New Roman" w:cs="Times New Roman"/>
                <w:b/>
                <w:bCs/>
              </w:rPr>
            </w:pPr>
            <w:r w:rsidRPr="004A2394">
              <w:rPr>
                <w:rFonts w:ascii="Times New Roman" w:hAnsi="Times New Roman" w:cs="Times New Roman"/>
                <w:b/>
                <w:bCs/>
              </w:rPr>
              <w:t>Surveillance médicale de la grossesse et des suites de l'accouchement</w:t>
            </w:r>
          </w:p>
          <w:p w14:paraId="117B0F7E" w14:textId="2A5FDEF1" w:rsidR="00893F91" w:rsidRPr="00E774BE" w:rsidRDefault="00883443" w:rsidP="00893F91">
            <w:pPr>
              <w:widowControl w:val="0"/>
              <w:spacing w:after="0" w:line="240" w:lineRule="auto"/>
              <w:jc w:val="center"/>
              <w:rPr>
                <w:rFonts w:ascii="Times New Roman" w:eastAsia="Times New Roman" w:hAnsi="Times New Roman" w:cs="Times New Roman"/>
                <w:bCs/>
              </w:rPr>
            </w:pPr>
            <w:hyperlink r:id="rId15" w:history="1">
              <w:r w:rsidR="00893F91" w:rsidRPr="00893F91">
                <w:rPr>
                  <w:rStyle w:val="Lienhypertexte"/>
                  <w:rFonts w:ascii="Times New Roman" w:eastAsia="Times New Roman" w:hAnsi="Times New Roman" w:cs="Times New Roman"/>
                  <w:bCs/>
                </w:rPr>
                <w:t>Circulaire interministérielle FP/4 n° 1864 du 9 août 1995</w:t>
              </w:r>
            </w:hyperlink>
          </w:p>
        </w:tc>
        <w:tc>
          <w:tcPr>
            <w:tcW w:w="4111" w:type="dxa"/>
            <w:tcBorders>
              <w:top w:val="single" w:sz="4" w:space="0" w:color="auto"/>
              <w:left w:val="single" w:sz="4" w:space="0" w:color="auto"/>
              <w:right w:val="single" w:sz="4" w:space="0" w:color="auto"/>
            </w:tcBorders>
            <w:shd w:val="clear" w:color="auto" w:fill="auto"/>
            <w:vAlign w:val="center"/>
          </w:tcPr>
          <w:p w14:paraId="52FA6559" w14:textId="6B0EFA45" w:rsidR="00F30C6C" w:rsidRDefault="00F30C6C" w:rsidP="00893F91">
            <w:pPr>
              <w:pStyle w:val="Paragraphedeliste"/>
              <w:widowControl w:val="0"/>
              <w:numPr>
                <w:ilvl w:val="0"/>
                <w:numId w:val="9"/>
              </w:numPr>
              <w:spacing w:after="0" w:line="240" w:lineRule="auto"/>
              <w:ind w:left="427" w:right="140" w:hanging="283"/>
              <w:jc w:val="both"/>
              <w:rPr>
                <w:rFonts w:ascii="Times New Roman" w:eastAsia="Times New Roman" w:hAnsi="Times New Roman" w:cs="Times New Roman"/>
              </w:rPr>
            </w:pPr>
            <w:r w:rsidRPr="00F30C6C">
              <w:rPr>
                <w:rFonts w:ascii="Times New Roman" w:eastAsia="Times New Roman" w:hAnsi="Times New Roman" w:cs="Times New Roman"/>
              </w:rPr>
              <w:t>À partir du début du 3</w:t>
            </w:r>
            <w:r w:rsidRPr="00F30C6C">
              <w:rPr>
                <w:rFonts w:ascii="Times New Roman" w:eastAsia="Times New Roman" w:hAnsi="Times New Roman" w:cs="Times New Roman"/>
                <w:vertAlign w:val="superscript"/>
              </w:rPr>
              <w:t>ème</w:t>
            </w:r>
            <w:r w:rsidRPr="00F30C6C">
              <w:rPr>
                <w:rFonts w:ascii="Times New Roman" w:eastAsia="Times New Roman" w:hAnsi="Times New Roman" w:cs="Times New Roman"/>
              </w:rPr>
              <w:t xml:space="preserve"> mois de grossesse, dans la limite d'une heure par jour, sur avis du médecin du travail</w:t>
            </w:r>
          </w:p>
          <w:p w14:paraId="38A41B55" w14:textId="7D44BAC0" w:rsidR="00F30C6C" w:rsidRDefault="00F30C6C" w:rsidP="00893F91">
            <w:pPr>
              <w:pStyle w:val="Paragraphedeliste"/>
              <w:widowControl w:val="0"/>
              <w:numPr>
                <w:ilvl w:val="0"/>
                <w:numId w:val="9"/>
              </w:numPr>
              <w:spacing w:after="0" w:line="240" w:lineRule="auto"/>
              <w:ind w:left="427" w:right="140" w:hanging="283"/>
              <w:jc w:val="both"/>
              <w:rPr>
                <w:rFonts w:ascii="Times New Roman" w:eastAsia="Times New Roman" w:hAnsi="Times New Roman" w:cs="Times New Roman"/>
              </w:rPr>
            </w:pPr>
            <w:r w:rsidRPr="00F30C6C">
              <w:rPr>
                <w:rFonts w:ascii="Times New Roman" w:eastAsia="Times New Roman" w:hAnsi="Times New Roman" w:cs="Times New Roman"/>
              </w:rPr>
              <w:t>Pour assister aux séances de préparation à l'accouchement qui ne peuvent pas avoir lieu en dehors de vos heures de travail</w:t>
            </w:r>
            <w:r>
              <w:rPr>
                <w:rFonts w:ascii="Times New Roman" w:eastAsia="Times New Roman" w:hAnsi="Times New Roman" w:cs="Times New Roman"/>
              </w:rPr>
              <w:t>, sur avis du médecin du travail</w:t>
            </w:r>
          </w:p>
          <w:p w14:paraId="50BD50A8" w14:textId="08329A4F" w:rsidR="00F30C6C" w:rsidRDefault="00F30C6C" w:rsidP="00893F91">
            <w:pPr>
              <w:pStyle w:val="Paragraphedeliste"/>
              <w:widowControl w:val="0"/>
              <w:numPr>
                <w:ilvl w:val="0"/>
                <w:numId w:val="9"/>
              </w:numPr>
              <w:spacing w:after="0" w:line="240" w:lineRule="auto"/>
              <w:ind w:left="427" w:right="140" w:hanging="283"/>
              <w:jc w:val="both"/>
              <w:rPr>
                <w:rFonts w:ascii="Times New Roman" w:eastAsia="Times New Roman" w:hAnsi="Times New Roman" w:cs="Times New Roman"/>
              </w:rPr>
            </w:pPr>
            <w:r w:rsidRPr="00F30C6C">
              <w:rPr>
                <w:rFonts w:ascii="Times New Roman" w:eastAsia="Times New Roman" w:hAnsi="Times New Roman" w:cs="Times New Roman"/>
              </w:rPr>
              <w:t xml:space="preserve">Pour </w:t>
            </w:r>
            <w:r>
              <w:rPr>
                <w:rFonts w:ascii="Times New Roman" w:eastAsia="Times New Roman" w:hAnsi="Times New Roman" w:cs="Times New Roman"/>
              </w:rPr>
              <w:t>se</w:t>
            </w:r>
            <w:r w:rsidRPr="00F30C6C">
              <w:rPr>
                <w:rFonts w:ascii="Times New Roman" w:eastAsia="Times New Roman" w:hAnsi="Times New Roman" w:cs="Times New Roman"/>
              </w:rPr>
              <w:t xml:space="preserve"> rendre aux examens médicaux obligatoires antérieurs ou postérieurs à l'accouchement prévus par l'Assurance maladie</w:t>
            </w:r>
          </w:p>
          <w:p w14:paraId="390E1DFB" w14:textId="57C59BE4" w:rsidR="00F30C6C" w:rsidRPr="00F30C6C" w:rsidRDefault="00F30C6C" w:rsidP="00893F91">
            <w:pPr>
              <w:pStyle w:val="Paragraphedeliste"/>
              <w:widowControl w:val="0"/>
              <w:numPr>
                <w:ilvl w:val="0"/>
                <w:numId w:val="9"/>
              </w:numPr>
              <w:spacing w:after="0" w:line="240" w:lineRule="auto"/>
              <w:ind w:left="427" w:right="140" w:hanging="283"/>
              <w:jc w:val="both"/>
              <w:rPr>
                <w:rFonts w:ascii="Times New Roman" w:eastAsia="Times New Roman" w:hAnsi="Times New Roman" w:cs="Times New Roman"/>
              </w:rPr>
            </w:pPr>
            <w:r w:rsidRPr="00F30C6C">
              <w:rPr>
                <w:rFonts w:ascii="Times New Roman" w:eastAsia="Times New Roman" w:hAnsi="Times New Roman" w:cs="Times New Roman"/>
              </w:rPr>
              <w:t>Facilités accordées aux mères allaitant leurs enfants dans la limite d’une heure par jour à prendre en deux fois</w:t>
            </w:r>
          </w:p>
        </w:tc>
      </w:tr>
      <w:tr w:rsidR="009B5CD2" w:rsidRPr="00E774BE" w14:paraId="25AD1EF4" w14:textId="77777777" w:rsidTr="00FC1DE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40"/>
        </w:trPr>
        <w:tc>
          <w:tcPr>
            <w:tcW w:w="5387" w:type="dxa"/>
            <w:shd w:val="clear" w:color="auto" w:fill="auto"/>
            <w:vAlign w:val="center"/>
          </w:tcPr>
          <w:p w14:paraId="271FD239" w14:textId="77777777" w:rsidR="009B5CD2" w:rsidRPr="004A2394" w:rsidRDefault="009B5CD2" w:rsidP="009B5CD2">
            <w:pPr>
              <w:widowControl w:val="0"/>
              <w:spacing w:after="0" w:line="240" w:lineRule="auto"/>
              <w:ind w:right="282"/>
              <w:jc w:val="center"/>
              <w:rPr>
                <w:rFonts w:ascii="Times New Roman" w:eastAsia="Times New Roman" w:hAnsi="Times New Roman" w:cs="Times New Roman"/>
                <w:b/>
                <w:bCs/>
              </w:rPr>
            </w:pPr>
            <w:r w:rsidRPr="004A2394">
              <w:rPr>
                <w:rFonts w:ascii="Times New Roman" w:eastAsia="Times New Roman" w:hAnsi="Times New Roman" w:cs="Times New Roman"/>
                <w:b/>
                <w:bCs/>
              </w:rPr>
              <w:t>Actes médicaux nécessaires à la PMA</w:t>
            </w:r>
          </w:p>
          <w:p w14:paraId="391DFC94" w14:textId="0AD09466" w:rsidR="009B5CD2" w:rsidRDefault="00883443" w:rsidP="009B5CD2">
            <w:pPr>
              <w:widowControl w:val="0"/>
              <w:spacing w:after="0" w:line="240" w:lineRule="auto"/>
              <w:jc w:val="center"/>
            </w:pPr>
            <w:hyperlink r:id="rId16" w:history="1">
              <w:r w:rsidR="009B5CD2" w:rsidRPr="003B11B7">
                <w:rPr>
                  <w:rStyle w:val="Lienhypertexte"/>
                  <w:rFonts w:ascii="Times New Roman" w:eastAsia="Times New Roman" w:hAnsi="Times New Roman" w:cs="Times New Roman"/>
                </w:rPr>
                <w:t>Circulaire du 24 mars 2017 relative aux autorisations d’absence dans le cadre d’une assistance médicale à la procréation</w:t>
              </w:r>
            </w:hyperlink>
          </w:p>
        </w:tc>
        <w:tc>
          <w:tcPr>
            <w:tcW w:w="4111" w:type="dxa"/>
            <w:shd w:val="clear" w:color="auto" w:fill="auto"/>
          </w:tcPr>
          <w:p w14:paraId="7ED9CFAA" w14:textId="77777777" w:rsidR="009B5CD2" w:rsidRPr="00E774BE" w:rsidRDefault="009B5CD2" w:rsidP="00982252">
            <w:pPr>
              <w:widowControl w:val="0"/>
              <w:spacing w:after="0" w:line="240" w:lineRule="auto"/>
              <w:ind w:left="144" w:right="64"/>
              <w:jc w:val="both"/>
              <w:rPr>
                <w:rFonts w:ascii="Times New Roman" w:eastAsia="Times New Roman" w:hAnsi="Times New Roman" w:cs="Times New Roman"/>
              </w:rPr>
            </w:pPr>
            <w:r w:rsidRPr="00E774BE">
              <w:rPr>
                <w:rFonts w:ascii="Times New Roman" w:eastAsia="Times New Roman" w:hAnsi="Times New Roman" w:cs="Times New Roman"/>
              </w:rPr>
              <w:t>La durée d’absence est proportionnée à la durée de l’acte médical.</w:t>
            </w:r>
          </w:p>
          <w:p w14:paraId="4E6F7A21" w14:textId="050098F5" w:rsidR="009B5CD2" w:rsidRPr="009B5CD2" w:rsidRDefault="009B5CD2" w:rsidP="00982252">
            <w:pPr>
              <w:widowControl w:val="0"/>
              <w:spacing w:after="0" w:line="240" w:lineRule="auto"/>
              <w:ind w:left="144" w:right="140"/>
              <w:jc w:val="both"/>
              <w:rPr>
                <w:rFonts w:ascii="Times New Roman" w:eastAsia="Times New Roman" w:hAnsi="Times New Roman" w:cs="Times New Roman"/>
              </w:rPr>
            </w:pPr>
            <w:r w:rsidRPr="00E774BE">
              <w:rPr>
                <w:rFonts w:ascii="Times New Roman" w:eastAsia="Times New Roman" w:hAnsi="Times New Roman" w:cs="Times New Roman"/>
              </w:rPr>
              <w:t>Sous réserve des nécessités de service pour la femme agent et pour au plus trois des actes médicaux nécessaires à chaque protocole concernant son conjoint ou lié à PACS ou vivant maritalement avec elle</w:t>
            </w:r>
          </w:p>
        </w:tc>
      </w:tr>
      <w:tr w:rsidR="00982252" w:rsidRPr="00E774BE" w14:paraId="4BAC8350" w14:textId="77777777" w:rsidTr="00982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0"/>
        </w:trPr>
        <w:tc>
          <w:tcPr>
            <w:tcW w:w="5387" w:type="dxa"/>
            <w:shd w:val="clear" w:color="auto" w:fill="auto"/>
            <w:vAlign w:val="center"/>
          </w:tcPr>
          <w:p w14:paraId="0C458931" w14:textId="77777777" w:rsidR="00982252" w:rsidRPr="004A2394" w:rsidRDefault="00982252" w:rsidP="00982252">
            <w:pPr>
              <w:widowControl w:val="0"/>
              <w:spacing w:after="0" w:line="240" w:lineRule="auto"/>
              <w:ind w:left="142" w:right="140"/>
              <w:jc w:val="center"/>
              <w:rPr>
                <w:rFonts w:ascii="Times New Roman" w:eastAsia="Times New Roman" w:hAnsi="Times New Roman" w:cs="Times New Roman"/>
                <w:b/>
                <w:bCs/>
              </w:rPr>
            </w:pPr>
            <w:r w:rsidRPr="004A2394">
              <w:rPr>
                <w:rFonts w:ascii="Times New Roman" w:eastAsia="Times New Roman" w:hAnsi="Times New Roman" w:cs="Times New Roman"/>
                <w:b/>
                <w:bCs/>
              </w:rPr>
              <w:t>Pour le conjoint, concubin ou partenaire d’un PACS afin d’assister aux examens prénataux de sa compagne</w:t>
            </w:r>
          </w:p>
          <w:p w14:paraId="1513810C" w14:textId="7BF757DB" w:rsidR="00982252" w:rsidRPr="00E774BE" w:rsidRDefault="00982252" w:rsidP="00982252">
            <w:pPr>
              <w:widowControl w:val="0"/>
              <w:spacing w:after="0" w:line="240" w:lineRule="auto"/>
              <w:ind w:left="142" w:right="140"/>
              <w:jc w:val="center"/>
              <w:rPr>
                <w:rFonts w:ascii="Times New Roman" w:eastAsia="Times New Roman" w:hAnsi="Times New Roman" w:cs="Times New Roman"/>
              </w:rPr>
            </w:pPr>
            <w:r>
              <w:rPr>
                <w:rFonts w:ascii="Times New Roman" w:eastAsia="Times New Roman" w:hAnsi="Times New Roman" w:cs="Times New Roman"/>
              </w:rPr>
              <w:t>(</w:t>
            </w:r>
            <w:hyperlink r:id="rId17" w:history="1">
              <w:r w:rsidRPr="00982252">
                <w:rPr>
                  <w:rStyle w:val="Lienhypertexte"/>
                  <w:rFonts w:ascii="Times New Roman" w:eastAsia="Times New Roman" w:hAnsi="Times New Roman" w:cs="Times New Roman"/>
                </w:rPr>
                <w:t>Article L1225-16 du code du travail</w:t>
              </w:r>
            </w:hyperlink>
            <w:r>
              <w:rPr>
                <w:rFonts w:ascii="Times New Roman" w:eastAsia="Times New Roman" w:hAnsi="Times New Roman" w:cs="Times New Roman"/>
              </w:rPr>
              <w:t>)</w:t>
            </w:r>
          </w:p>
        </w:tc>
        <w:tc>
          <w:tcPr>
            <w:tcW w:w="4111" w:type="dxa"/>
            <w:shd w:val="clear" w:color="auto" w:fill="auto"/>
          </w:tcPr>
          <w:p w14:paraId="284A7663" w14:textId="3C70DCA7" w:rsidR="00982252" w:rsidRPr="00E774BE" w:rsidRDefault="00982252" w:rsidP="00982252">
            <w:pPr>
              <w:widowControl w:val="0"/>
              <w:spacing w:after="0" w:line="240" w:lineRule="auto"/>
              <w:ind w:left="144" w:right="64"/>
              <w:jc w:val="both"/>
              <w:rPr>
                <w:rFonts w:ascii="Times New Roman" w:eastAsia="Times New Roman" w:hAnsi="Times New Roman" w:cs="Times New Roman"/>
              </w:rPr>
            </w:pPr>
            <w:r w:rsidRPr="00982252">
              <w:rPr>
                <w:rFonts w:ascii="Times New Roman" w:eastAsia="Times New Roman" w:hAnsi="Times New Roman" w:cs="Times New Roman"/>
              </w:rPr>
              <w:t>Pour se rendre à trois de ces examens médicaux obligatoires ou de ces actes médicaux nécessaires pour chaque protocole du parcours d'assistance médicale au maximum</w:t>
            </w:r>
          </w:p>
        </w:tc>
      </w:tr>
      <w:tr w:rsidR="0014183B" w:rsidRPr="00E774BE" w14:paraId="080F1640" w14:textId="77777777" w:rsidTr="001418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498" w:type="dxa"/>
            <w:gridSpan w:val="2"/>
            <w:shd w:val="clear" w:color="auto" w:fill="auto"/>
            <w:vAlign w:val="center"/>
          </w:tcPr>
          <w:p w14:paraId="19024B4A" w14:textId="0FEA97BB" w:rsidR="0014183B" w:rsidRPr="0014183B" w:rsidRDefault="0014183B" w:rsidP="0014183B">
            <w:pPr>
              <w:widowControl w:val="0"/>
              <w:spacing w:after="0" w:line="240" w:lineRule="auto"/>
              <w:ind w:left="144" w:right="64"/>
              <w:jc w:val="center"/>
              <w:rPr>
                <w:rFonts w:ascii="Times New Roman" w:eastAsia="Times New Roman" w:hAnsi="Times New Roman" w:cs="Times New Roman"/>
                <w:b/>
                <w:bCs/>
                <w:sz w:val="24"/>
                <w:szCs w:val="24"/>
              </w:rPr>
            </w:pPr>
            <w:r w:rsidRPr="0014183B">
              <w:rPr>
                <w:rFonts w:ascii="Times New Roman" w:eastAsia="Times New Roman" w:hAnsi="Times New Roman" w:cs="Times New Roman"/>
                <w:b/>
                <w:bCs/>
                <w:sz w:val="24"/>
                <w:szCs w:val="24"/>
              </w:rPr>
              <w:t>MOTIF SYNDICAL</w:t>
            </w:r>
          </w:p>
        </w:tc>
      </w:tr>
      <w:tr w:rsidR="0014183B" w:rsidRPr="00E774BE" w14:paraId="3B642329" w14:textId="77777777" w:rsidTr="00982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0"/>
        </w:trPr>
        <w:tc>
          <w:tcPr>
            <w:tcW w:w="5387" w:type="dxa"/>
            <w:shd w:val="clear" w:color="auto" w:fill="auto"/>
            <w:vAlign w:val="center"/>
          </w:tcPr>
          <w:p w14:paraId="0A7940CD" w14:textId="775617B7" w:rsidR="006E3195" w:rsidRPr="004A2394" w:rsidRDefault="0014183B" w:rsidP="00D46458">
            <w:pPr>
              <w:widowControl w:val="0"/>
              <w:spacing w:after="0" w:line="240" w:lineRule="auto"/>
              <w:ind w:left="142" w:right="140"/>
              <w:jc w:val="center"/>
              <w:rPr>
                <w:rFonts w:ascii="Times New Roman" w:eastAsia="Times New Roman" w:hAnsi="Times New Roman" w:cs="Times New Roman"/>
                <w:b/>
                <w:bCs/>
              </w:rPr>
            </w:pPr>
            <w:r w:rsidRPr="004A2394">
              <w:rPr>
                <w:rFonts w:ascii="Times New Roman" w:eastAsia="Times New Roman" w:hAnsi="Times New Roman" w:cs="Times New Roman"/>
                <w:b/>
                <w:bCs/>
              </w:rPr>
              <w:t>Participation au congrès ou réunions des organismes directeurs des unions / fédérations /confédérations de syndicats</w:t>
            </w:r>
          </w:p>
          <w:p w14:paraId="3CD8BF37" w14:textId="77777777" w:rsidR="00D46458" w:rsidRDefault="00D46458" w:rsidP="00D46458">
            <w:pPr>
              <w:widowControl w:val="0"/>
              <w:spacing w:after="0" w:line="240" w:lineRule="auto"/>
              <w:ind w:left="142" w:right="140"/>
              <w:jc w:val="center"/>
              <w:rPr>
                <w:rFonts w:ascii="Times New Roman" w:eastAsia="Times New Roman" w:hAnsi="Times New Roman" w:cs="Times New Roman"/>
              </w:rPr>
            </w:pPr>
          </w:p>
          <w:p w14:paraId="7BE22D45" w14:textId="66209176" w:rsidR="006E3195" w:rsidRDefault="006E3195" w:rsidP="006E3195">
            <w:pPr>
              <w:widowControl w:val="0"/>
              <w:spacing w:after="0" w:line="240" w:lineRule="auto"/>
              <w:ind w:left="142" w:right="140"/>
              <w:jc w:val="both"/>
              <w:rPr>
                <w:rFonts w:ascii="Times New Roman" w:eastAsia="Times New Roman" w:hAnsi="Times New Roman" w:cs="Times New Roman"/>
              </w:rPr>
            </w:pPr>
            <w:r w:rsidRPr="006E3195">
              <w:rPr>
                <w:rFonts w:ascii="Times New Roman" w:eastAsia="Times New Roman" w:hAnsi="Times New Roman" w:cs="Times New Roman"/>
              </w:rPr>
              <w:t>Sur la demande de l'agent</w:t>
            </w:r>
            <w:r>
              <w:rPr>
                <w:rFonts w:ascii="Times New Roman" w:eastAsia="Times New Roman" w:hAnsi="Times New Roman" w:cs="Times New Roman"/>
              </w:rPr>
              <w:t xml:space="preserve">, </w:t>
            </w:r>
            <w:r w:rsidRPr="006E3195">
              <w:rPr>
                <w:rFonts w:ascii="Times New Roman" w:eastAsia="Times New Roman" w:hAnsi="Times New Roman" w:cs="Times New Roman"/>
              </w:rPr>
              <w:t xml:space="preserve">justifiant </w:t>
            </w:r>
            <w:r>
              <w:rPr>
                <w:rFonts w:ascii="Times New Roman" w:eastAsia="Times New Roman" w:hAnsi="Times New Roman" w:cs="Times New Roman"/>
              </w:rPr>
              <w:t xml:space="preserve">d’un mandat et </w:t>
            </w:r>
            <w:r w:rsidRPr="006E3195">
              <w:rPr>
                <w:rFonts w:ascii="Times New Roman" w:eastAsia="Times New Roman" w:hAnsi="Times New Roman" w:cs="Times New Roman"/>
              </w:rPr>
              <w:t>d'une convocation</w:t>
            </w:r>
            <w:r>
              <w:rPr>
                <w:rFonts w:ascii="Times New Roman" w:eastAsia="Times New Roman" w:hAnsi="Times New Roman" w:cs="Times New Roman"/>
              </w:rPr>
              <w:t xml:space="preserve">, </w:t>
            </w:r>
            <w:r w:rsidRPr="006E3195">
              <w:rPr>
                <w:rFonts w:ascii="Times New Roman" w:eastAsia="Times New Roman" w:hAnsi="Times New Roman" w:cs="Times New Roman"/>
              </w:rPr>
              <w:t>présentée au moins trois jours</w:t>
            </w:r>
            <w:r>
              <w:rPr>
                <w:rFonts w:ascii="Times New Roman" w:eastAsia="Times New Roman" w:hAnsi="Times New Roman" w:cs="Times New Roman"/>
              </w:rPr>
              <w:t xml:space="preserve"> avant la réunion</w:t>
            </w:r>
          </w:p>
        </w:tc>
        <w:tc>
          <w:tcPr>
            <w:tcW w:w="4111" w:type="dxa"/>
            <w:shd w:val="clear" w:color="auto" w:fill="auto"/>
          </w:tcPr>
          <w:p w14:paraId="676690CE" w14:textId="77777777" w:rsidR="006E3195" w:rsidRDefault="006E3195" w:rsidP="00982252">
            <w:pPr>
              <w:widowControl w:val="0"/>
              <w:spacing w:after="0" w:line="240" w:lineRule="auto"/>
              <w:ind w:left="144" w:right="64"/>
              <w:jc w:val="both"/>
              <w:rPr>
                <w:rFonts w:ascii="Times New Roman" w:eastAsia="Times New Roman" w:hAnsi="Times New Roman" w:cs="Times New Roman"/>
              </w:rPr>
            </w:pPr>
          </w:p>
          <w:p w14:paraId="66D45F7F" w14:textId="68B79F49" w:rsidR="0014183B" w:rsidRDefault="0014183B" w:rsidP="00982252">
            <w:pPr>
              <w:widowControl w:val="0"/>
              <w:spacing w:after="0" w:line="240" w:lineRule="auto"/>
              <w:ind w:left="144" w:right="64"/>
              <w:jc w:val="both"/>
              <w:rPr>
                <w:rFonts w:ascii="Times New Roman" w:eastAsia="Times New Roman" w:hAnsi="Times New Roman" w:cs="Times New Roman"/>
              </w:rPr>
            </w:pPr>
            <w:r w:rsidRPr="0014183B">
              <w:rPr>
                <w:rFonts w:ascii="Times New Roman" w:eastAsia="Times New Roman" w:hAnsi="Times New Roman" w:cs="Times New Roman"/>
              </w:rPr>
              <w:t>10 jours par an / agent</w:t>
            </w:r>
            <w:r w:rsidR="006E3195">
              <w:rPr>
                <w:rFonts w:ascii="Times New Roman" w:eastAsia="Times New Roman" w:hAnsi="Times New Roman" w:cs="Times New Roman"/>
              </w:rPr>
              <w:t xml:space="preserve"> </w:t>
            </w:r>
            <w:r w:rsidR="006E3195" w:rsidRPr="006E3195">
              <w:rPr>
                <w:rFonts w:ascii="Times New Roman" w:eastAsia="Times New Roman" w:hAnsi="Times New Roman" w:cs="Times New Roman"/>
              </w:rPr>
              <w:t>mandaté par un syndicat</w:t>
            </w:r>
            <w:r w:rsidR="006E3195">
              <w:rPr>
                <w:rFonts w:ascii="Times New Roman" w:eastAsia="Times New Roman" w:hAnsi="Times New Roman" w:cs="Times New Roman"/>
              </w:rPr>
              <w:t xml:space="preserve"> non représenté au CSFPT</w:t>
            </w:r>
          </w:p>
          <w:p w14:paraId="1B420326" w14:textId="77777777" w:rsidR="0014183B" w:rsidRDefault="0014183B" w:rsidP="00982252">
            <w:pPr>
              <w:widowControl w:val="0"/>
              <w:spacing w:after="0" w:line="240" w:lineRule="auto"/>
              <w:ind w:left="144" w:right="64"/>
              <w:jc w:val="both"/>
              <w:rPr>
                <w:rFonts w:ascii="Times New Roman" w:eastAsia="Times New Roman" w:hAnsi="Times New Roman" w:cs="Times New Roman"/>
              </w:rPr>
            </w:pPr>
          </w:p>
          <w:p w14:paraId="2EEFAA47" w14:textId="43934687" w:rsidR="0014183B" w:rsidRPr="00982252" w:rsidRDefault="0014183B" w:rsidP="00982252">
            <w:pPr>
              <w:widowControl w:val="0"/>
              <w:spacing w:after="0" w:line="240" w:lineRule="auto"/>
              <w:ind w:left="144" w:right="64"/>
              <w:jc w:val="both"/>
              <w:rPr>
                <w:rFonts w:ascii="Times New Roman" w:eastAsia="Times New Roman" w:hAnsi="Times New Roman" w:cs="Times New Roman"/>
              </w:rPr>
            </w:pPr>
            <w:r w:rsidRPr="0014183B">
              <w:rPr>
                <w:rFonts w:ascii="Times New Roman" w:eastAsia="Times New Roman" w:hAnsi="Times New Roman" w:cs="Times New Roman"/>
              </w:rPr>
              <w:t>20 jours par an / agent</w:t>
            </w:r>
            <w:r w:rsidR="006E3195">
              <w:t xml:space="preserve"> </w:t>
            </w:r>
            <w:r w:rsidR="006E3195" w:rsidRPr="006E3195">
              <w:rPr>
                <w:rFonts w:ascii="Times New Roman" w:eastAsia="Times New Roman" w:hAnsi="Times New Roman" w:cs="Times New Roman"/>
              </w:rPr>
              <w:t>mandaté par un syndicat représenté au CSFPT</w:t>
            </w:r>
          </w:p>
        </w:tc>
      </w:tr>
      <w:tr w:rsidR="0014183B" w:rsidRPr="00E774BE" w14:paraId="722CECC2" w14:textId="77777777" w:rsidTr="009822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0"/>
        </w:trPr>
        <w:tc>
          <w:tcPr>
            <w:tcW w:w="5387" w:type="dxa"/>
            <w:shd w:val="clear" w:color="auto" w:fill="auto"/>
            <w:vAlign w:val="center"/>
          </w:tcPr>
          <w:p w14:paraId="149CC7FF" w14:textId="5775BDBE" w:rsidR="0014183B" w:rsidRDefault="0014183B" w:rsidP="00982252">
            <w:pPr>
              <w:widowControl w:val="0"/>
              <w:spacing w:after="0" w:line="240" w:lineRule="auto"/>
              <w:ind w:left="142" w:right="140"/>
              <w:jc w:val="center"/>
              <w:rPr>
                <w:rFonts w:ascii="Times New Roman" w:eastAsia="Times New Roman" w:hAnsi="Times New Roman" w:cs="Times New Roman"/>
              </w:rPr>
            </w:pPr>
            <w:r w:rsidRPr="004A2394">
              <w:rPr>
                <w:rFonts w:ascii="Times New Roman" w:eastAsia="Times New Roman" w:hAnsi="Times New Roman" w:cs="Times New Roman"/>
                <w:b/>
                <w:bCs/>
              </w:rPr>
              <w:t>Congrès ou réunions des organismes directeurs d’un autre niveau</w:t>
            </w:r>
            <w:r w:rsidRPr="0014183B">
              <w:rPr>
                <w:rFonts w:ascii="Times New Roman" w:eastAsia="Times New Roman" w:hAnsi="Times New Roman" w:cs="Times New Roman"/>
              </w:rPr>
              <w:t xml:space="preserve"> (sections syndicales)</w:t>
            </w:r>
          </w:p>
        </w:tc>
        <w:tc>
          <w:tcPr>
            <w:tcW w:w="4111" w:type="dxa"/>
            <w:shd w:val="clear" w:color="auto" w:fill="auto"/>
          </w:tcPr>
          <w:p w14:paraId="20EE5872" w14:textId="77777777" w:rsidR="0014183B" w:rsidRDefault="00570137" w:rsidP="00982252">
            <w:pPr>
              <w:widowControl w:val="0"/>
              <w:spacing w:after="0" w:line="240" w:lineRule="auto"/>
              <w:ind w:left="144" w:right="64"/>
              <w:jc w:val="both"/>
              <w:rPr>
                <w:rFonts w:ascii="Times New Roman" w:eastAsia="Times New Roman" w:hAnsi="Times New Roman" w:cs="Times New Roman"/>
              </w:rPr>
            </w:pPr>
            <w:r w:rsidRPr="00570137">
              <w:rPr>
                <w:rFonts w:ascii="Times New Roman" w:eastAsia="Times New Roman" w:hAnsi="Times New Roman" w:cs="Times New Roman"/>
              </w:rPr>
              <w:t>1 heure d'absence pour 1 000 heures de travail effectuées par l'ensemble des agents</w:t>
            </w:r>
          </w:p>
          <w:p w14:paraId="5AC31CE3" w14:textId="77777777" w:rsidR="00570137" w:rsidRDefault="00570137" w:rsidP="00982252">
            <w:pPr>
              <w:widowControl w:val="0"/>
              <w:spacing w:after="0" w:line="240" w:lineRule="auto"/>
              <w:ind w:left="144" w:right="64"/>
              <w:jc w:val="both"/>
              <w:rPr>
                <w:rFonts w:ascii="Times New Roman" w:eastAsia="Times New Roman" w:hAnsi="Times New Roman" w:cs="Times New Roman"/>
              </w:rPr>
            </w:pPr>
          </w:p>
          <w:p w14:paraId="5DB13436" w14:textId="0DFD3927" w:rsidR="00570137" w:rsidRPr="00982252" w:rsidRDefault="00570137" w:rsidP="00982252">
            <w:pPr>
              <w:widowControl w:val="0"/>
              <w:spacing w:after="0" w:line="240" w:lineRule="auto"/>
              <w:ind w:left="144" w:right="64"/>
              <w:jc w:val="both"/>
              <w:rPr>
                <w:rFonts w:ascii="Times New Roman" w:eastAsia="Times New Roman" w:hAnsi="Times New Roman" w:cs="Times New Roman"/>
              </w:rPr>
            </w:pPr>
            <w:r>
              <w:rPr>
                <w:rFonts w:ascii="Times New Roman" w:eastAsia="Times New Roman" w:hAnsi="Times New Roman" w:cs="Times New Roman"/>
              </w:rPr>
              <w:t>Contingent calculé et attribué aux syndicats par le CDG pour les collectivités affiliées au comité technique intercommunal</w:t>
            </w:r>
          </w:p>
        </w:tc>
      </w:tr>
      <w:tr w:rsidR="006E3195" w:rsidRPr="00E774BE" w14:paraId="052770CF" w14:textId="77777777" w:rsidTr="00B4727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3"/>
        </w:trPr>
        <w:tc>
          <w:tcPr>
            <w:tcW w:w="5387" w:type="dxa"/>
            <w:shd w:val="clear" w:color="auto" w:fill="auto"/>
            <w:vAlign w:val="center"/>
          </w:tcPr>
          <w:p w14:paraId="67C45275" w14:textId="77777777" w:rsidR="006E3195" w:rsidRPr="004A2394" w:rsidRDefault="00570137" w:rsidP="00982252">
            <w:pPr>
              <w:widowControl w:val="0"/>
              <w:spacing w:after="0" w:line="240" w:lineRule="auto"/>
              <w:ind w:left="142" w:right="140"/>
              <w:jc w:val="center"/>
              <w:rPr>
                <w:rFonts w:ascii="Times New Roman" w:hAnsi="Times New Roman" w:cs="Times New Roman"/>
                <w:b/>
                <w:bCs/>
              </w:rPr>
            </w:pPr>
            <w:r w:rsidRPr="004A2394">
              <w:rPr>
                <w:rFonts w:ascii="Times New Roman" w:hAnsi="Times New Roman" w:cs="Times New Roman"/>
                <w:b/>
                <w:bCs/>
              </w:rPr>
              <w:lastRenderedPageBreak/>
              <w:t>Représentants du personnel, titulaires et suppléants membres du CHSCT</w:t>
            </w:r>
          </w:p>
          <w:p w14:paraId="0C062C3D" w14:textId="658262AD" w:rsidR="00B47273" w:rsidRPr="00570137" w:rsidRDefault="00B47273" w:rsidP="00982252">
            <w:pPr>
              <w:widowControl w:val="0"/>
              <w:spacing w:after="0" w:line="240" w:lineRule="auto"/>
              <w:ind w:left="142" w:right="140"/>
              <w:jc w:val="center"/>
              <w:rPr>
                <w:rFonts w:ascii="Times New Roman" w:eastAsia="Times New Roman" w:hAnsi="Times New Roman" w:cs="Times New Roman"/>
              </w:rPr>
            </w:pPr>
          </w:p>
        </w:tc>
        <w:tc>
          <w:tcPr>
            <w:tcW w:w="4111" w:type="dxa"/>
            <w:shd w:val="clear" w:color="auto" w:fill="auto"/>
          </w:tcPr>
          <w:p w14:paraId="5F61DA27" w14:textId="77777777" w:rsidR="00B47273" w:rsidRDefault="00570137" w:rsidP="00982252">
            <w:pPr>
              <w:widowControl w:val="0"/>
              <w:spacing w:after="0" w:line="240" w:lineRule="auto"/>
              <w:ind w:left="144" w:right="64"/>
              <w:jc w:val="both"/>
              <w:rPr>
                <w:rFonts w:ascii="Times New Roman" w:eastAsia="Times New Roman" w:hAnsi="Times New Roman" w:cs="Times New Roman"/>
              </w:rPr>
            </w:pPr>
            <w:r>
              <w:rPr>
                <w:rFonts w:ascii="Times New Roman" w:eastAsia="Times New Roman" w:hAnsi="Times New Roman" w:cs="Times New Roman"/>
              </w:rPr>
              <w:t>C</w:t>
            </w:r>
            <w:r w:rsidRPr="00570137">
              <w:rPr>
                <w:rFonts w:ascii="Times New Roman" w:eastAsia="Times New Roman" w:hAnsi="Times New Roman" w:cs="Times New Roman"/>
              </w:rPr>
              <w:t>ontingent annuel</w:t>
            </w:r>
            <w:r>
              <w:rPr>
                <w:rFonts w:ascii="Times New Roman" w:eastAsia="Times New Roman" w:hAnsi="Times New Roman" w:cs="Times New Roman"/>
              </w:rPr>
              <w:t xml:space="preserve"> </w:t>
            </w:r>
            <w:r w:rsidRPr="00570137">
              <w:rPr>
                <w:rFonts w:ascii="Times New Roman" w:eastAsia="Times New Roman" w:hAnsi="Times New Roman" w:cs="Times New Roman"/>
              </w:rPr>
              <w:t>pour l'exercice de leurs missions</w:t>
            </w:r>
            <w:r w:rsidR="00B47273">
              <w:rPr>
                <w:rFonts w:ascii="Times New Roman" w:eastAsia="Times New Roman" w:hAnsi="Times New Roman" w:cs="Times New Roman"/>
              </w:rPr>
              <w:t xml:space="preserve"> dont le volume dépend du périmètre du CHCST</w:t>
            </w:r>
          </w:p>
          <w:p w14:paraId="63DBDFD9" w14:textId="522B3A21" w:rsidR="006E3195" w:rsidRPr="00982252" w:rsidRDefault="00883443" w:rsidP="00982252">
            <w:pPr>
              <w:widowControl w:val="0"/>
              <w:spacing w:after="0" w:line="240" w:lineRule="auto"/>
              <w:ind w:left="144" w:right="64"/>
              <w:jc w:val="both"/>
              <w:rPr>
                <w:rFonts w:ascii="Times New Roman" w:eastAsia="Times New Roman" w:hAnsi="Times New Roman" w:cs="Times New Roman"/>
              </w:rPr>
            </w:pPr>
            <w:hyperlink r:id="rId18" w:anchor=":~:text=Dans%20les%20r%C3%A9sum%C3%A9s-,D%C3%A9cret%20n%C2%B0%202016%2D1626%20du%2029%20novembre%202016%20pris,dans%20la%20fonction%20publique%20territoriale" w:history="1">
              <w:r w:rsidR="00B47273" w:rsidRPr="00B47273">
                <w:rPr>
                  <w:rStyle w:val="Lienhypertexte"/>
                  <w:rFonts w:ascii="Times New Roman" w:hAnsi="Times New Roman" w:cs="Times New Roman"/>
                </w:rPr>
                <w:t>Décret n° 2016-1626 du 29 novembre 2016</w:t>
              </w:r>
            </w:hyperlink>
          </w:p>
        </w:tc>
      </w:tr>
      <w:tr w:rsidR="00FC1DEC" w:rsidRPr="00E774BE" w14:paraId="4195B0CF" w14:textId="77777777" w:rsidTr="0044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498" w:type="dxa"/>
            <w:gridSpan w:val="2"/>
            <w:shd w:val="clear" w:color="auto" w:fill="auto"/>
            <w:vAlign w:val="center"/>
          </w:tcPr>
          <w:p w14:paraId="1CAD5B56" w14:textId="1339022C" w:rsidR="00FC1DEC" w:rsidRPr="00FC1DEC" w:rsidRDefault="00FC1DEC" w:rsidP="00FC1DEC">
            <w:pPr>
              <w:widowControl w:val="0"/>
              <w:spacing w:after="0" w:line="240" w:lineRule="auto"/>
              <w:ind w:left="144" w:right="64"/>
              <w:jc w:val="center"/>
              <w:rPr>
                <w:rFonts w:ascii="Times New Roman" w:eastAsia="Times New Roman" w:hAnsi="Times New Roman" w:cs="Times New Roman"/>
                <w:b/>
                <w:bCs/>
                <w:sz w:val="24"/>
                <w:szCs w:val="24"/>
              </w:rPr>
            </w:pPr>
            <w:r w:rsidRPr="00FC1DEC">
              <w:rPr>
                <w:rFonts w:ascii="Times New Roman" w:eastAsia="Times New Roman" w:hAnsi="Times New Roman" w:cs="Times New Roman"/>
                <w:b/>
                <w:bCs/>
                <w:sz w:val="24"/>
                <w:szCs w:val="24"/>
              </w:rPr>
              <w:t>AUTRES MOTIFS</w:t>
            </w:r>
          </w:p>
        </w:tc>
      </w:tr>
      <w:tr w:rsidR="00D46458" w:rsidRPr="00E774BE" w14:paraId="24C17C54" w14:textId="77777777" w:rsidTr="004A239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795"/>
        </w:trPr>
        <w:tc>
          <w:tcPr>
            <w:tcW w:w="5387" w:type="dxa"/>
            <w:tcBorders>
              <w:top w:val="single" w:sz="4" w:space="0" w:color="auto"/>
            </w:tcBorders>
            <w:shd w:val="clear" w:color="auto" w:fill="auto"/>
            <w:vAlign w:val="center"/>
          </w:tcPr>
          <w:p w14:paraId="67252DD1" w14:textId="77777777" w:rsidR="004A2394" w:rsidRDefault="004A2394" w:rsidP="00D46458">
            <w:pPr>
              <w:widowControl w:val="0"/>
              <w:spacing w:after="0" w:line="240" w:lineRule="auto"/>
              <w:jc w:val="center"/>
              <w:rPr>
                <w:rFonts w:ascii="Times New Roman" w:eastAsia="Times New Roman" w:hAnsi="Times New Roman" w:cs="Times New Roman"/>
                <w:b/>
              </w:rPr>
            </w:pPr>
          </w:p>
          <w:p w14:paraId="49BAB2FB" w14:textId="2A890F85" w:rsidR="00DA6EE0" w:rsidRPr="004A2394" w:rsidRDefault="00D46458" w:rsidP="00D46458">
            <w:pPr>
              <w:widowControl w:val="0"/>
              <w:spacing w:after="0" w:line="240" w:lineRule="auto"/>
              <w:jc w:val="center"/>
              <w:rPr>
                <w:rFonts w:ascii="Times New Roman" w:eastAsia="Times New Roman" w:hAnsi="Times New Roman" w:cs="Times New Roman"/>
                <w:b/>
              </w:rPr>
            </w:pPr>
            <w:r w:rsidRPr="004A2394">
              <w:rPr>
                <w:rFonts w:ascii="Times New Roman" w:eastAsia="Times New Roman" w:hAnsi="Times New Roman" w:cs="Times New Roman"/>
                <w:b/>
              </w:rPr>
              <w:t>Formation professionnelle</w:t>
            </w:r>
            <w:r w:rsidR="00DA6EE0" w:rsidRPr="004A2394">
              <w:rPr>
                <w:rFonts w:ascii="Times New Roman" w:eastAsia="Times New Roman" w:hAnsi="Times New Roman" w:cs="Times New Roman"/>
                <w:b/>
              </w:rPr>
              <w:t xml:space="preserve"> </w:t>
            </w:r>
          </w:p>
          <w:p w14:paraId="043190A5" w14:textId="77777777" w:rsidR="00DA6EE0" w:rsidRDefault="00DA6EE0" w:rsidP="00DA6EE0">
            <w:pPr>
              <w:widowControl w:val="0"/>
              <w:spacing w:after="0" w:line="240" w:lineRule="auto"/>
              <w:rPr>
                <w:rFonts w:ascii="Times New Roman" w:eastAsia="Times New Roman" w:hAnsi="Times New Roman" w:cs="Times New Roman"/>
              </w:rPr>
            </w:pPr>
          </w:p>
          <w:p w14:paraId="04611ADB" w14:textId="1C500725" w:rsidR="00D46458" w:rsidRDefault="00DA6EE0" w:rsidP="00DA6EE0">
            <w:pPr>
              <w:widowControl w:val="0"/>
              <w:spacing w:after="0" w:line="240" w:lineRule="auto"/>
              <w:ind w:left="142" w:right="140"/>
              <w:jc w:val="both"/>
              <w:rPr>
                <w:rFonts w:ascii="Times New Roman" w:eastAsia="Times New Roman" w:hAnsi="Times New Roman" w:cs="Times New Roman"/>
              </w:rPr>
            </w:pPr>
            <w:r>
              <w:rPr>
                <w:rFonts w:ascii="Times New Roman" w:eastAsia="Times New Roman" w:hAnsi="Times New Roman" w:cs="Times New Roman"/>
              </w:rPr>
              <w:t xml:space="preserve">Les </w:t>
            </w:r>
            <w:r w:rsidRPr="00DA6EE0">
              <w:rPr>
                <w:rFonts w:ascii="Times New Roman" w:eastAsia="Times New Roman" w:hAnsi="Times New Roman" w:cs="Times New Roman"/>
              </w:rPr>
              <w:t>actions de formation d'intégration et de</w:t>
            </w:r>
            <w:r>
              <w:rPr>
                <w:rFonts w:ascii="Times New Roman" w:eastAsia="Times New Roman" w:hAnsi="Times New Roman" w:cs="Times New Roman"/>
              </w:rPr>
              <w:t xml:space="preserve"> </w:t>
            </w:r>
            <w:r w:rsidRPr="00DA6EE0">
              <w:rPr>
                <w:rFonts w:ascii="Times New Roman" w:eastAsia="Times New Roman" w:hAnsi="Times New Roman" w:cs="Times New Roman"/>
              </w:rPr>
              <w:t>professionnalisation</w:t>
            </w:r>
            <w:r>
              <w:rPr>
                <w:rFonts w:ascii="Times New Roman" w:eastAsia="Times New Roman" w:hAnsi="Times New Roman" w:cs="Times New Roman"/>
              </w:rPr>
              <w:t xml:space="preserve"> étant obligatoires, l’autorité délivre </w:t>
            </w:r>
            <w:r w:rsidRPr="00DA6EE0">
              <w:rPr>
                <w:rFonts w:ascii="Times New Roman" w:eastAsia="Times New Roman" w:hAnsi="Times New Roman" w:cs="Times New Roman"/>
              </w:rPr>
              <w:t>les autorisations d'absence nécessaires pour le</w:t>
            </w:r>
            <w:r>
              <w:rPr>
                <w:rFonts w:ascii="Times New Roman" w:eastAsia="Times New Roman" w:hAnsi="Times New Roman" w:cs="Times New Roman"/>
              </w:rPr>
              <w:t>ur</w:t>
            </w:r>
            <w:r w:rsidRPr="00DA6EE0">
              <w:rPr>
                <w:rFonts w:ascii="Times New Roman" w:eastAsia="Times New Roman" w:hAnsi="Times New Roman" w:cs="Times New Roman"/>
              </w:rPr>
              <w:t xml:space="preserve"> suivi sur le temps de service</w:t>
            </w:r>
            <w:r w:rsidR="004A2394">
              <w:rPr>
                <w:rFonts w:ascii="Times New Roman" w:eastAsia="Times New Roman" w:hAnsi="Times New Roman" w:cs="Times New Roman"/>
              </w:rPr>
              <w:t>.</w:t>
            </w:r>
          </w:p>
          <w:p w14:paraId="452EEA23" w14:textId="6A6E1EF5" w:rsidR="004A2394" w:rsidRDefault="004A2394" w:rsidP="004A2394">
            <w:pPr>
              <w:widowControl w:val="0"/>
              <w:spacing w:after="0" w:line="240" w:lineRule="auto"/>
              <w:ind w:left="142" w:right="140"/>
              <w:jc w:val="both"/>
              <w:rPr>
                <w:rFonts w:ascii="Times New Roman" w:eastAsia="Times New Roman" w:hAnsi="Times New Roman" w:cs="Times New Roman"/>
              </w:rPr>
            </w:pPr>
            <w:r>
              <w:rPr>
                <w:rFonts w:ascii="Times New Roman" w:eastAsia="Times New Roman" w:hAnsi="Times New Roman" w:cs="Times New Roman"/>
              </w:rPr>
              <w:t>Pour les actions de formation non obligatoires (perfectionnement, préparation au concours, mobilisation du CPF …), les autorisations sont</w:t>
            </w:r>
            <w:r w:rsidRPr="004A2394">
              <w:rPr>
                <w:rFonts w:ascii="Times New Roman" w:eastAsia="Times New Roman" w:hAnsi="Times New Roman" w:cs="Times New Roman"/>
              </w:rPr>
              <w:t xml:space="preserve"> accordées sous réserve des</w:t>
            </w:r>
            <w:r>
              <w:rPr>
                <w:rFonts w:ascii="Times New Roman" w:eastAsia="Times New Roman" w:hAnsi="Times New Roman" w:cs="Times New Roman"/>
              </w:rPr>
              <w:t xml:space="preserve"> </w:t>
            </w:r>
            <w:r w:rsidRPr="004A2394">
              <w:rPr>
                <w:rFonts w:ascii="Times New Roman" w:eastAsia="Times New Roman" w:hAnsi="Times New Roman" w:cs="Times New Roman"/>
              </w:rPr>
              <w:t>nécessités du service</w:t>
            </w:r>
            <w:r w:rsidR="00885CB8">
              <w:rPr>
                <w:rFonts w:ascii="Times New Roman" w:eastAsia="Times New Roman" w:hAnsi="Times New Roman" w:cs="Times New Roman"/>
              </w:rPr>
              <w:t>.</w:t>
            </w:r>
          </w:p>
          <w:p w14:paraId="2A3E725F" w14:textId="77777777" w:rsidR="004A2394" w:rsidRDefault="004A2394" w:rsidP="00DA6EE0">
            <w:pPr>
              <w:widowControl w:val="0"/>
              <w:spacing w:after="0" w:line="240" w:lineRule="auto"/>
              <w:ind w:left="142" w:right="140"/>
              <w:jc w:val="both"/>
              <w:rPr>
                <w:rFonts w:ascii="Times New Roman" w:eastAsia="Times New Roman" w:hAnsi="Times New Roman" w:cs="Times New Roman"/>
              </w:rPr>
            </w:pPr>
          </w:p>
          <w:p w14:paraId="138446E4" w14:textId="2779BD55" w:rsidR="004A2394" w:rsidRPr="00D46458" w:rsidRDefault="004A2394" w:rsidP="00DA6EE0">
            <w:pPr>
              <w:widowControl w:val="0"/>
              <w:spacing w:after="0" w:line="240" w:lineRule="auto"/>
              <w:ind w:left="142" w:right="140"/>
              <w:jc w:val="both"/>
              <w:rPr>
                <w:rFonts w:ascii="Times New Roman" w:eastAsia="Times New Roman" w:hAnsi="Times New Roman" w:cs="Times New Roman"/>
                <w:bCs/>
              </w:rPr>
            </w:pPr>
          </w:p>
        </w:tc>
        <w:tc>
          <w:tcPr>
            <w:tcW w:w="4111" w:type="dxa"/>
            <w:tcBorders>
              <w:top w:val="single" w:sz="4" w:space="0" w:color="auto"/>
            </w:tcBorders>
            <w:shd w:val="clear" w:color="auto" w:fill="auto"/>
            <w:vAlign w:val="center"/>
          </w:tcPr>
          <w:p w14:paraId="17943DD9" w14:textId="77777777" w:rsidR="00DA6EE0" w:rsidRDefault="00D46458" w:rsidP="00DA6EE0">
            <w:pPr>
              <w:widowControl w:val="0"/>
              <w:spacing w:after="0" w:line="240" w:lineRule="auto"/>
              <w:ind w:left="86" w:right="87" w:firstLine="1"/>
              <w:jc w:val="center"/>
              <w:rPr>
                <w:rFonts w:ascii="Times New Roman" w:eastAsia="Times New Roman" w:hAnsi="Times New Roman" w:cs="Times New Roman"/>
              </w:rPr>
            </w:pPr>
            <w:r w:rsidRPr="00D46458">
              <w:rPr>
                <w:rFonts w:ascii="Times New Roman" w:eastAsia="Times New Roman" w:hAnsi="Times New Roman" w:cs="Times New Roman"/>
              </w:rPr>
              <w:t>Durée du stage ou de la formation</w:t>
            </w:r>
          </w:p>
          <w:p w14:paraId="2ADDC75E" w14:textId="77777777" w:rsidR="00885CB8" w:rsidRDefault="00885CB8" w:rsidP="00DA6EE0">
            <w:pPr>
              <w:widowControl w:val="0"/>
              <w:spacing w:after="0" w:line="240" w:lineRule="auto"/>
              <w:ind w:left="86" w:right="87" w:firstLine="1"/>
              <w:jc w:val="center"/>
              <w:rPr>
                <w:rFonts w:ascii="Times New Roman" w:eastAsia="Times New Roman" w:hAnsi="Times New Roman" w:cs="Times New Roman"/>
              </w:rPr>
            </w:pPr>
          </w:p>
          <w:p w14:paraId="54A04D47" w14:textId="40643CFD" w:rsidR="00885CB8" w:rsidRPr="00E774BE" w:rsidRDefault="00885CB8" w:rsidP="00885CB8">
            <w:pPr>
              <w:widowControl w:val="0"/>
              <w:spacing w:after="0" w:line="240" w:lineRule="auto"/>
              <w:ind w:left="86" w:right="87" w:firstLine="1"/>
              <w:jc w:val="both"/>
              <w:rPr>
                <w:rFonts w:ascii="Times New Roman" w:eastAsia="Times New Roman" w:hAnsi="Times New Roman" w:cs="Times New Roman"/>
              </w:rPr>
            </w:pPr>
            <w:r w:rsidRPr="00885CB8">
              <w:rPr>
                <w:rFonts w:ascii="Times New Roman" w:eastAsia="Times New Roman" w:hAnsi="Times New Roman" w:cs="Times New Roman"/>
              </w:rPr>
              <w:t>Le temps de formation vaut temps de service dans l'administration</w:t>
            </w:r>
          </w:p>
        </w:tc>
      </w:tr>
      <w:tr w:rsidR="00E774BE" w:rsidRPr="00E774BE" w14:paraId="35D5CA7A" w14:textId="77777777" w:rsidTr="004408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862"/>
        </w:trPr>
        <w:tc>
          <w:tcPr>
            <w:tcW w:w="5387" w:type="dxa"/>
            <w:tcBorders>
              <w:top w:val="single" w:sz="4" w:space="0" w:color="auto"/>
            </w:tcBorders>
            <w:shd w:val="clear" w:color="auto" w:fill="auto"/>
          </w:tcPr>
          <w:p w14:paraId="27922982" w14:textId="77777777" w:rsidR="00E774BE" w:rsidRPr="00E774BE" w:rsidRDefault="00E774BE" w:rsidP="00E774BE">
            <w:pPr>
              <w:widowControl w:val="0"/>
              <w:spacing w:after="0" w:line="240" w:lineRule="auto"/>
              <w:jc w:val="center"/>
              <w:rPr>
                <w:rFonts w:ascii="Times New Roman" w:eastAsia="Times New Roman" w:hAnsi="Times New Roman" w:cs="Times New Roman"/>
                <w:b/>
              </w:rPr>
            </w:pPr>
          </w:p>
          <w:p w14:paraId="50F26CB0" w14:textId="77777777" w:rsidR="00E774BE" w:rsidRPr="00E774BE" w:rsidRDefault="00E774BE" w:rsidP="00E774BE">
            <w:pPr>
              <w:widowControl w:val="0"/>
              <w:spacing w:after="0" w:line="240" w:lineRule="auto"/>
              <w:jc w:val="center"/>
              <w:rPr>
                <w:rFonts w:ascii="Times New Roman" w:eastAsia="Times New Roman" w:hAnsi="Times New Roman" w:cs="Times New Roman"/>
              </w:rPr>
            </w:pPr>
          </w:p>
          <w:p w14:paraId="799F9AF7" w14:textId="77777777" w:rsidR="00E774BE" w:rsidRPr="004A2394" w:rsidRDefault="00E774BE" w:rsidP="00E774BE">
            <w:pPr>
              <w:widowControl w:val="0"/>
              <w:spacing w:after="0" w:line="240" w:lineRule="auto"/>
              <w:jc w:val="center"/>
              <w:rPr>
                <w:rFonts w:ascii="Times New Roman" w:eastAsia="Times New Roman" w:hAnsi="Times New Roman" w:cs="Times New Roman"/>
                <w:b/>
                <w:bCs/>
              </w:rPr>
            </w:pPr>
            <w:r w:rsidRPr="004A2394">
              <w:rPr>
                <w:rFonts w:ascii="Times New Roman" w:eastAsia="Times New Roman" w:hAnsi="Times New Roman" w:cs="Times New Roman"/>
                <w:b/>
                <w:bCs/>
              </w:rPr>
              <w:t>Rentrée scolaire</w:t>
            </w:r>
          </w:p>
          <w:p w14:paraId="7F40739A" w14:textId="723A4970" w:rsidR="00777753" w:rsidRPr="00E774BE" w:rsidRDefault="00883443" w:rsidP="00E774BE">
            <w:pPr>
              <w:widowControl w:val="0"/>
              <w:spacing w:after="0" w:line="240" w:lineRule="auto"/>
              <w:jc w:val="center"/>
              <w:rPr>
                <w:rFonts w:ascii="Times New Roman" w:eastAsia="Times New Roman" w:hAnsi="Times New Roman" w:cs="Times New Roman"/>
              </w:rPr>
            </w:pPr>
            <w:hyperlink r:id="rId19" w:history="1">
              <w:r w:rsidR="00E86581" w:rsidRPr="00E86581">
                <w:rPr>
                  <w:rStyle w:val="Lienhypertexte"/>
                  <w:rFonts w:ascii="Times New Roman" w:eastAsia="Times New Roman" w:hAnsi="Times New Roman" w:cs="Times New Roman"/>
                </w:rPr>
                <w:t>Circulaire n° FP 2168 du 7 août 2008</w:t>
              </w:r>
            </w:hyperlink>
          </w:p>
        </w:tc>
        <w:tc>
          <w:tcPr>
            <w:tcW w:w="4111" w:type="dxa"/>
            <w:tcBorders>
              <w:top w:val="single" w:sz="4" w:space="0" w:color="auto"/>
            </w:tcBorders>
            <w:shd w:val="clear" w:color="auto" w:fill="auto"/>
          </w:tcPr>
          <w:p w14:paraId="669FC8B7" w14:textId="0D9DB26E" w:rsidR="00E774BE" w:rsidRPr="00E774BE" w:rsidRDefault="00E774BE" w:rsidP="00FC1DEC">
            <w:pPr>
              <w:widowControl w:val="0"/>
              <w:spacing w:after="0" w:line="240" w:lineRule="auto"/>
              <w:ind w:left="86" w:right="87" w:firstLine="1"/>
              <w:jc w:val="both"/>
              <w:rPr>
                <w:rFonts w:ascii="Times New Roman" w:eastAsia="Times New Roman" w:hAnsi="Times New Roman" w:cs="Times New Roman"/>
              </w:rPr>
            </w:pPr>
            <w:r w:rsidRPr="00E774BE">
              <w:rPr>
                <w:rFonts w:ascii="Times New Roman" w:eastAsia="Times New Roman" w:hAnsi="Times New Roman" w:cs="Times New Roman"/>
              </w:rPr>
              <w:t>Des facilités d'horaires peuvent être accordées chaque année aux parents d'enfants inscrits dans un établissement d'enseignement maternel et élémentaire ou entrée en classe de 6</w:t>
            </w:r>
            <w:r w:rsidRPr="00E774BE">
              <w:rPr>
                <w:rFonts w:ascii="Times New Roman" w:eastAsia="Times New Roman" w:hAnsi="Times New Roman" w:cs="Times New Roman"/>
                <w:vertAlign w:val="superscript"/>
              </w:rPr>
              <w:t>ème</w:t>
            </w:r>
          </w:p>
          <w:p w14:paraId="1AE3F25E" w14:textId="77777777" w:rsidR="00E774BE" w:rsidRPr="00E774BE" w:rsidRDefault="00E774BE" w:rsidP="00FC1DEC">
            <w:pPr>
              <w:widowControl w:val="0"/>
              <w:spacing w:after="0" w:line="240" w:lineRule="auto"/>
              <w:ind w:left="86" w:right="87"/>
              <w:jc w:val="both"/>
              <w:rPr>
                <w:rFonts w:ascii="Times New Roman" w:eastAsia="Times New Roman" w:hAnsi="Times New Roman" w:cs="Times New Roman"/>
              </w:rPr>
            </w:pPr>
            <w:r w:rsidRPr="00E774BE">
              <w:rPr>
                <w:rFonts w:ascii="Times New Roman" w:eastAsia="Times New Roman" w:hAnsi="Times New Roman" w:cs="Times New Roman"/>
              </w:rPr>
              <w:t>Avec la possibilité d’accorder une heure sur le temps de travail</w:t>
            </w:r>
          </w:p>
        </w:tc>
      </w:tr>
      <w:tr w:rsidR="00E774BE" w:rsidRPr="00E774BE" w14:paraId="1CB27699" w14:textId="77777777" w:rsidTr="00FF55D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146"/>
        </w:trPr>
        <w:tc>
          <w:tcPr>
            <w:tcW w:w="5387" w:type="dxa"/>
            <w:tcBorders>
              <w:top w:val="single" w:sz="8" w:space="0" w:color="000000"/>
            </w:tcBorders>
            <w:shd w:val="clear" w:color="auto" w:fill="auto"/>
            <w:vAlign w:val="center"/>
          </w:tcPr>
          <w:p w14:paraId="1DC5721B" w14:textId="77777777" w:rsidR="00F4299C" w:rsidRPr="004A2394" w:rsidRDefault="00F4299C" w:rsidP="00F4299C">
            <w:pPr>
              <w:widowControl w:val="0"/>
              <w:tabs>
                <w:tab w:val="left" w:pos="4536"/>
              </w:tabs>
              <w:spacing w:after="0" w:line="240" w:lineRule="auto"/>
              <w:ind w:right="140"/>
              <w:jc w:val="center"/>
              <w:rPr>
                <w:rFonts w:ascii="Times New Roman" w:eastAsia="Times New Roman" w:hAnsi="Times New Roman" w:cs="Times New Roman"/>
                <w:b/>
              </w:rPr>
            </w:pPr>
            <w:r w:rsidRPr="004A2394">
              <w:rPr>
                <w:rFonts w:ascii="Times New Roman" w:eastAsia="Times New Roman" w:hAnsi="Times New Roman" w:cs="Times New Roman"/>
                <w:b/>
              </w:rPr>
              <w:t>Réunions des parents d’élèves</w:t>
            </w:r>
          </w:p>
          <w:p w14:paraId="527A4B91" w14:textId="63FA8B78" w:rsidR="00F4299C" w:rsidRPr="00F4299C" w:rsidRDefault="00F4299C" w:rsidP="00F4299C">
            <w:pPr>
              <w:widowControl w:val="0"/>
              <w:spacing w:after="0" w:line="240" w:lineRule="auto"/>
              <w:jc w:val="center"/>
              <w:rPr>
                <w:rFonts w:ascii="Times New Roman" w:eastAsia="Times New Roman" w:hAnsi="Times New Roman" w:cs="Times New Roman"/>
                <w:b/>
              </w:rPr>
            </w:pPr>
            <w:r w:rsidRPr="00971165">
              <w:rPr>
                <w:rFonts w:ascii="Times New Roman" w:eastAsia="Calibri" w:hAnsi="Times New Roman" w:cs="Times New Roman"/>
                <w:bCs/>
                <w:lang w:eastAsia="en-US"/>
              </w:rPr>
              <w:t>Circulaire n°1913 du 17 octobre 1997</w:t>
            </w:r>
          </w:p>
        </w:tc>
        <w:tc>
          <w:tcPr>
            <w:tcW w:w="4111" w:type="dxa"/>
            <w:tcBorders>
              <w:bottom w:val="single" w:sz="8" w:space="0" w:color="000000"/>
            </w:tcBorders>
            <w:shd w:val="clear" w:color="auto" w:fill="auto"/>
            <w:vAlign w:val="center"/>
          </w:tcPr>
          <w:p w14:paraId="2E811069" w14:textId="77777777" w:rsidR="00FF55DB" w:rsidRDefault="00FF55DB" w:rsidP="00FF55DB">
            <w:pPr>
              <w:widowControl w:val="0"/>
              <w:spacing w:after="0" w:line="240" w:lineRule="auto"/>
              <w:ind w:left="144" w:right="212"/>
              <w:jc w:val="both"/>
              <w:rPr>
                <w:rFonts w:ascii="Times New Roman" w:eastAsia="Times New Roman" w:hAnsi="Times New Roman" w:cs="Times New Roman"/>
              </w:rPr>
            </w:pPr>
            <w:r w:rsidRPr="00FF55DB">
              <w:rPr>
                <w:rFonts w:ascii="Times New Roman" w:eastAsia="Times New Roman" w:hAnsi="Times New Roman" w:cs="Times New Roman"/>
              </w:rPr>
              <w:t xml:space="preserve">Sur présentation de la convocation, </w:t>
            </w:r>
            <w:r>
              <w:rPr>
                <w:rFonts w:ascii="Times New Roman" w:eastAsia="Times New Roman" w:hAnsi="Times New Roman" w:cs="Times New Roman"/>
              </w:rPr>
              <w:t xml:space="preserve">pour les </w:t>
            </w:r>
            <w:r w:rsidRPr="00FF55DB">
              <w:rPr>
                <w:rFonts w:ascii="Times New Roman" w:eastAsia="Times New Roman" w:hAnsi="Times New Roman" w:cs="Times New Roman"/>
              </w:rPr>
              <w:t>agents élus représentants des parents d’élèves et délégués de parents d’élèves pour participer aux réunions suivantes :</w:t>
            </w:r>
          </w:p>
          <w:p w14:paraId="5F705994" w14:textId="77777777" w:rsidR="00FF55DB" w:rsidRDefault="00FF55DB" w:rsidP="00FF55DB">
            <w:pPr>
              <w:pStyle w:val="Paragraphedeliste"/>
              <w:widowControl w:val="0"/>
              <w:numPr>
                <w:ilvl w:val="0"/>
                <w:numId w:val="9"/>
              </w:numPr>
              <w:spacing w:after="0" w:line="240" w:lineRule="auto"/>
              <w:ind w:left="427" w:right="212"/>
              <w:jc w:val="both"/>
              <w:rPr>
                <w:rFonts w:ascii="Times New Roman" w:eastAsia="Times New Roman" w:hAnsi="Times New Roman" w:cs="Times New Roman"/>
              </w:rPr>
            </w:pPr>
            <w:proofErr w:type="gramStart"/>
            <w:r w:rsidRPr="00FF55DB">
              <w:rPr>
                <w:rFonts w:ascii="Times New Roman" w:eastAsia="Times New Roman" w:hAnsi="Times New Roman" w:cs="Times New Roman"/>
              </w:rPr>
              <w:t>dans</w:t>
            </w:r>
            <w:proofErr w:type="gramEnd"/>
            <w:r w:rsidRPr="00FF55DB">
              <w:rPr>
                <w:rFonts w:ascii="Times New Roman" w:eastAsia="Times New Roman" w:hAnsi="Times New Roman" w:cs="Times New Roman"/>
              </w:rPr>
              <w:t xml:space="preserve"> les écoles maternelles ou élémentaires, réunions des comités de parents et des conseils d’école ;</w:t>
            </w:r>
          </w:p>
          <w:p w14:paraId="2DDE7ABD" w14:textId="2DA649F7" w:rsidR="00FF55DB" w:rsidRPr="00FF55DB" w:rsidRDefault="00FF55DB" w:rsidP="00FF55DB">
            <w:pPr>
              <w:pStyle w:val="Paragraphedeliste"/>
              <w:widowControl w:val="0"/>
              <w:numPr>
                <w:ilvl w:val="0"/>
                <w:numId w:val="9"/>
              </w:numPr>
              <w:spacing w:after="0" w:line="240" w:lineRule="auto"/>
              <w:ind w:left="427" w:right="212"/>
              <w:jc w:val="both"/>
              <w:rPr>
                <w:rFonts w:ascii="Times New Roman" w:eastAsia="Times New Roman" w:hAnsi="Times New Roman" w:cs="Times New Roman"/>
              </w:rPr>
            </w:pPr>
            <w:proofErr w:type="gramStart"/>
            <w:r w:rsidRPr="00FF55DB">
              <w:rPr>
                <w:rFonts w:ascii="Times New Roman" w:eastAsia="Times New Roman" w:hAnsi="Times New Roman" w:cs="Times New Roman"/>
              </w:rPr>
              <w:t>dans</w:t>
            </w:r>
            <w:proofErr w:type="gramEnd"/>
            <w:r w:rsidRPr="00FF55DB">
              <w:rPr>
                <w:rFonts w:ascii="Times New Roman" w:eastAsia="Times New Roman" w:hAnsi="Times New Roman" w:cs="Times New Roman"/>
              </w:rPr>
              <w:t xml:space="preserve"> les collèges, lycées et établissements d’éducation spéciale, réunions des commissions permanentes, des conseils de classe et des conseils d’administration</w:t>
            </w:r>
          </w:p>
          <w:p w14:paraId="38B1EBDE" w14:textId="5F18A517" w:rsidR="00FF55DB" w:rsidRPr="00E774BE" w:rsidRDefault="00FF55DB" w:rsidP="00FF55DB">
            <w:pPr>
              <w:widowControl w:val="0"/>
              <w:spacing w:after="0" w:line="240" w:lineRule="auto"/>
              <w:ind w:right="212"/>
              <w:rPr>
                <w:rFonts w:ascii="Times New Roman" w:eastAsia="Times New Roman" w:hAnsi="Times New Roman" w:cs="Times New Roman"/>
              </w:rPr>
            </w:pPr>
          </w:p>
        </w:tc>
      </w:tr>
      <w:tr w:rsidR="00E774BE" w:rsidRPr="00E774BE" w14:paraId="1F59153D" w14:textId="77777777" w:rsidTr="006425B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821"/>
        </w:trPr>
        <w:tc>
          <w:tcPr>
            <w:tcW w:w="5387" w:type="dxa"/>
            <w:shd w:val="clear" w:color="auto" w:fill="auto"/>
            <w:vAlign w:val="center"/>
          </w:tcPr>
          <w:p w14:paraId="5A406C41" w14:textId="77777777" w:rsidR="00E774BE" w:rsidRPr="004A2394" w:rsidRDefault="00E774BE" w:rsidP="007B3163">
            <w:pPr>
              <w:widowControl w:val="0"/>
              <w:spacing w:after="0" w:line="240" w:lineRule="auto"/>
              <w:ind w:right="140"/>
              <w:jc w:val="center"/>
              <w:rPr>
                <w:rFonts w:ascii="Times New Roman" w:eastAsia="Times New Roman" w:hAnsi="Times New Roman" w:cs="Times New Roman"/>
                <w:b/>
                <w:bCs/>
              </w:rPr>
            </w:pPr>
            <w:r w:rsidRPr="004A2394">
              <w:rPr>
                <w:rFonts w:ascii="Times New Roman" w:eastAsia="Times New Roman" w:hAnsi="Times New Roman" w:cs="Times New Roman"/>
                <w:b/>
                <w:bCs/>
              </w:rPr>
              <w:t>Examens et concours</w:t>
            </w:r>
          </w:p>
        </w:tc>
        <w:tc>
          <w:tcPr>
            <w:tcW w:w="4111" w:type="dxa"/>
            <w:shd w:val="clear" w:color="auto" w:fill="auto"/>
          </w:tcPr>
          <w:p w14:paraId="4F162367" w14:textId="71094C90" w:rsidR="00E774BE" w:rsidRPr="00E774BE" w:rsidRDefault="006425BD" w:rsidP="00971165">
            <w:pPr>
              <w:widowControl w:val="0"/>
              <w:spacing w:after="0" w:line="240" w:lineRule="auto"/>
              <w:ind w:left="62" w:right="64"/>
              <w:jc w:val="both"/>
              <w:rPr>
                <w:rFonts w:ascii="Times New Roman" w:eastAsia="Times New Roman" w:hAnsi="Times New Roman" w:cs="Times New Roman"/>
              </w:rPr>
            </w:pPr>
            <w:r w:rsidRPr="00E774BE">
              <w:rPr>
                <w:rFonts w:ascii="Times New Roman" w:eastAsia="Times New Roman" w:hAnsi="Times New Roman" w:cs="Times New Roman"/>
              </w:rPr>
              <w:t>L</w:t>
            </w:r>
            <w:r w:rsidR="00E774BE" w:rsidRPr="00E774BE">
              <w:rPr>
                <w:rFonts w:ascii="Times New Roman" w:eastAsia="Times New Roman" w:hAnsi="Times New Roman" w:cs="Times New Roman"/>
              </w:rPr>
              <w:t>e jour des épreuves</w:t>
            </w:r>
            <w:r w:rsidR="00FC1DEC">
              <w:rPr>
                <w:rFonts w:ascii="Times New Roman" w:eastAsia="Times New Roman" w:hAnsi="Times New Roman" w:cs="Times New Roman"/>
              </w:rPr>
              <w:t xml:space="preserve"> pour les</w:t>
            </w:r>
            <w:r w:rsidR="00E774BE" w:rsidRPr="00E774BE">
              <w:rPr>
                <w:rFonts w:ascii="Times New Roman" w:eastAsia="Times New Roman" w:hAnsi="Times New Roman" w:cs="Times New Roman"/>
              </w:rPr>
              <w:t xml:space="preserve"> agents qui se présentent à un examen ou à un concours</w:t>
            </w:r>
            <w:r w:rsidR="007C12D1">
              <w:rPr>
                <w:rFonts w:ascii="Times New Roman" w:eastAsia="Times New Roman" w:hAnsi="Times New Roman" w:cs="Times New Roman"/>
              </w:rPr>
              <w:t xml:space="preserve"> </w:t>
            </w:r>
            <w:r w:rsidR="00E774BE" w:rsidRPr="00E774BE">
              <w:rPr>
                <w:rFonts w:ascii="Times New Roman" w:eastAsia="Times New Roman" w:hAnsi="Times New Roman" w:cs="Times New Roman"/>
              </w:rPr>
              <w:t>de la fonction publique</w:t>
            </w:r>
          </w:p>
        </w:tc>
      </w:tr>
      <w:tr w:rsidR="00E774BE" w:rsidRPr="00E774BE" w14:paraId="5DA6D7E8" w14:textId="77777777" w:rsidTr="00D4645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340"/>
        </w:trPr>
        <w:tc>
          <w:tcPr>
            <w:tcW w:w="5387" w:type="dxa"/>
            <w:shd w:val="clear" w:color="auto" w:fill="auto"/>
            <w:vAlign w:val="center"/>
          </w:tcPr>
          <w:p w14:paraId="40284C15" w14:textId="77777777" w:rsidR="00E774BE" w:rsidRPr="00E774BE" w:rsidRDefault="00E774BE" w:rsidP="00D46458">
            <w:pPr>
              <w:widowControl w:val="0"/>
              <w:spacing w:after="0" w:line="240" w:lineRule="auto"/>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Déménagement</w:t>
            </w:r>
          </w:p>
        </w:tc>
        <w:tc>
          <w:tcPr>
            <w:tcW w:w="4111" w:type="dxa"/>
            <w:shd w:val="clear" w:color="auto" w:fill="auto"/>
            <w:vAlign w:val="center"/>
          </w:tcPr>
          <w:p w14:paraId="2043A1E7" w14:textId="77777777" w:rsidR="00E774BE" w:rsidRPr="00E774BE" w:rsidRDefault="00E774BE" w:rsidP="00D46458">
            <w:pPr>
              <w:widowControl w:val="0"/>
              <w:spacing w:after="0" w:line="240" w:lineRule="auto"/>
              <w:ind w:left="62" w:right="64"/>
              <w:jc w:val="center"/>
              <w:rPr>
                <w:rFonts w:ascii="Times New Roman" w:eastAsia="Times New Roman" w:hAnsi="Times New Roman" w:cs="Times New Roman"/>
                <w:i/>
                <w:iCs/>
                <w:color w:val="FF0000"/>
              </w:rPr>
            </w:pPr>
            <w:r w:rsidRPr="00E774BE">
              <w:rPr>
                <w:rFonts w:ascii="Times New Roman" w:eastAsia="Times New Roman" w:hAnsi="Times New Roman" w:cs="Times New Roman"/>
                <w:i/>
                <w:iCs/>
                <w:color w:val="FF0000"/>
              </w:rPr>
              <w:t>1 journée</w:t>
            </w:r>
          </w:p>
        </w:tc>
      </w:tr>
      <w:tr w:rsidR="00971165" w:rsidRPr="00E774BE" w14:paraId="0EEDD2FA" w14:textId="77777777" w:rsidTr="009711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1847"/>
        </w:trPr>
        <w:tc>
          <w:tcPr>
            <w:tcW w:w="5387" w:type="dxa"/>
            <w:shd w:val="clear" w:color="auto" w:fill="auto"/>
            <w:vAlign w:val="center"/>
          </w:tcPr>
          <w:p w14:paraId="68CC115C" w14:textId="7BD652F3" w:rsidR="0014183B" w:rsidRPr="004A2394" w:rsidRDefault="00971165" w:rsidP="0014183B">
            <w:pPr>
              <w:widowControl w:val="0"/>
              <w:spacing w:after="0" w:line="240" w:lineRule="auto"/>
              <w:ind w:left="142" w:right="140"/>
              <w:jc w:val="center"/>
              <w:rPr>
                <w:rFonts w:ascii="Times New Roman" w:eastAsia="Times New Roman" w:hAnsi="Times New Roman" w:cs="Times New Roman"/>
                <w:b/>
                <w:bCs/>
              </w:rPr>
            </w:pPr>
            <w:r w:rsidRPr="004A2394">
              <w:rPr>
                <w:rFonts w:ascii="Times New Roman" w:eastAsia="Times New Roman" w:hAnsi="Times New Roman" w:cs="Times New Roman"/>
                <w:b/>
                <w:bCs/>
              </w:rPr>
              <w:t>Don du sang</w:t>
            </w:r>
            <w:r w:rsidR="004A2394">
              <w:rPr>
                <w:rFonts w:ascii="Times New Roman" w:eastAsia="Times New Roman" w:hAnsi="Times New Roman" w:cs="Times New Roman"/>
                <w:b/>
                <w:bCs/>
              </w:rPr>
              <w:t>, de plaquettes</w:t>
            </w:r>
            <w:r w:rsidRPr="004A2394">
              <w:rPr>
                <w:rFonts w:ascii="Times New Roman" w:eastAsia="Times New Roman" w:hAnsi="Times New Roman" w:cs="Times New Roman"/>
                <w:b/>
                <w:bCs/>
              </w:rPr>
              <w:t xml:space="preserve"> ou de plasma</w:t>
            </w:r>
          </w:p>
          <w:p w14:paraId="540BD1B5" w14:textId="1DDE00A9" w:rsidR="00971165" w:rsidRPr="0014183B" w:rsidRDefault="00971165" w:rsidP="0014183B">
            <w:pPr>
              <w:widowControl w:val="0"/>
              <w:spacing w:after="0" w:line="240" w:lineRule="auto"/>
              <w:ind w:left="142" w:right="140"/>
              <w:jc w:val="center"/>
              <w:rPr>
                <w:rFonts w:ascii="Times New Roman" w:eastAsia="Times New Roman" w:hAnsi="Times New Roman" w:cs="Times New Roman"/>
              </w:rPr>
            </w:pPr>
            <w:r>
              <w:rPr>
                <w:rFonts w:ascii="Times New Roman" w:eastAsia="Times New Roman" w:hAnsi="Times New Roman" w:cs="Times New Roman"/>
              </w:rPr>
              <w:t>(</w:t>
            </w:r>
            <w:hyperlink r:id="rId20" w:anchor="LEGISCTA000006190222" w:history="1">
              <w:r w:rsidRPr="007C12D1">
                <w:rPr>
                  <w:rStyle w:val="Lienhypertexte"/>
                  <w:rFonts w:ascii="Times New Roman" w:eastAsia="Times New Roman" w:hAnsi="Times New Roman" w:cs="Times New Roman"/>
                </w:rPr>
                <w:t>article D121-2 Code de la Santé publique</w:t>
              </w:r>
            </w:hyperlink>
            <w:r>
              <w:rPr>
                <w:rFonts w:ascii="Times New Roman" w:eastAsia="Times New Roman" w:hAnsi="Times New Roman" w:cs="Times New Roman"/>
              </w:rPr>
              <w:t>)</w:t>
            </w:r>
          </w:p>
        </w:tc>
        <w:tc>
          <w:tcPr>
            <w:tcW w:w="4111" w:type="dxa"/>
            <w:shd w:val="clear" w:color="auto" w:fill="auto"/>
            <w:vAlign w:val="center"/>
          </w:tcPr>
          <w:p w14:paraId="6478F221" w14:textId="51054C81" w:rsidR="00971165" w:rsidRPr="00E774BE" w:rsidRDefault="00971165" w:rsidP="00971165">
            <w:pPr>
              <w:widowControl w:val="0"/>
              <w:spacing w:after="0" w:line="240" w:lineRule="auto"/>
              <w:ind w:left="62" w:right="64"/>
              <w:jc w:val="both"/>
              <w:rPr>
                <w:rFonts w:ascii="Times New Roman" w:eastAsia="Times New Roman" w:hAnsi="Times New Roman" w:cs="Times New Roman"/>
                <w:i/>
                <w:iCs/>
                <w:color w:val="FF0000"/>
              </w:rPr>
            </w:pPr>
            <w:r>
              <w:rPr>
                <w:rFonts w:ascii="Times New Roman" w:eastAsia="Times New Roman" w:hAnsi="Times New Roman" w:cs="Times New Roman"/>
              </w:rPr>
              <w:t>D</w:t>
            </w:r>
            <w:r w:rsidRPr="007C12D1">
              <w:rPr>
                <w:rFonts w:ascii="Times New Roman" w:eastAsia="Times New Roman" w:hAnsi="Times New Roman" w:cs="Times New Roman"/>
              </w:rPr>
              <w:t xml:space="preserve">urée de l'absence </w:t>
            </w:r>
            <w:r>
              <w:rPr>
                <w:rFonts w:ascii="Times New Roman" w:eastAsia="Times New Roman" w:hAnsi="Times New Roman" w:cs="Times New Roman"/>
              </w:rPr>
              <w:t>égale au</w:t>
            </w:r>
            <w:r w:rsidRPr="007C12D1">
              <w:rPr>
                <w:rFonts w:ascii="Times New Roman" w:eastAsia="Times New Roman" w:hAnsi="Times New Roman" w:cs="Times New Roman"/>
              </w:rPr>
              <w:t xml:space="preserve"> temps nécessaire au déplacement entre lieu de travail et lieu de prélèvement et, le cas échéant, au retour, ainsi qu'à l'entretien et aux examens médicaux, aux opérations de prélèvement et à la période de repos et de collation jugée médicalement nécessaire</w:t>
            </w:r>
          </w:p>
        </w:tc>
      </w:tr>
      <w:tr w:rsidR="00971165" w:rsidRPr="00E774BE" w14:paraId="2C1A7806" w14:textId="77777777" w:rsidTr="00517E1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556"/>
        </w:trPr>
        <w:tc>
          <w:tcPr>
            <w:tcW w:w="5387" w:type="dxa"/>
            <w:shd w:val="clear" w:color="auto" w:fill="auto"/>
            <w:vAlign w:val="center"/>
          </w:tcPr>
          <w:p w14:paraId="4570260A" w14:textId="77777777" w:rsidR="00971165" w:rsidRPr="004A2394" w:rsidRDefault="00971165" w:rsidP="00885CB8">
            <w:pPr>
              <w:widowControl w:val="0"/>
              <w:spacing w:after="0" w:line="240" w:lineRule="auto"/>
              <w:ind w:left="142" w:right="282"/>
              <w:jc w:val="center"/>
              <w:rPr>
                <w:rFonts w:ascii="Times New Roman" w:eastAsia="Times New Roman" w:hAnsi="Times New Roman" w:cs="Times New Roman"/>
                <w:b/>
                <w:bCs/>
              </w:rPr>
            </w:pPr>
            <w:r w:rsidRPr="004A2394">
              <w:rPr>
                <w:rFonts w:ascii="Times New Roman" w:eastAsia="Times New Roman" w:hAnsi="Times New Roman" w:cs="Times New Roman"/>
                <w:b/>
                <w:bCs/>
              </w:rPr>
              <w:lastRenderedPageBreak/>
              <w:t>Absence pour suivre les traitements médicaux rendus nécessaires par son état de santé</w:t>
            </w:r>
          </w:p>
          <w:p w14:paraId="3DB3F3AD" w14:textId="77777777" w:rsidR="00971165" w:rsidRDefault="00971165" w:rsidP="00971165">
            <w:pPr>
              <w:widowControl w:val="0"/>
              <w:spacing w:after="0" w:line="240" w:lineRule="auto"/>
              <w:ind w:right="282"/>
              <w:jc w:val="center"/>
              <w:rPr>
                <w:rFonts w:ascii="Times New Roman" w:eastAsia="Times New Roman" w:hAnsi="Times New Roman" w:cs="Times New Roman"/>
              </w:rPr>
            </w:pPr>
            <w:r>
              <w:rPr>
                <w:rFonts w:ascii="Times New Roman" w:eastAsia="Times New Roman" w:hAnsi="Times New Roman" w:cs="Times New Roman"/>
              </w:rPr>
              <w:t>(</w:t>
            </w:r>
            <w:hyperlink r:id="rId21" w:history="1">
              <w:r w:rsidRPr="008835DE">
                <w:rPr>
                  <w:rStyle w:val="Lienhypertexte"/>
                  <w:rFonts w:ascii="Times New Roman" w:eastAsia="Times New Roman" w:hAnsi="Times New Roman" w:cs="Times New Roman"/>
                </w:rPr>
                <w:t>article L1226-5 du code du travail</w:t>
              </w:r>
            </w:hyperlink>
            <w:r>
              <w:rPr>
                <w:rFonts w:ascii="Times New Roman" w:eastAsia="Times New Roman" w:hAnsi="Times New Roman" w:cs="Times New Roman"/>
              </w:rPr>
              <w:t xml:space="preserve">) </w:t>
            </w:r>
          </w:p>
          <w:p w14:paraId="5158015F" w14:textId="77777777" w:rsidR="00971165" w:rsidRDefault="00971165" w:rsidP="00971165">
            <w:pPr>
              <w:widowControl w:val="0"/>
              <w:spacing w:after="0" w:line="240" w:lineRule="auto"/>
              <w:ind w:right="282"/>
              <w:jc w:val="center"/>
              <w:rPr>
                <w:rFonts w:ascii="Times New Roman" w:eastAsia="Times New Roman" w:hAnsi="Times New Roman" w:cs="Times New Roman"/>
              </w:rPr>
            </w:pPr>
          </w:p>
          <w:p w14:paraId="47CB021A" w14:textId="419F03ED" w:rsidR="00971165" w:rsidRPr="00E774BE" w:rsidRDefault="00971165" w:rsidP="00971165">
            <w:pPr>
              <w:widowControl w:val="0"/>
              <w:spacing w:after="0" w:line="240" w:lineRule="auto"/>
              <w:ind w:left="142" w:right="140"/>
              <w:jc w:val="both"/>
              <w:rPr>
                <w:rFonts w:ascii="Times New Roman" w:eastAsia="Times New Roman" w:hAnsi="Times New Roman" w:cs="Times New Roman"/>
              </w:rPr>
            </w:pPr>
            <w:r>
              <w:rPr>
                <w:rFonts w:ascii="Times New Roman" w:eastAsia="Times New Roman" w:hAnsi="Times New Roman" w:cs="Times New Roman"/>
              </w:rPr>
              <w:t>Sauf à pouvoir bénéficier d’un CLD ou CLM fractionné,</w:t>
            </w:r>
            <w:r>
              <w:t xml:space="preserve"> </w:t>
            </w:r>
            <w:r w:rsidRPr="00517E16">
              <w:rPr>
                <w:rFonts w:ascii="Times New Roman" w:eastAsia="Times New Roman" w:hAnsi="Times New Roman" w:cs="Times New Roman"/>
              </w:rPr>
              <w:t>pour les agents atteints d’une affection</w:t>
            </w:r>
            <w:r>
              <w:rPr>
                <w:rFonts w:ascii="Times New Roman" w:eastAsia="Times New Roman" w:hAnsi="Times New Roman" w:cs="Times New Roman"/>
              </w:rPr>
              <w:t xml:space="preserve"> de longue durée</w:t>
            </w:r>
            <w:r w:rsidRPr="00517E16">
              <w:rPr>
                <w:rFonts w:ascii="Times New Roman" w:eastAsia="Times New Roman" w:hAnsi="Times New Roman" w:cs="Times New Roman"/>
              </w:rPr>
              <w:t xml:space="preserve"> dont la gravité et/ou le caractère chronique nécessite un traitement prolongé et une thérapeutique particulièrement coûteuse</w:t>
            </w:r>
            <w:r>
              <w:rPr>
                <w:rFonts w:ascii="Times New Roman" w:eastAsia="Times New Roman" w:hAnsi="Times New Roman" w:cs="Times New Roman"/>
              </w:rPr>
              <w:t xml:space="preserve"> (</w:t>
            </w:r>
            <w:hyperlink r:id="rId22" w:history="1">
              <w:r w:rsidRPr="00CA5ED2">
                <w:rPr>
                  <w:rStyle w:val="Lienhypertexte"/>
                  <w:rFonts w:ascii="Times New Roman" w:eastAsia="Times New Roman" w:hAnsi="Times New Roman" w:cs="Times New Roman"/>
                </w:rPr>
                <w:t>ALD dites exonérantes : ALD30, ALD31 ou ALD32</w:t>
              </w:r>
            </w:hyperlink>
            <w:r>
              <w:rPr>
                <w:rFonts w:ascii="Times New Roman" w:eastAsia="Times New Roman" w:hAnsi="Times New Roman" w:cs="Times New Roman"/>
              </w:rPr>
              <w:t>)</w:t>
            </w:r>
          </w:p>
        </w:tc>
        <w:tc>
          <w:tcPr>
            <w:tcW w:w="4111" w:type="dxa"/>
            <w:shd w:val="clear" w:color="auto" w:fill="auto"/>
          </w:tcPr>
          <w:p w14:paraId="7AFB13B6" w14:textId="77777777" w:rsidR="00971165" w:rsidRDefault="00971165" w:rsidP="00971165">
            <w:pPr>
              <w:widowControl w:val="0"/>
              <w:spacing w:after="0" w:line="240" w:lineRule="auto"/>
              <w:ind w:left="62" w:right="140"/>
              <w:jc w:val="both"/>
              <w:rPr>
                <w:rFonts w:ascii="Times New Roman" w:eastAsia="Times New Roman" w:hAnsi="Times New Roman" w:cs="Times New Roman"/>
              </w:rPr>
            </w:pPr>
          </w:p>
          <w:p w14:paraId="08762083" w14:textId="77777777" w:rsidR="00971165" w:rsidRDefault="00971165" w:rsidP="00971165">
            <w:pPr>
              <w:widowControl w:val="0"/>
              <w:spacing w:after="0" w:line="240" w:lineRule="auto"/>
              <w:ind w:left="62" w:right="140"/>
              <w:jc w:val="both"/>
              <w:rPr>
                <w:rFonts w:ascii="Times New Roman" w:eastAsia="Times New Roman" w:hAnsi="Times New Roman" w:cs="Times New Roman"/>
              </w:rPr>
            </w:pPr>
          </w:p>
          <w:p w14:paraId="7B081326" w14:textId="77777777" w:rsidR="00971165" w:rsidRDefault="00971165" w:rsidP="00971165">
            <w:pPr>
              <w:widowControl w:val="0"/>
              <w:spacing w:after="0" w:line="240" w:lineRule="auto"/>
              <w:ind w:left="62" w:right="140"/>
              <w:jc w:val="both"/>
              <w:rPr>
                <w:rFonts w:ascii="Times New Roman" w:eastAsia="Times New Roman" w:hAnsi="Times New Roman" w:cs="Times New Roman"/>
              </w:rPr>
            </w:pPr>
          </w:p>
          <w:p w14:paraId="521C8B57" w14:textId="6E97E6EB" w:rsidR="00971165" w:rsidRPr="00E774BE" w:rsidRDefault="00971165" w:rsidP="00971165">
            <w:pPr>
              <w:widowControl w:val="0"/>
              <w:spacing w:after="0" w:line="240" w:lineRule="auto"/>
              <w:ind w:left="62" w:right="140"/>
              <w:jc w:val="both"/>
              <w:rPr>
                <w:rFonts w:ascii="Times New Roman" w:eastAsia="Times New Roman" w:hAnsi="Times New Roman" w:cs="Times New Roman"/>
              </w:rPr>
            </w:pPr>
            <w:r>
              <w:rPr>
                <w:rFonts w:ascii="Times New Roman" w:eastAsia="Times New Roman" w:hAnsi="Times New Roman" w:cs="Times New Roman"/>
              </w:rPr>
              <w:t>Dans la limite de la durée du</w:t>
            </w:r>
            <w:r w:rsidRPr="004408C5">
              <w:rPr>
                <w:rFonts w:ascii="Times New Roman" w:eastAsia="Times New Roman" w:hAnsi="Times New Roman" w:cs="Times New Roman"/>
              </w:rPr>
              <w:t xml:space="preserve"> traitement médic</w:t>
            </w:r>
            <w:r>
              <w:rPr>
                <w:rFonts w:ascii="Times New Roman" w:eastAsia="Times New Roman" w:hAnsi="Times New Roman" w:cs="Times New Roman"/>
              </w:rPr>
              <w:t>al comprenant la durée du déplacement</w:t>
            </w:r>
            <w:r w:rsidRPr="004408C5">
              <w:rPr>
                <w:rFonts w:ascii="Times New Roman" w:eastAsia="Times New Roman" w:hAnsi="Times New Roman" w:cs="Times New Roman"/>
              </w:rPr>
              <w:t xml:space="preserve"> </w:t>
            </w:r>
            <w:r w:rsidRPr="00971165">
              <w:rPr>
                <w:rFonts w:ascii="Times New Roman" w:eastAsia="Times New Roman" w:hAnsi="Times New Roman" w:cs="Times New Roman"/>
              </w:rPr>
              <w:t>et la période de repos jugée médicalement nécessaire</w:t>
            </w:r>
            <w:r>
              <w:rPr>
                <w:rFonts w:ascii="Times New Roman" w:eastAsia="Times New Roman" w:hAnsi="Times New Roman" w:cs="Times New Roman"/>
              </w:rPr>
              <w:t>.</w:t>
            </w:r>
          </w:p>
        </w:tc>
      </w:tr>
      <w:bookmarkEnd w:id="0"/>
    </w:tbl>
    <w:p w14:paraId="7B26C393"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p>
    <w:p w14:paraId="1929D491" w14:textId="77777777" w:rsidR="00E774BE" w:rsidRPr="00E774BE" w:rsidRDefault="00E774BE" w:rsidP="00213321">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 xml:space="preserve">Ces dispositions s’appliquent au sein de la commune </w:t>
      </w:r>
      <w:r w:rsidRPr="00E774BE">
        <w:rPr>
          <w:rFonts w:ascii="Times New Roman" w:eastAsia="Times New Roman" w:hAnsi="Times New Roman" w:cs="Times New Roman"/>
          <w:i/>
          <w:sz w:val="24"/>
          <w:szCs w:val="24"/>
        </w:rPr>
        <w:t>(de l’établissement)</w:t>
      </w:r>
      <w:r w:rsidRPr="00E774BE">
        <w:rPr>
          <w:rFonts w:ascii="Times New Roman" w:eastAsia="Times New Roman" w:hAnsi="Times New Roman" w:cs="Times New Roman"/>
          <w:sz w:val="24"/>
          <w:szCs w:val="24"/>
        </w:rPr>
        <w:t xml:space="preserve"> jusqu’à la publication du décret pris en application de l’ancien article 21 de la loi n° 83-634 du 13 juillet 1983 portant droits et obligations des fonctionnaires et désormais articles L. 622-1 à L. 622-6 du code général de la fonction publique. </w:t>
      </w:r>
    </w:p>
    <w:p w14:paraId="74CC8362"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p>
    <w:p w14:paraId="64D93618" w14:textId="77777777" w:rsidR="00E774BE" w:rsidRPr="00E774BE" w:rsidRDefault="00E774BE" w:rsidP="00213321">
      <w:pPr>
        <w:spacing w:after="0" w:line="240" w:lineRule="auto"/>
        <w:jc w:val="both"/>
        <w:rPr>
          <w:rFonts w:ascii="Times New Roman" w:eastAsia="Times New Roman" w:hAnsi="Times New Roman" w:cs="Times New Roman"/>
          <w:i/>
          <w:sz w:val="24"/>
          <w:szCs w:val="24"/>
        </w:rPr>
      </w:pPr>
      <w:r w:rsidRPr="00E774BE">
        <w:rPr>
          <w:rFonts w:ascii="Times New Roman" w:eastAsia="Times New Roman" w:hAnsi="Times New Roman" w:cs="Times New Roman"/>
          <w:sz w:val="24"/>
          <w:szCs w:val="24"/>
        </w:rPr>
        <w:t>Selon cet article : « </w:t>
      </w:r>
      <w:r w:rsidRPr="00E774BE">
        <w:rPr>
          <w:rFonts w:ascii="Times New Roman" w:eastAsia="Times New Roman" w:hAnsi="Times New Roman" w:cs="Times New Roman"/>
          <w:i/>
          <w:sz w:val="24"/>
          <w:szCs w:val="24"/>
        </w:rPr>
        <w:t xml:space="preserve">Les fonctionnaires en activité bénéficient </w:t>
      </w:r>
      <w:bookmarkStart w:id="2" w:name="_Hlk25567340"/>
      <w:r w:rsidRPr="00E774BE">
        <w:rPr>
          <w:rFonts w:ascii="Times New Roman" w:eastAsia="Times New Roman" w:hAnsi="Times New Roman" w:cs="Times New Roman"/>
          <w:i/>
          <w:sz w:val="24"/>
          <w:szCs w:val="24"/>
        </w:rPr>
        <w:t>d'autorisations spéciales d'absence liées à la parentalité et à l'occasion de certains évènements familiaux</w:t>
      </w:r>
      <w:bookmarkEnd w:id="2"/>
      <w:r w:rsidRPr="00E774BE">
        <w:rPr>
          <w:rFonts w:ascii="Times New Roman" w:eastAsia="Times New Roman" w:hAnsi="Times New Roman" w:cs="Times New Roman"/>
          <w:i/>
          <w:sz w:val="24"/>
          <w:szCs w:val="24"/>
        </w:rPr>
        <w:t>. Ces autorisations spéciales d'absence n'entrent pas en compte dans le calcul des congés annuels.</w:t>
      </w:r>
    </w:p>
    <w:p w14:paraId="7BFD1B58" w14:textId="77777777" w:rsidR="00E774BE" w:rsidRPr="00E774BE" w:rsidRDefault="00E774BE" w:rsidP="00E774BE">
      <w:pPr>
        <w:spacing w:after="0" w:line="240" w:lineRule="auto"/>
        <w:jc w:val="both"/>
        <w:rPr>
          <w:rFonts w:ascii="Times New Roman" w:eastAsia="Times New Roman" w:hAnsi="Times New Roman" w:cs="Times New Roman"/>
          <w:i/>
          <w:sz w:val="24"/>
          <w:szCs w:val="24"/>
        </w:rPr>
      </w:pPr>
    </w:p>
    <w:p w14:paraId="380EFD00"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i/>
          <w:sz w:val="24"/>
          <w:szCs w:val="24"/>
        </w:rPr>
        <w:t>Un décret en Conseil d'Etat détermine la liste de ces autorisations spéciales d'absence et leurs conditions d'octroi et précise celles qui sont accordées de droit</w:t>
      </w:r>
      <w:r w:rsidRPr="00E774BE">
        <w:rPr>
          <w:rFonts w:ascii="Times New Roman" w:eastAsia="Times New Roman" w:hAnsi="Times New Roman" w:cs="Times New Roman"/>
          <w:sz w:val="24"/>
          <w:szCs w:val="24"/>
        </w:rPr>
        <w:t> ».</w:t>
      </w:r>
    </w:p>
    <w:p w14:paraId="320CB08F" w14:textId="77777777" w:rsidR="00E774BE" w:rsidRPr="00E774BE" w:rsidRDefault="00E774BE" w:rsidP="00E774BE">
      <w:pPr>
        <w:spacing w:after="0" w:line="240" w:lineRule="auto"/>
        <w:jc w:val="both"/>
        <w:rPr>
          <w:rFonts w:ascii="Times New Roman" w:eastAsia="Times New Roman" w:hAnsi="Times New Roman" w:cs="Times New Roman"/>
          <w:sz w:val="24"/>
          <w:szCs w:val="24"/>
        </w:rPr>
      </w:pPr>
    </w:p>
    <w:p w14:paraId="2BDE2356" w14:textId="77777777" w:rsidR="00E774BE" w:rsidRPr="00E774BE" w:rsidRDefault="00E774BE" w:rsidP="00213321">
      <w:pPr>
        <w:spacing w:after="0" w:line="240" w:lineRule="auto"/>
        <w:jc w:val="both"/>
        <w:rPr>
          <w:rFonts w:ascii="Times New Roman" w:eastAsia="Times New Roman" w:hAnsi="Times New Roman" w:cs="Times New Roman"/>
          <w:sz w:val="24"/>
          <w:szCs w:val="24"/>
        </w:rPr>
      </w:pPr>
      <w:r w:rsidRPr="00E774BE">
        <w:rPr>
          <w:rFonts w:ascii="Times New Roman" w:eastAsia="Times New Roman" w:hAnsi="Times New Roman" w:cs="Times New Roman"/>
          <w:sz w:val="24"/>
          <w:szCs w:val="24"/>
        </w:rPr>
        <w:t>Ainsi et à compter de sa publication au Journal Officiel, ce décret s’appliquera pleinement au sein de la collectivité. Les agents bénéficieront uniquement des autorisations spéciales d'absence listées et dans les conditions fixées par ce texte sans pouvoir se prévaloir du bénéfice des autorisations déterminées dans le présent règlement notamment si elles sont plus favorables.</w:t>
      </w:r>
    </w:p>
    <w:p w14:paraId="2F362691" w14:textId="77777777" w:rsidR="00316DC1" w:rsidRDefault="00316DC1" w:rsidP="00ED2171">
      <w:pPr>
        <w:pStyle w:val="VuConsidrant"/>
        <w:spacing w:after="0"/>
        <w:rPr>
          <w:rFonts w:ascii="Times New Roman" w:hAnsi="Times New Roman" w:cs="Times New Roman"/>
          <w:b/>
          <w:bCs/>
          <w:sz w:val="24"/>
          <w:szCs w:val="24"/>
        </w:rPr>
      </w:pPr>
    </w:p>
    <w:p w14:paraId="20B5107C" w14:textId="537E4BFE" w:rsidR="00ED2171" w:rsidRPr="00F37945" w:rsidRDefault="00ED2171" w:rsidP="00ED2171">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 xml:space="preserve">(ou </w:t>
      </w:r>
      <w:r w:rsidR="0029366A">
        <w:rPr>
          <w:rFonts w:ascii="Times New Roman" w:hAnsi="Times New Roman" w:cs="Times New Roman"/>
          <w:b/>
          <w:bCs/>
          <w:i/>
          <w:iCs/>
          <w:sz w:val="24"/>
          <w:szCs w:val="24"/>
        </w:rPr>
        <w:t>autre assemblée</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5D4629AE" w14:textId="25C6F496" w:rsidR="00ED2171" w:rsidRDefault="00ED2171" w:rsidP="007B3163">
      <w:pPr>
        <w:pStyle w:val="VuConsidrant"/>
        <w:spacing w:after="0"/>
        <w:rPr>
          <w:rFonts w:ascii="Times New Roman" w:hAnsi="Times New Roman" w:cs="Times New Roman"/>
          <w:b/>
          <w:bCs/>
          <w:sz w:val="24"/>
          <w:szCs w:val="24"/>
        </w:rPr>
      </w:pPr>
    </w:p>
    <w:p w14:paraId="5CA1D9AF" w14:textId="6DC0AE04" w:rsidR="007B3163" w:rsidRPr="007B3163" w:rsidRDefault="007B3163" w:rsidP="007B3163">
      <w:pPr>
        <w:pStyle w:val="VuConsidrant"/>
        <w:spacing w:after="0"/>
        <w:rPr>
          <w:rFonts w:ascii="Times New Roman" w:hAnsi="Times New Roman" w:cs="Times New Roman"/>
          <w:sz w:val="24"/>
          <w:szCs w:val="24"/>
        </w:rPr>
      </w:pPr>
      <w:r w:rsidRPr="007B3163">
        <w:rPr>
          <w:rFonts w:ascii="Times New Roman" w:hAnsi="Times New Roman" w:cs="Times New Roman"/>
          <w:sz w:val="24"/>
          <w:szCs w:val="24"/>
        </w:rPr>
        <w:t>Vu le code général des collectivités territoriales,</w:t>
      </w:r>
    </w:p>
    <w:p w14:paraId="67431B54" w14:textId="77777777" w:rsidR="007B3163" w:rsidRPr="00F37945" w:rsidRDefault="007B3163" w:rsidP="007B3163">
      <w:pPr>
        <w:pStyle w:val="VuConsidrant"/>
        <w:spacing w:after="0"/>
        <w:rPr>
          <w:rFonts w:ascii="Times New Roman" w:hAnsi="Times New Roman" w:cs="Times New Roman"/>
          <w:b/>
          <w:bCs/>
          <w:sz w:val="24"/>
          <w:szCs w:val="24"/>
        </w:rPr>
      </w:pPr>
    </w:p>
    <w:p w14:paraId="67B9E0BC" w14:textId="083C707C" w:rsidR="00ED2171" w:rsidRDefault="00ED2171" w:rsidP="00ED2171">
      <w:pPr>
        <w:pStyle w:val="VuConsidrant"/>
        <w:spacing w:after="0"/>
        <w:rPr>
          <w:rFonts w:ascii="Times New Roman" w:hAnsi="Times New Roman" w:cs="Times New Roman"/>
          <w:sz w:val="24"/>
          <w:szCs w:val="24"/>
        </w:rPr>
      </w:pPr>
      <w:r w:rsidRPr="00F37945">
        <w:rPr>
          <w:rFonts w:ascii="Times New Roman" w:hAnsi="Times New Roman" w:cs="Times New Roman"/>
          <w:sz w:val="24"/>
          <w:szCs w:val="24"/>
        </w:rPr>
        <w:t xml:space="preserve">Vu </w:t>
      </w:r>
      <w:r w:rsidR="007E5A5C">
        <w:rPr>
          <w:rFonts w:ascii="Times New Roman" w:hAnsi="Times New Roman" w:cs="Times New Roman"/>
          <w:sz w:val="24"/>
          <w:szCs w:val="24"/>
        </w:rPr>
        <w:t>le code général de la fonction publique, et notamment ses articles L. 622-1 à L. 622-5</w:t>
      </w:r>
      <w:r w:rsidR="00883443">
        <w:rPr>
          <w:rFonts w:ascii="Times New Roman" w:hAnsi="Times New Roman" w:cs="Times New Roman"/>
          <w:sz w:val="24"/>
          <w:szCs w:val="24"/>
        </w:rPr>
        <w:t>,</w:t>
      </w:r>
    </w:p>
    <w:p w14:paraId="42E160DE" w14:textId="77777777" w:rsidR="00883443" w:rsidRDefault="00883443" w:rsidP="00ED2171">
      <w:pPr>
        <w:pStyle w:val="VuConsidrant"/>
        <w:spacing w:after="0"/>
        <w:rPr>
          <w:rFonts w:ascii="Times New Roman" w:hAnsi="Times New Roman" w:cs="Times New Roman"/>
          <w:sz w:val="24"/>
          <w:szCs w:val="24"/>
        </w:rPr>
      </w:pPr>
    </w:p>
    <w:p w14:paraId="57433472" w14:textId="2128CCFD" w:rsidR="00883443" w:rsidRPr="00F37945" w:rsidRDefault="00883443" w:rsidP="00ED2171">
      <w:pPr>
        <w:pStyle w:val="VuConsidrant"/>
        <w:spacing w:after="0"/>
        <w:rPr>
          <w:rFonts w:ascii="Times New Roman" w:hAnsi="Times New Roman" w:cs="Times New Roman"/>
          <w:sz w:val="24"/>
          <w:szCs w:val="24"/>
        </w:rPr>
      </w:pPr>
      <w:r>
        <w:rPr>
          <w:rFonts w:ascii="Times New Roman" w:hAnsi="Times New Roman" w:cs="Times New Roman"/>
          <w:sz w:val="24"/>
          <w:szCs w:val="24"/>
        </w:rPr>
        <w:t>Vu l’avis du comité social territorial en date du …</w:t>
      </w:r>
    </w:p>
    <w:p w14:paraId="4C0CE599" w14:textId="13E0BA27" w:rsidR="00ED2171" w:rsidRDefault="00ED2171" w:rsidP="00ED2171">
      <w:pPr>
        <w:pStyle w:val="VuConsidrant"/>
        <w:spacing w:after="0"/>
        <w:rPr>
          <w:rFonts w:ascii="Times New Roman" w:hAnsi="Times New Roman" w:cs="Times New Roman"/>
          <w:sz w:val="24"/>
          <w:szCs w:val="24"/>
        </w:rPr>
      </w:pPr>
    </w:p>
    <w:p w14:paraId="2F5236D2" w14:textId="77777777" w:rsidR="007B3163" w:rsidRPr="00F37945" w:rsidRDefault="007B3163" w:rsidP="00ED2171">
      <w:pPr>
        <w:pStyle w:val="VuConsidrant"/>
        <w:spacing w:after="0"/>
        <w:rPr>
          <w:rFonts w:ascii="Times New Roman" w:hAnsi="Times New Roman" w:cs="Times New Roman"/>
          <w:sz w:val="24"/>
          <w:szCs w:val="24"/>
        </w:rPr>
      </w:pPr>
    </w:p>
    <w:p w14:paraId="25D0EAA3" w14:textId="77777777" w:rsidR="00ED2171" w:rsidRPr="00F37945" w:rsidRDefault="00ED2171" w:rsidP="00ED2171">
      <w:pPr>
        <w:pStyle w:val="VuConsidrant"/>
        <w:spacing w:after="0"/>
        <w:jc w:val="center"/>
        <w:rPr>
          <w:rFonts w:ascii="Times New Roman" w:hAnsi="Times New Roman" w:cs="Times New Roman"/>
          <w:b/>
          <w:bCs/>
          <w:sz w:val="24"/>
          <w:szCs w:val="24"/>
        </w:rPr>
      </w:pPr>
      <w:r w:rsidRPr="00F37945">
        <w:rPr>
          <w:rFonts w:ascii="Times New Roman" w:hAnsi="Times New Roman" w:cs="Times New Roman"/>
          <w:b/>
          <w:bCs/>
          <w:sz w:val="24"/>
          <w:szCs w:val="24"/>
        </w:rPr>
        <w:t>DECIDE :</w:t>
      </w:r>
    </w:p>
    <w:p w14:paraId="5AC630B3" w14:textId="77777777" w:rsidR="00ED2171" w:rsidRPr="00F37945" w:rsidRDefault="00ED2171" w:rsidP="00ED2171">
      <w:pPr>
        <w:pStyle w:val="VuConsidrant"/>
        <w:spacing w:after="0"/>
        <w:jc w:val="center"/>
        <w:rPr>
          <w:rFonts w:ascii="Times New Roman" w:hAnsi="Times New Roman" w:cs="Times New Roman"/>
          <w:b/>
          <w:bCs/>
          <w:sz w:val="24"/>
          <w:szCs w:val="24"/>
        </w:rPr>
      </w:pPr>
    </w:p>
    <w:p w14:paraId="004739CB" w14:textId="1F4E42B7" w:rsidR="00ED2171" w:rsidRDefault="00995750" w:rsidP="00995750">
      <w:pPr>
        <w:pStyle w:val="VuConsidrant"/>
        <w:spacing w:after="0"/>
        <w:rPr>
          <w:rFonts w:ascii="Times New Roman" w:hAnsi="Times New Roman" w:cs="Times New Roman"/>
          <w:i/>
          <w:iCs/>
          <w:sz w:val="24"/>
          <w:szCs w:val="24"/>
        </w:rPr>
      </w:pPr>
      <w:r w:rsidRPr="00995750">
        <w:rPr>
          <w:rFonts w:ascii="Times New Roman" w:hAnsi="Times New Roman" w:cs="Times New Roman"/>
          <w:b/>
          <w:sz w:val="24"/>
          <w:szCs w:val="24"/>
        </w:rPr>
        <w:t>Article 1</w:t>
      </w:r>
      <w:r>
        <w:rPr>
          <w:rFonts w:ascii="Times New Roman" w:hAnsi="Times New Roman" w:cs="Times New Roman"/>
          <w:sz w:val="24"/>
          <w:szCs w:val="24"/>
        </w:rPr>
        <w:t xml:space="preserve"> : </w:t>
      </w:r>
      <w:r w:rsidR="00ED2171" w:rsidRPr="00F37945">
        <w:rPr>
          <w:rFonts w:ascii="Times New Roman" w:hAnsi="Times New Roman" w:cs="Times New Roman"/>
          <w:sz w:val="24"/>
          <w:szCs w:val="24"/>
        </w:rPr>
        <w:t>d’adopter la proposition d</w:t>
      </w:r>
      <w:r w:rsidR="007E5A5C">
        <w:rPr>
          <w:rFonts w:ascii="Times New Roman" w:hAnsi="Times New Roman" w:cs="Times New Roman"/>
          <w:sz w:val="24"/>
          <w:szCs w:val="24"/>
        </w:rPr>
        <w:t xml:space="preserve">e Monsieur </w:t>
      </w:r>
      <w:r w:rsidR="007E5A5C" w:rsidRPr="007E5A5C">
        <w:rPr>
          <w:rFonts w:ascii="Times New Roman" w:hAnsi="Times New Roman" w:cs="Times New Roman"/>
          <w:i/>
          <w:iCs/>
          <w:sz w:val="24"/>
          <w:szCs w:val="24"/>
        </w:rPr>
        <w:t xml:space="preserve">(ou Madame) </w:t>
      </w:r>
      <w:r w:rsidR="007E5A5C">
        <w:rPr>
          <w:rFonts w:ascii="Times New Roman" w:hAnsi="Times New Roman" w:cs="Times New Roman"/>
          <w:sz w:val="24"/>
          <w:szCs w:val="24"/>
        </w:rPr>
        <w:t>le</w:t>
      </w:r>
      <w:r w:rsidR="00ED2171" w:rsidRPr="00F37945">
        <w:rPr>
          <w:rFonts w:ascii="Times New Roman" w:hAnsi="Times New Roman" w:cs="Times New Roman"/>
          <w:sz w:val="24"/>
          <w:szCs w:val="24"/>
        </w:rPr>
        <w:t xml:space="preserve"> Maire </w:t>
      </w:r>
      <w:r w:rsidR="009A35A2">
        <w:rPr>
          <w:rFonts w:ascii="Times New Roman" w:hAnsi="Times New Roman" w:cs="Times New Roman"/>
          <w:i/>
          <w:iCs/>
          <w:sz w:val="24"/>
          <w:szCs w:val="24"/>
        </w:rPr>
        <w:t>(ou</w:t>
      </w:r>
      <w:r w:rsidR="00ED2171" w:rsidRPr="00F37945">
        <w:rPr>
          <w:rFonts w:ascii="Times New Roman" w:hAnsi="Times New Roman" w:cs="Times New Roman"/>
          <w:i/>
          <w:iCs/>
          <w:sz w:val="24"/>
          <w:szCs w:val="24"/>
        </w:rPr>
        <w:t xml:space="preserve"> </w:t>
      </w:r>
      <w:r w:rsidR="007E5A5C">
        <w:rPr>
          <w:rFonts w:ascii="Times New Roman" w:hAnsi="Times New Roman" w:cs="Times New Roman"/>
          <w:i/>
          <w:iCs/>
          <w:sz w:val="24"/>
          <w:szCs w:val="24"/>
        </w:rPr>
        <w:t>Monsieur/Madame le</w:t>
      </w:r>
      <w:r w:rsidR="00ED2171" w:rsidRPr="00F37945">
        <w:rPr>
          <w:rFonts w:ascii="Times New Roman" w:hAnsi="Times New Roman" w:cs="Times New Roman"/>
          <w:i/>
          <w:iCs/>
          <w:sz w:val="24"/>
          <w:szCs w:val="24"/>
        </w:rPr>
        <w:t xml:space="preserve"> Président),</w:t>
      </w:r>
    </w:p>
    <w:p w14:paraId="4780D066" w14:textId="77777777" w:rsidR="00AE2BE4" w:rsidRPr="00AE2BE4" w:rsidRDefault="00AE2BE4" w:rsidP="00AE2BE4">
      <w:pPr>
        <w:pStyle w:val="VuConsidrant"/>
        <w:spacing w:after="0"/>
        <w:ind w:left="720"/>
        <w:rPr>
          <w:rFonts w:ascii="Times New Roman" w:hAnsi="Times New Roman" w:cs="Times New Roman"/>
          <w:i/>
          <w:iCs/>
          <w:sz w:val="24"/>
          <w:szCs w:val="24"/>
        </w:rPr>
      </w:pPr>
    </w:p>
    <w:p w14:paraId="33C7C6FA" w14:textId="18C5265F" w:rsidR="00ED2171" w:rsidRPr="00F37945" w:rsidRDefault="008F0CBB" w:rsidP="00ED2171">
      <w:pPr>
        <w:pStyle w:val="VuConsidrant"/>
        <w:spacing w:after="0"/>
        <w:rPr>
          <w:rFonts w:ascii="Times New Roman" w:hAnsi="Times New Roman" w:cs="Times New Roman"/>
          <w:sz w:val="24"/>
          <w:szCs w:val="24"/>
        </w:rPr>
      </w:pPr>
      <w:r w:rsidRPr="008F0CBB">
        <w:rPr>
          <w:rFonts w:ascii="Times New Roman" w:hAnsi="Times New Roman" w:cs="Times New Roman"/>
          <w:b/>
          <w:sz w:val="24"/>
          <w:szCs w:val="24"/>
        </w:rPr>
        <w:t>Article 2</w:t>
      </w:r>
      <w:r>
        <w:rPr>
          <w:rFonts w:ascii="Times New Roman" w:hAnsi="Times New Roman" w:cs="Times New Roman"/>
          <w:sz w:val="24"/>
          <w:szCs w:val="24"/>
        </w:rPr>
        <w:t xml:space="preserve"> : </w:t>
      </w:r>
      <w:r w:rsidRPr="00AE0126">
        <w:rPr>
          <w:rFonts w:ascii="Times New Roman" w:hAnsi="Times New Roman" w:cs="Times New Roman"/>
          <w:sz w:val="24"/>
          <w:szCs w:val="24"/>
        </w:rPr>
        <w:t xml:space="preserve">de charger Monsieur </w:t>
      </w:r>
      <w:r w:rsidR="007E5A5C" w:rsidRPr="007E5A5C">
        <w:rPr>
          <w:rFonts w:ascii="Times New Roman" w:hAnsi="Times New Roman" w:cs="Times New Roman"/>
          <w:i/>
          <w:iCs/>
          <w:sz w:val="24"/>
          <w:szCs w:val="24"/>
        </w:rPr>
        <w:t>(ou Madame)</w:t>
      </w:r>
      <w:r w:rsidR="007E5A5C">
        <w:rPr>
          <w:rFonts w:ascii="Times New Roman" w:hAnsi="Times New Roman" w:cs="Times New Roman"/>
          <w:sz w:val="24"/>
          <w:szCs w:val="24"/>
        </w:rPr>
        <w:t xml:space="preserve"> </w:t>
      </w:r>
      <w:r w:rsidRPr="00AE0126">
        <w:rPr>
          <w:rFonts w:ascii="Times New Roman" w:hAnsi="Times New Roman" w:cs="Times New Roman"/>
          <w:sz w:val="24"/>
          <w:szCs w:val="24"/>
        </w:rPr>
        <w:t>le Maire</w:t>
      </w:r>
      <w:r w:rsidR="003B0B0C">
        <w:rPr>
          <w:rFonts w:ascii="Times New Roman" w:hAnsi="Times New Roman" w:cs="Times New Roman"/>
          <w:sz w:val="24"/>
          <w:szCs w:val="24"/>
        </w:rPr>
        <w:t xml:space="preserve"> </w:t>
      </w:r>
      <w:r w:rsidR="003B0B0C">
        <w:rPr>
          <w:rFonts w:ascii="Times New Roman" w:hAnsi="Times New Roman" w:cs="Times New Roman"/>
          <w:i/>
          <w:sz w:val="24"/>
          <w:szCs w:val="24"/>
        </w:rPr>
        <w:t>(ou le Président)</w:t>
      </w:r>
      <w:r w:rsidRPr="00AE0126">
        <w:rPr>
          <w:rFonts w:ascii="Times New Roman" w:hAnsi="Times New Roman" w:cs="Times New Roman"/>
          <w:sz w:val="24"/>
          <w:szCs w:val="24"/>
        </w:rPr>
        <w:t xml:space="preserve"> de l’application de la décisions prise</w:t>
      </w:r>
    </w:p>
    <w:p w14:paraId="12293898" w14:textId="77777777" w:rsidR="00ED2171" w:rsidRPr="00F37945" w:rsidRDefault="00ED2171" w:rsidP="00ED2171">
      <w:pPr>
        <w:pStyle w:val="VuConsidrant"/>
        <w:spacing w:after="0"/>
        <w:rPr>
          <w:rFonts w:ascii="Times New Roman" w:hAnsi="Times New Roman" w:cs="Times New Roman"/>
          <w:sz w:val="24"/>
          <w:szCs w:val="24"/>
        </w:rPr>
      </w:pPr>
    </w:p>
    <w:p w14:paraId="526CD58A" w14:textId="77777777" w:rsidR="00ED2171" w:rsidRPr="00F37945" w:rsidRDefault="00ED2171" w:rsidP="00ED2171">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3449036C" w14:textId="77777777" w:rsidR="00ED2171" w:rsidRPr="00F37945" w:rsidRDefault="00ED2171" w:rsidP="00ED2171">
      <w:pPr>
        <w:pStyle w:val="TiretVuConsidrant"/>
        <w:spacing w:after="0"/>
        <w:ind w:left="992" w:firstLine="424"/>
        <w:rPr>
          <w:rFonts w:ascii="Times New Roman" w:hAnsi="Times New Roman" w:cs="Times New Roman"/>
          <w:sz w:val="24"/>
          <w:szCs w:val="24"/>
        </w:rPr>
      </w:pPr>
      <w:proofErr w:type="gramStart"/>
      <w:r w:rsidRPr="00F37945">
        <w:rPr>
          <w:rFonts w:ascii="Times New Roman" w:hAnsi="Times New Roman" w:cs="Times New Roman"/>
          <w:sz w:val="24"/>
          <w:szCs w:val="24"/>
        </w:rPr>
        <w:t>ou</w:t>
      </w:r>
      <w:proofErr w:type="gramEnd"/>
    </w:p>
    <w:p w14:paraId="70151C79" w14:textId="77777777" w:rsidR="00ED2171" w:rsidRPr="00F37945" w:rsidRDefault="00ED2171" w:rsidP="00ED2171">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lastRenderedPageBreak/>
        <w:t>à</w:t>
      </w:r>
      <w:proofErr w:type="gramEnd"/>
      <w:r w:rsidRPr="00F37945">
        <w:rPr>
          <w:rFonts w:ascii="Times New Roman" w:hAnsi="Times New Roman" w:cs="Times New Roman"/>
          <w:sz w:val="24"/>
          <w:szCs w:val="24"/>
        </w:rPr>
        <w:t xml:space="preserve"> .................. voix pour</w:t>
      </w:r>
    </w:p>
    <w:p w14:paraId="74F250C7" w14:textId="77777777" w:rsidR="00ED2171" w:rsidRPr="00F37945" w:rsidRDefault="00ED2171" w:rsidP="00ED2171">
      <w:pPr>
        <w:pStyle w:val="TiretVuConsidrant"/>
        <w:spacing w:after="0"/>
        <w:ind w:left="992" w:firstLine="425"/>
        <w:rPr>
          <w:rFonts w:ascii="Times New Roman" w:hAnsi="Times New Roman" w:cs="Times New Roman"/>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voix contre</w:t>
      </w:r>
    </w:p>
    <w:p w14:paraId="0F11E831" w14:textId="77777777" w:rsidR="00ED2171" w:rsidRPr="00F37945" w:rsidRDefault="00ED2171" w:rsidP="00ED2171">
      <w:pPr>
        <w:pStyle w:val="TiretVuConsidrant"/>
        <w:spacing w:after="0"/>
        <w:ind w:left="992" w:firstLine="425"/>
        <w:rPr>
          <w:rFonts w:ascii="Times New Roman" w:hAnsi="Times New Roman" w:cs="Times New Roman"/>
          <w:i/>
          <w:iCs/>
          <w:sz w:val="24"/>
          <w:szCs w:val="24"/>
        </w:rPr>
      </w:pPr>
      <w:proofErr w:type="gramStart"/>
      <w:r w:rsidRPr="00F37945">
        <w:rPr>
          <w:rFonts w:ascii="Times New Roman" w:hAnsi="Times New Roman" w:cs="Times New Roman"/>
          <w:sz w:val="24"/>
          <w:szCs w:val="24"/>
        </w:rPr>
        <w:t>à</w:t>
      </w:r>
      <w:proofErr w:type="gramEnd"/>
      <w:r w:rsidRPr="00F37945">
        <w:rPr>
          <w:rFonts w:ascii="Times New Roman" w:hAnsi="Times New Roman" w:cs="Times New Roman"/>
          <w:sz w:val="24"/>
          <w:szCs w:val="24"/>
        </w:rPr>
        <w:t xml:space="preserve"> .................. abstention</w:t>
      </w:r>
      <w:r w:rsidRPr="00F37945">
        <w:rPr>
          <w:rFonts w:ascii="Times New Roman" w:hAnsi="Times New Roman" w:cs="Times New Roman"/>
          <w:i/>
          <w:iCs/>
          <w:sz w:val="24"/>
          <w:szCs w:val="24"/>
        </w:rPr>
        <w:t>(s)</w:t>
      </w:r>
    </w:p>
    <w:p w14:paraId="3D056A0E" w14:textId="77777777" w:rsidR="00ED2171" w:rsidRPr="00F37945" w:rsidRDefault="00ED2171" w:rsidP="00ED2171">
      <w:pPr>
        <w:pStyle w:val="TiretVuConsidrant"/>
        <w:spacing w:after="0"/>
        <w:ind w:left="0" w:firstLine="0"/>
        <w:rPr>
          <w:rFonts w:ascii="Times New Roman" w:hAnsi="Times New Roman" w:cs="Times New Roman"/>
          <w:iCs/>
          <w:sz w:val="24"/>
          <w:szCs w:val="24"/>
        </w:rPr>
      </w:pPr>
    </w:p>
    <w:p w14:paraId="13C27527" w14:textId="77777777" w:rsidR="00ED2171" w:rsidRPr="00F37945" w:rsidRDefault="00ED2171" w:rsidP="00ED2171">
      <w:pPr>
        <w:pStyle w:val="TiretVuConsidrant"/>
        <w:spacing w:after="0"/>
        <w:ind w:left="992" w:firstLine="425"/>
        <w:rPr>
          <w:rFonts w:ascii="Times New Roman" w:hAnsi="Times New Roman" w:cs="Times New Roman"/>
          <w:i/>
          <w:iCs/>
          <w:sz w:val="24"/>
          <w:szCs w:val="24"/>
        </w:rPr>
      </w:pPr>
    </w:p>
    <w:p w14:paraId="26151962" w14:textId="77777777" w:rsidR="00ED2171" w:rsidRPr="00F37945" w:rsidRDefault="00ED2171" w:rsidP="00ED2171">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Fait à..........................................., </w:t>
      </w:r>
    </w:p>
    <w:p w14:paraId="127B91A2" w14:textId="77777777" w:rsidR="00ED2171" w:rsidRPr="00F37945" w:rsidRDefault="00ED2171" w:rsidP="00ED2171">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r>
      <w:proofErr w:type="gramStart"/>
      <w:r w:rsidRPr="00F37945">
        <w:rPr>
          <w:rFonts w:ascii="Times New Roman" w:hAnsi="Times New Roman"/>
          <w:sz w:val="24"/>
          <w:szCs w:val="24"/>
        </w:rPr>
        <w:t>le</w:t>
      </w:r>
      <w:proofErr w:type="gramEnd"/>
      <w:r w:rsidRPr="00F37945">
        <w:rPr>
          <w:rFonts w:ascii="Times New Roman" w:hAnsi="Times New Roman"/>
          <w:sz w:val="24"/>
          <w:szCs w:val="24"/>
        </w:rPr>
        <w:t xml:space="preserve"> .........................................</w:t>
      </w:r>
    </w:p>
    <w:p w14:paraId="298E9CD7" w14:textId="77777777" w:rsidR="00ED2171" w:rsidRPr="00F37945" w:rsidRDefault="00ED2171" w:rsidP="00ED2171">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5F23A54B" w14:textId="77777777" w:rsidR="00ED2171" w:rsidRPr="00F37945" w:rsidRDefault="00ED2171" w:rsidP="00ED2171">
      <w:pPr>
        <w:pStyle w:val="Signature"/>
        <w:ind w:left="0"/>
        <w:jc w:val="left"/>
        <w:rPr>
          <w:rFonts w:ascii="Times New Roman" w:hAnsi="Times New Roman"/>
          <w:i/>
          <w:iCs/>
          <w:sz w:val="24"/>
          <w:szCs w:val="24"/>
        </w:rPr>
      </w:pPr>
    </w:p>
    <w:p w14:paraId="75890922" w14:textId="77777777" w:rsidR="00ED2171" w:rsidRPr="00F37945" w:rsidRDefault="00ED2171" w:rsidP="00ED2171">
      <w:pPr>
        <w:pStyle w:val="Signature"/>
        <w:ind w:left="0"/>
        <w:jc w:val="left"/>
        <w:rPr>
          <w:rFonts w:ascii="Times New Roman" w:hAnsi="Times New Roman"/>
          <w:i/>
          <w:iCs/>
          <w:sz w:val="24"/>
          <w:szCs w:val="24"/>
        </w:rPr>
      </w:pPr>
    </w:p>
    <w:p w14:paraId="253043DB" w14:textId="77777777" w:rsidR="002645A8" w:rsidRPr="00662BD0" w:rsidRDefault="002645A8" w:rsidP="002645A8">
      <w:pPr>
        <w:pStyle w:val="Signature"/>
        <w:ind w:left="0"/>
        <w:jc w:val="left"/>
        <w:rPr>
          <w:rFonts w:ascii="Times New Roman" w:hAnsi="Times New Roman"/>
          <w:sz w:val="24"/>
          <w:szCs w:val="24"/>
        </w:rPr>
      </w:pPr>
    </w:p>
    <w:p w14:paraId="47A7EE9E" w14:textId="77777777" w:rsidR="002645A8" w:rsidRDefault="002645A8" w:rsidP="00995750">
      <w:pPr>
        <w:pStyle w:val="notifi"/>
        <w:numPr>
          <w:ilvl w:val="0"/>
          <w:numId w:val="6"/>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1079F6DF" w14:textId="77777777" w:rsidR="002645A8" w:rsidRPr="00995750" w:rsidRDefault="002645A8" w:rsidP="00995750">
      <w:pPr>
        <w:pStyle w:val="notifi"/>
        <w:numPr>
          <w:ilvl w:val="0"/>
          <w:numId w:val="6"/>
        </w:numPr>
        <w:rPr>
          <w:rFonts w:ascii="Times New Roman" w:hAnsi="Times New Roman" w:cs="Times New Roman"/>
          <w:sz w:val="24"/>
          <w:szCs w:val="24"/>
        </w:rPr>
      </w:pPr>
      <w:r w:rsidRPr="00995750">
        <w:rPr>
          <w:rFonts w:ascii="Times New Roman" w:hAnsi="Times New Roman" w:cs="Times New Roman"/>
          <w:sz w:val="24"/>
          <w:szCs w:val="24"/>
        </w:rPr>
        <w:t>Publié le : …</w:t>
      </w:r>
    </w:p>
    <w:p w14:paraId="320089D3" w14:textId="77777777" w:rsidR="005F6250" w:rsidRPr="00F37945" w:rsidRDefault="005F6250" w:rsidP="00ED2171">
      <w:pPr>
        <w:spacing w:after="0" w:line="240" w:lineRule="auto"/>
        <w:rPr>
          <w:rFonts w:ascii="Times New Roman" w:hAnsi="Times New Roman" w:cs="Times New Roman"/>
          <w:sz w:val="24"/>
          <w:szCs w:val="24"/>
        </w:rPr>
      </w:pPr>
    </w:p>
    <w:sectPr w:rsidR="005F6250" w:rsidRPr="00F37945" w:rsidSect="008C6E48">
      <w:headerReference w:type="default" r:id="rId23"/>
      <w:footerReference w:type="default" r:id="rId24"/>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45E4" w14:textId="77777777" w:rsidR="00CE2902" w:rsidRDefault="00CE2902" w:rsidP="00CE2902">
      <w:pPr>
        <w:spacing w:after="0" w:line="240" w:lineRule="auto"/>
      </w:pPr>
      <w:r>
        <w:separator/>
      </w:r>
    </w:p>
  </w:endnote>
  <w:endnote w:type="continuationSeparator" w:id="0">
    <w:p w14:paraId="03AA3D46" w14:textId="77777777" w:rsidR="00CE2902" w:rsidRDefault="00CE2902" w:rsidP="00CE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F6D0B" w14:textId="3BB45082" w:rsidR="0055203B" w:rsidRDefault="0055203B" w:rsidP="0055203B">
    <w:pPr>
      <w:pStyle w:val="Pieddepage"/>
      <w:jc w:val="center"/>
      <w:rPr>
        <w:rFonts w:ascii="Times New Roman" w:hAnsi="Times New Roman" w:cs="Times New Roman"/>
      </w:rPr>
    </w:pPr>
    <w:r>
      <w:rPr>
        <w:rFonts w:ascii="Times New Roman" w:hAnsi="Times New Roman" w:cs="Times New Roman"/>
      </w:rPr>
      <w:t>Pôle juridiqu</w:t>
    </w:r>
    <w:r w:rsidR="00D62106">
      <w:rPr>
        <w:rFonts w:ascii="Times New Roman" w:hAnsi="Times New Roman" w:cs="Times New Roman"/>
      </w:rPr>
      <w:t>e et</w:t>
    </w:r>
    <w:r w:rsidR="008F0CBB">
      <w:rPr>
        <w:rFonts w:ascii="Times New Roman" w:hAnsi="Times New Roman" w:cs="Times New Roman"/>
      </w:rPr>
      <w:t xml:space="preserve"> carrières CDG60 – </w:t>
    </w:r>
    <w:r w:rsidR="00883443">
      <w:rPr>
        <w:rFonts w:ascii="Times New Roman" w:hAnsi="Times New Roman" w:cs="Times New Roman"/>
      </w:rPr>
      <w:t>Août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4210" w14:textId="77777777" w:rsidR="00CE2902" w:rsidRDefault="00CE2902" w:rsidP="00CE2902">
      <w:pPr>
        <w:spacing w:after="0" w:line="240" w:lineRule="auto"/>
      </w:pPr>
      <w:r>
        <w:separator/>
      </w:r>
    </w:p>
  </w:footnote>
  <w:footnote w:type="continuationSeparator" w:id="0">
    <w:p w14:paraId="73881622" w14:textId="77777777" w:rsidR="00CE2902" w:rsidRDefault="00CE2902" w:rsidP="00CE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DF83" w14:textId="77777777" w:rsidR="00883443" w:rsidRDefault="002645A8">
    <w:pPr>
      <w:pStyle w:val="En-tte"/>
    </w:pPr>
    <w:r>
      <w:t>Logo de la collectivité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46B"/>
    <w:multiLevelType w:val="hybridMultilevel"/>
    <w:tmpl w:val="F8D82BEC"/>
    <w:lvl w:ilvl="0" w:tplc="65F49F22">
      <w:start w:val="10"/>
      <w:numFmt w:val="bullet"/>
      <w:lvlText w:val="-"/>
      <w:lvlJc w:val="left"/>
      <w:pPr>
        <w:ind w:left="1069" w:hanging="360"/>
      </w:pPr>
      <w:rPr>
        <w:rFonts w:ascii="Times New Roman" w:eastAsia="Times New Roman" w:hAnsi="Times New Roman" w:cs="Times New Roman" w:hint="default"/>
        <w:color w:val="auto"/>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117F6559"/>
    <w:multiLevelType w:val="hybridMultilevel"/>
    <w:tmpl w:val="78780E3E"/>
    <w:lvl w:ilvl="0" w:tplc="B5CCD27C">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253933"/>
    <w:multiLevelType w:val="hybridMultilevel"/>
    <w:tmpl w:val="31EEC736"/>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065AC2"/>
    <w:multiLevelType w:val="hybridMultilevel"/>
    <w:tmpl w:val="7FB48F6A"/>
    <w:lvl w:ilvl="0" w:tplc="ECD8AF52">
      <w:numFmt w:val="bullet"/>
      <w:lvlText w:val="-"/>
      <w:lvlJc w:val="left"/>
      <w:pPr>
        <w:tabs>
          <w:tab w:val="num" w:pos="720"/>
        </w:tabs>
        <w:ind w:left="720" w:hanging="360"/>
      </w:pPr>
      <w:rPr>
        <w:rFonts w:ascii="Trebuchet MS" w:eastAsia="Times New Roman" w:hAnsi="Trebuchet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2357FD"/>
    <w:multiLevelType w:val="hybridMultilevel"/>
    <w:tmpl w:val="20105160"/>
    <w:lvl w:ilvl="0" w:tplc="0B621DA0">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EE6E3E"/>
    <w:multiLevelType w:val="hybridMultilevel"/>
    <w:tmpl w:val="20B0773C"/>
    <w:lvl w:ilvl="0" w:tplc="30325FC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047081"/>
    <w:multiLevelType w:val="hybridMultilevel"/>
    <w:tmpl w:val="B8F072C8"/>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9" w15:restartNumberingAfterBreak="0">
    <w:nsid w:val="7E5A21FE"/>
    <w:multiLevelType w:val="hybridMultilevel"/>
    <w:tmpl w:val="830E4556"/>
    <w:lvl w:ilvl="0" w:tplc="30325FC0">
      <w:numFmt w:val="bullet"/>
      <w:lvlText w:val="-"/>
      <w:lvlJc w:val="left"/>
      <w:pPr>
        <w:ind w:left="1854" w:hanging="360"/>
      </w:pPr>
      <w:rPr>
        <w:rFonts w:ascii="Tahoma" w:eastAsia="Times New Roman" w:hAnsi="Tahoma" w:cs="Tahoma"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16cid:durableId="1884362287">
    <w:abstractNumId w:val="9"/>
  </w:num>
  <w:num w:numId="2" w16cid:durableId="1609660851">
    <w:abstractNumId w:val="8"/>
  </w:num>
  <w:num w:numId="3" w16cid:durableId="1907255315">
    <w:abstractNumId w:val="5"/>
  </w:num>
  <w:num w:numId="4" w16cid:durableId="1683972862">
    <w:abstractNumId w:val="7"/>
  </w:num>
  <w:num w:numId="5" w16cid:durableId="1561285413">
    <w:abstractNumId w:val="2"/>
  </w:num>
  <w:num w:numId="6" w16cid:durableId="1720476845">
    <w:abstractNumId w:val="4"/>
  </w:num>
  <w:num w:numId="7" w16cid:durableId="1390961111">
    <w:abstractNumId w:val="3"/>
  </w:num>
  <w:num w:numId="8" w16cid:durableId="1971546819">
    <w:abstractNumId w:val="6"/>
  </w:num>
  <w:num w:numId="9" w16cid:durableId="615908667">
    <w:abstractNumId w:val="0"/>
  </w:num>
  <w:num w:numId="10" w16cid:durableId="1255935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171"/>
    <w:rsid w:val="000520D1"/>
    <w:rsid w:val="00065DFA"/>
    <w:rsid w:val="0006781E"/>
    <w:rsid w:val="000D1E78"/>
    <w:rsid w:val="0014183B"/>
    <w:rsid w:val="00211B00"/>
    <w:rsid w:val="00213321"/>
    <w:rsid w:val="002645A8"/>
    <w:rsid w:val="0029366A"/>
    <w:rsid w:val="002A589F"/>
    <w:rsid w:val="002D71B5"/>
    <w:rsid w:val="002F2004"/>
    <w:rsid w:val="00316DC1"/>
    <w:rsid w:val="003B0B0C"/>
    <w:rsid w:val="003B11B7"/>
    <w:rsid w:val="0040440E"/>
    <w:rsid w:val="004408C5"/>
    <w:rsid w:val="004A2394"/>
    <w:rsid w:val="004E5151"/>
    <w:rsid w:val="00517E16"/>
    <w:rsid w:val="0055203B"/>
    <w:rsid w:val="005525E3"/>
    <w:rsid w:val="00570137"/>
    <w:rsid w:val="005D1275"/>
    <w:rsid w:val="005E5619"/>
    <w:rsid w:val="005F6250"/>
    <w:rsid w:val="006425BD"/>
    <w:rsid w:val="00686EEA"/>
    <w:rsid w:val="006E3195"/>
    <w:rsid w:val="006F6884"/>
    <w:rsid w:val="00777753"/>
    <w:rsid w:val="007B3163"/>
    <w:rsid w:val="007C12D1"/>
    <w:rsid w:val="007D4505"/>
    <w:rsid w:val="007E5A5C"/>
    <w:rsid w:val="00877933"/>
    <w:rsid w:val="00883443"/>
    <w:rsid w:val="008835DE"/>
    <w:rsid w:val="00885CB8"/>
    <w:rsid w:val="00893F91"/>
    <w:rsid w:val="008F0CBB"/>
    <w:rsid w:val="00971165"/>
    <w:rsid w:val="009729FC"/>
    <w:rsid w:val="0097436E"/>
    <w:rsid w:val="00982252"/>
    <w:rsid w:val="00995750"/>
    <w:rsid w:val="009A35A2"/>
    <w:rsid w:val="009B5CD2"/>
    <w:rsid w:val="00A57769"/>
    <w:rsid w:val="00AD7F43"/>
    <w:rsid w:val="00AE0126"/>
    <w:rsid w:val="00AE2BE4"/>
    <w:rsid w:val="00B47273"/>
    <w:rsid w:val="00B7281F"/>
    <w:rsid w:val="00B746D0"/>
    <w:rsid w:val="00C23EEF"/>
    <w:rsid w:val="00C918C9"/>
    <w:rsid w:val="00CA5ED2"/>
    <w:rsid w:val="00CE2902"/>
    <w:rsid w:val="00CF51FB"/>
    <w:rsid w:val="00D26B63"/>
    <w:rsid w:val="00D46458"/>
    <w:rsid w:val="00D51040"/>
    <w:rsid w:val="00D62106"/>
    <w:rsid w:val="00D705E5"/>
    <w:rsid w:val="00D72562"/>
    <w:rsid w:val="00DA1F06"/>
    <w:rsid w:val="00DA6EE0"/>
    <w:rsid w:val="00E21204"/>
    <w:rsid w:val="00E774BE"/>
    <w:rsid w:val="00E86581"/>
    <w:rsid w:val="00ED2171"/>
    <w:rsid w:val="00F000EE"/>
    <w:rsid w:val="00F30C6C"/>
    <w:rsid w:val="00F37945"/>
    <w:rsid w:val="00F4299C"/>
    <w:rsid w:val="00FC1DEC"/>
    <w:rsid w:val="00FE0A28"/>
    <w:rsid w:val="00FF55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6D66"/>
  <w15:docId w15:val="{F5F3D0CF-4C78-4EF2-BB0C-DA747059A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171"/>
    <w:rPr>
      <w:rFonts w:eastAsiaTheme="minorEastAsia"/>
      <w:lang w:eastAsia="fr-FR"/>
    </w:rPr>
  </w:style>
  <w:style w:type="paragraph" w:styleId="Titre4">
    <w:name w:val="heading 4"/>
    <w:basedOn w:val="Normal"/>
    <w:next w:val="Normal"/>
    <w:link w:val="Titre4Car"/>
    <w:qFormat/>
    <w:rsid w:val="00B7281F"/>
    <w:pPr>
      <w:keepNext/>
      <w:tabs>
        <w:tab w:val="left" w:pos="6804"/>
      </w:tabs>
      <w:spacing w:after="0" w:line="240" w:lineRule="auto"/>
      <w:outlineLvl w:val="3"/>
    </w:pPr>
    <w:rPr>
      <w:rFonts w:ascii="Arial" w:eastAsia="Times New Roman" w:hAnsi="Arial" w:cs="Arial"/>
      <w:b/>
      <w:sz w:val="2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ntvotladelib">
    <w:name w:val="Ont voté la delib"/>
    <w:basedOn w:val="Normal"/>
    <w:rsid w:val="00ED2171"/>
    <w:pPr>
      <w:autoSpaceDE w:val="0"/>
      <w:autoSpaceDN w:val="0"/>
      <w:spacing w:after="140" w:line="240" w:lineRule="auto"/>
      <w:jc w:val="both"/>
    </w:pPr>
    <w:rPr>
      <w:rFonts w:ascii="Arial" w:eastAsia="Times New Roman" w:hAnsi="Arial" w:cs="Arial"/>
      <w:sz w:val="20"/>
      <w:szCs w:val="20"/>
    </w:rPr>
  </w:style>
  <w:style w:type="paragraph" w:customStyle="1" w:styleId="LeMairerappellepropose">
    <w:name w:val="Le Maire rappelle/propose"/>
    <w:basedOn w:val="Normal"/>
    <w:rsid w:val="00ED2171"/>
    <w:pPr>
      <w:autoSpaceDE w:val="0"/>
      <w:autoSpaceDN w:val="0"/>
      <w:spacing w:before="240" w:after="240" w:line="240" w:lineRule="auto"/>
      <w:jc w:val="both"/>
    </w:pPr>
    <w:rPr>
      <w:rFonts w:ascii="Arial" w:eastAsia="Times New Roman" w:hAnsi="Arial" w:cs="Arial"/>
      <w:b/>
      <w:bCs/>
      <w:sz w:val="20"/>
      <w:szCs w:val="20"/>
    </w:rPr>
  </w:style>
  <w:style w:type="paragraph" w:customStyle="1" w:styleId="VuConsidrant">
    <w:name w:val="Vu.Considérant"/>
    <w:basedOn w:val="Normal"/>
    <w:rsid w:val="00ED2171"/>
    <w:pPr>
      <w:autoSpaceDE w:val="0"/>
      <w:autoSpaceDN w:val="0"/>
      <w:spacing w:after="140" w:line="240" w:lineRule="auto"/>
      <w:jc w:val="both"/>
    </w:pPr>
    <w:rPr>
      <w:rFonts w:ascii="Arial" w:eastAsia="Times New Roman" w:hAnsi="Arial" w:cs="Arial"/>
      <w:sz w:val="20"/>
      <w:szCs w:val="20"/>
    </w:rPr>
  </w:style>
  <w:style w:type="paragraph" w:styleId="Signature">
    <w:name w:val="Signature"/>
    <w:basedOn w:val="Normal"/>
    <w:link w:val="SignatureCar"/>
    <w:semiHidden/>
    <w:rsid w:val="00ED2171"/>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rPr>
  </w:style>
  <w:style w:type="character" w:customStyle="1" w:styleId="SignatureCar">
    <w:name w:val="Signature Car"/>
    <w:basedOn w:val="Policepardfaut"/>
    <w:link w:val="Signature"/>
    <w:semiHidden/>
    <w:rsid w:val="00ED2171"/>
    <w:rPr>
      <w:rFonts w:ascii="Arial" w:eastAsia="Times New Roman" w:hAnsi="Arial" w:cs="Times New Roman"/>
      <w:sz w:val="20"/>
      <w:szCs w:val="20"/>
      <w:lang w:eastAsia="fr-FR"/>
    </w:rPr>
  </w:style>
  <w:style w:type="paragraph" w:customStyle="1" w:styleId="notifi">
    <w:name w:val="notifié à"/>
    <w:basedOn w:val="Normal"/>
    <w:rsid w:val="00ED2171"/>
    <w:pPr>
      <w:autoSpaceDE w:val="0"/>
      <w:autoSpaceDN w:val="0"/>
      <w:spacing w:after="0" w:line="240" w:lineRule="auto"/>
      <w:ind w:left="567"/>
      <w:jc w:val="both"/>
    </w:pPr>
    <w:rPr>
      <w:rFonts w:ascii="Arial" w:eastAsia="Times New Roman" w:hAnsi="Arial" w:cs="Arial"/>
      <w:b/>
      <w:bCs/>
      <w:sz w:val="20"/>
      <w:szCs w:val="20"/>
    </w:rPr>
  </w:style>
  <w:style w:type="paragraph" w:customStyle="1" w:styleId="TiretVuConsidrant">
    <w:name w:val="Tiret Vu.Considérant"/>
    <w:basedOn w:val="VuConsidrant"/>
    <w:rsid w:val="00ED2171"/>
    <w:pPr>
      <w:ind w:left="284" w:hanging="284"/>
    </w:pPr>
  </w:style>
  <w:style w:type="paragraph" w:styleId="Paragraphedeliste">
    <w:name w:val="List Paragraph"/>
    <w:basedOn w:val="Normal"/>
    <w:uiPriority w:val="34"/>
    <w:qFormat/>
    <w:rsid w:val="00ED2171"/>
    <w:pPr>
      <w:ind w:left="720"/>
      <w:contextualSpacing/>
    </w:pPr>
  </w:style>
  <w:style w:type="paragraph" w:styleId="En-tte">
    <w:name w:val="header"/>
    <w:basedOn w:val="Normal"/>
    <w:link w:val="En-tteCar"/>
    <w:uiPriority w:val="99"/>
    <w:unhideWhenUsed/>
    <w:rsid w:val="00ED2171"/>
    <w:pPr>
      <w:tabs>
        <w:tab w:val="center" w:pos="4536"/>
        <w:tab w:val="right" w:pos="9072"/>
      </w:tabs>
      <w:spacing w:after="0" w:line="240" w:lineRule="auto"/>
    </w:pPr>
  </w:style>
  <w:style w:type="character" w:customStyle="1" w:styleId="En-tteCar">
    <w:name w:val="En-tête Car"/>
    <w:basedOn w:val="Policepardfaut"/>
    <w:link w:val="En-tte"/>
    <w:uiPriority w:val="99"/>
    <w:rsid w:val="00ED2171"/>
    <w:rPr>
      <w:rFonts w:eastAsiaTheme="minorEastAsia"/>
      <w:lang w:eastAsia="fr-FR"/>
    </w:rPr>
  </w:style>
  <w:style w:type="character" w:styleId="lev">
    <w:name w:val="Strong"/>
    <w:basedOn w:val="Policepardfaut"/>
    <w:uiPriority w:val="22"/>
    <w:qFormat/>
    <w:rsid w:val="00F37945"/>
    <w:rPr>
      <w:b/>
      <w:bCs/>
    </w:rPr>
  </w:style>
  <w:style w:type="paragraph" w:styleId="Corpsdetexte">
    <w:name w:val="Body Text"/>
    <w:basedOn w:val="Normal"/>
    <w:link w:val="CorpsdetexteCar"/>
    <w:rsid w:val="00F37945"/>
    <w:pPr>
      <w:spacing w:after="0" w:line="240" w:lineRule="auto"/>
      <w:ind w:right="1"/>
      <w:jc w:val="both"/>
    </w:pPr>
    <w:rPr>
      <w:rFonts w:ascii="Times New Roman" w:eastAsia="Times New Roman" w:hAnsi="Times New Roman" w:cs="Times New Roman"/>
      <w:sz w:val="24"/>
      <w:szCs w:val="20"/>
    </w:rPr>
  </w:style>
  <w:style w:type="character" w:customStyle="1" w:styleId="CorpsdetexteCar">
    <w:name w:val="Corps de texte Car"/>
    <w:basedOn w:val="Policepardfaut"/>
    <w:link w:val="Corpsdetexte"/>
    <w:rsid w:val="00F37945"/>
    <w:rPr>
      <w:rFonts w:ascii="Times New Roman" w:eastAsia="Times New Roman" w:hAnsi="Times New Roman" w:cs="Times New Roman"/>
      <w:sz w:val="24"/>
      <w:szCs w:val="20"/>
      <w:lang w:eastAsia="fr-FR"/>
    </w:rPr>
  </w:style>
  <w:style w:type="paragraph" w:styleId="Pieddepage">
    <w:name w:val="footer"/>
    <w:basedOn w:val="Normal"/>
    <w:link w:val="PieddepageCar"/>
    <w:uiPriority w:val="99"/>
    <w:unhideWhenUsed/>
    <w:rsid w:val="0055203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203B"/>
    <w:rPr>
      <w:rFonts w:eastAsiaTheme="minorEastAsia"/>
      <w:lang w:eastAsia="fr-FR"/>
    </w:rPr>
  </w:style>
  <w:style w:type="character" w:customStyle="1" w:styleId="Titre4Car">
    <w:name w:val="Titre 4 Car"/>
    <w:basedOn w:val="Policepardfaut"/>
    <w:link w:val="Titre4"/>
    <w:rsid w:val="00B7281F"/>
    <w:rPr>
      <w:rFonts w:ascii="Arial" w:eastAsia="Times New Roman" w:hAnsi="Arial" w:cs="Arial"/>
      <w:b/>
      <w:sz w:val="20"/>
      <w:szCs w:val="24"/>
      <w:lang w:eastAsia="fr-FR"/>
    </w:rPr>
  </w:style>
  <w:style w:type="paragraph" w:customStyle="1" w:styleId="TableParagraph">
    <w:name w:val="Table Paragraph"/>
    <w:basedOn w:val="Normal"/>
    <w:uiPriority w:val="1"/>
    <w:qFormat/>
    <w:rsid w:val="00A57769"/>
    <w:pPr>
      <w:widowControl w:val="0"/>
      <w:spacing w:after="0" w:line="240" w:lineRule="auto"/>
    </w:pPr>
    <w:rPr>
      <w:rFonts w:ascii="Times New Roman" w:eastAsia="Times New Roman" w:hAnsi="Times New Roman" w:cs="Times New Roman"/>
      <w:lang w:val="en-US" w:eastAsia="en-US"/>
    </w:rPr>
  </w:style>
  <w:style w:type="character" w:styleId="Lienhypertexte">
    <w:name w:val="Hyperlink"/>
    <w:basedOn w:val="Policepardfaut"/>
    <w:uiPriority w:val="99"/>
    <w:unhideWhenUsed/>
    <w:rsid w:val="003B11B7"/>
    <w:rPr>
      <w:color w:val="0000FF" w:themeColor="hyperlink"/>
      <w:u w:val="single"/>
    </w:rPr>
  </w:style>
  <w:style w:type="character" w:styleId="Mentionnonrsolue">
    <w:name w:val="Unresolved Mention"/>
    <w:basedOn w:val="Policepardfaut"/>
    <w:uiPriority w:val="99"/>
    <w:semiHidden/>
    <w:unhideWhenUsed/>
    <w:rsid w:val="003B11B7"/>
    <w:rPr>
      <w:color w:val="605E5C"/>
      <w:shd w:val="clear" w:color="auto" w:fill="E1DFDD"/>
    </w:rPr>
  </w:style>
  <w:style w:type="character" w:styleId="Lienhypertextesuivivisit">
    <w:name w:val="FollowedHyperlink"/>
    <w:basedOn w:val="Policepardfaut"/>
    <w:uiPriority w:val="99"/>
    <w:semiHidden/>
    <w:unhideWhenUsed/>
    <w:rsid w:val="004408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5232">
      <w:bodyDiv w:val="1"/>
      <w:marLeft w:val="0"/>
      <w:marRight w:val="0"/>
      <w:marTop w:val="0"/>
      <w:marBottom w:val="0"/>
      <w:divBdr>
        <w:top w:val="none" w:sz="0" w:space="0" w:color="auto"/>
        <w:left w:val="none" w:sz="0" w:space="0" w:color="auto"/>
        <w:bottom w:val="none" w:sz="0" w:space="0" w:color="auto"/>
        <w:right w:val="none" w:sz="0" w:space="0" w:color="auto"/>
      </w:divBdr>
      <w:divsChild>
        <w:div w:id="931594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250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69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codes/id/LEGISCTA000006192258/" TargetMode="External"/><Relationship Id="rId13" Type="http://schemas.openxmlformats.org/officeDocument/2006/relationships/hyperlink" Target="https://www.legifrance.gouv.fr/codes/article_lc/LEGIARTI000006418644/2022-07-21/" TargetMode="External"/><Relationship Id="rId18" Type="http://schemas.openxmlformats.org/officeDocument/2006/relationships/hyperlink" Target="https://www.legifrance.gouv.fr/loda/id/JORFTEXT00003350143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france.gouv.fr/codes/article_lc/LEGIARTI000032181969/" TargetMode="External"/><Relationship Id="rId7" Type="http://schemas.openxmlformats.org/officeDocument/2006/relationships/endnotes" Target="endnotes.xml"/><Relationship Id="rId12" Type="http://schemas.openxmlformats.org/officeDocument/2006/relationships/hyperlink" Target="https://www.legifrance.gouv.fr/codes/article_lc/LEGIARTI000006576093" TargetMode="External"/><Relationship Id="rId17" Type="http://schemas.openxmlformats.org/officeDocument/2006/relationships/hyperlink" Target="https://www.legifrance.gouv.fr/codes/article_lc/LEGIARTI00003192891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onction-publique.gouv.fr/files/files/textes_de_reference/2017/C_20170324_0001.pdf" TargetMode="External"/><Relationship Id="rId20" Type="http://schemas.openxmlformats.org/officeDocument/2006/relationships/hyperlink" Target="https://www.legifrance.gouv.fr/codes/section_lc/LEGITEXT000006072665/LEGISCTA0000061902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france.gouv.fr/codes/article_lc/LEGIARTI000033022525"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egifrance.gouv.fr/download/pdf/circ?id=17282" TargetMode="External"/><Relationship Id="rId23" Type="http://schemas.openxmlformats.org/officeDocument/2006/relationships/header" Target="header1.xml"/><Relationship Id="rId10" Type="http://schemas.openxmlformats.org/officeDocument/2006/relationships/hyperlink" Target="https://www.legifrance.gouv.fr/codes/id/LEGISCTA000006192385/" TargetMode="External"/><Relationship Id="rId19" Type="http://schemas.openxmlformats.org/officeDocument/2006/relationships/hyperlink" Target="https://www.fonction-publique.gouv.fr/files/files/textes_de_reference/2008/C_20080807_FP2168.pdf" TargetMode="External"/><Relationship Id="rId4" Type="http://schemas.openxmlformats.org/officeDocument/2006/relationships/settings" Target="settings.xml"/><Relationship Id="rId9" Type="http://schemas.openxmlformats.org/officeDocument/2006/relationships/hyperlink" Target="https://www.legifrance.gouv.fr/codes/section_lc/LEGITEXT000006070633/LEGISCTA000006192354/" TargetMode="External"/><Relationship Id="rId14" Type="http://schemas.openxmlformats.org/officeDocument/2006/relationships/hyperlink" Target="https://www.fonction-publique.gouv.fr/files/files/textes_de_reference/ante2001/C_19820720_FP1475.pdf" TargetMode="External"/><Relationship Id="rId22" Type="http://schemas.openxmlformats.org/officeDocument/2006/relationships/hyperlink" Target="https://www.ameli.fr/medecin/exercice-liberal/presciption-prise-charge/prise-charge-situation-type-soin/situation-patient-ald-affection-longue-duree/definition-al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CC05-59EC-41FC-A78C-28413BE21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2404</Words>
  <Characters>13225</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13</cp:revision>
  <dcterms:created xsi:type="dcterms:W3CDTF">2018-01-15T13:54:00Z</dcterms:created>
  <dcterms:modified xsi:type="dcterms:W3CDTF">2023-08-10T08:58:00Z</dcterms:modified>
</cp:coreProperties>
</file>