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CA73E" w14:textId="77777777" w:rsidR="00AE0D1D" w:rsidRDefault="00AE0D1D" w:rsidP="00AE0D1D"/>
    <w:p w14:paraId="2098EEFC" w14:textId="77777777" w:rsidR="00AE0D1D" w:rsidRDefault="00AE0D1D" w:rsidP="00AE0D1D">
      <w:pPr>
        <w:jc w:val="center"/>
        <w:rPr>
          <w:b/>
          <w:sz w:val="28"/>
          <w:szCs w:val="28"/>
        </w:rPr>
      </w:pPr>
      <w:r w:rsidRPr="00760C67">
        <w:rPr>
          <w:b/>
          <w:sz w:val="28"/>
          <w:szCs w:val="28"/>
        </w:rPr>
        <w:t>ARRETE PLACANT</w:t>
      </w:r>
      <w:r w:rsidRPr="00760C67">
        <w:rPr>
          <w:b/>
          <w:bCs/>
          <w:color w:val="FF0000"/>
          <w:sz w:val="28"/>
          <w:szCs w:val="28"/>
        </w:rPr>
        <w:t xml:space="preserve"> </w:t>
      </w:r>
      <w:r w:rsidRPr="00760C67">
        <w:rPr>
          <w:b/>
          <w:sz w:val="28"/>
          <w:szCs w:val="28"/>
        </w:rPr>
        <w:t xml:space="preserve">EN DISPONIBILITE </w:t>
      </w:r>
      <w:r>
        <w:rPr>
          <w:b/>
          <w:sz w:val="28"/>
          <w:szCs w:val="28"/>
        </w:rPr>
        <w:t xml:space="preserve">DE DROIT </w:t>
      </w:r>
    </w:p>
    <w:p w14:paraId="2614FDE2" w14:textId="77777777" w:rsidR="00AE0D1D" w:rsidRPr="00760C67" w:rsidRDefault="00AE0D1D" w:rsidP="00AE0D1D">
      <w:pPr>
        <w:jc w:val="center"/>
        <w:rPr>
          <w:b/>
          <w:sz w:val="28"/>
          <w:szCs w:val="28"/>
        </w:rPr>
      </w:pPr>
      <w:r>
        <w:rPr>
          <w:b/>
          <w:sz w:val="28"/>
          <w:szCs w:val="28"/>
        </w:rPr>
        <w:t xml:space="preserve">POUR RAISONS FAMILIALES </w:t>
      </w:r>
      <w:r w:rsidRPr="00AE0D1D">
        <w:rPr>
          <w:b/>
          <w:i/>
          <w:sz w:val="28"/>
          <w:szCs w:val="28"/>
        </w:rPr>
        <w:t>(OU POUR EXERCER UN MANDAT D’ELU LOCAL)</w:t>
      </w:r>
    </w:p>
    <w:p w14:paraId="0E5C93C2" w14:textId="77777777" w:rsidR="00AE0D1D" w:rsidRPr="00760C67" w:rsidRDefault="00AE0D1D" w:rsidP="00AE0D1D">
      <w:pPr>
        <w:tabs>
          <w:tab w:val="left" w:pos="0"/>
        </w:tabs>
        <w:ind w:firstLine="142"/>
        <w:jc w:val="center"/>
        <w:rPr>
          <w:b/>
          <w:bCs/>
          <w:sz w:val="28"/>
          <w:szCs w:val="28"/>
        </w:rPr>
      </w:pPr>
      <w:r w:rsidRPr="00760C67">
        <w:rPr>
          <w:b/>
          <w:bCs/>
          <w:sz w:val="28"/>
          <w:szCs w:val="28"/>
        </w:rPr>
        <w:t xml:space="preserve">Monsieur </w:t>
      </w:r>
      <w:r w:rsidRPr="00760C67">
        <w:rPr>
          <w:b/>
          <w:bCs/>
          <w:i/>
          <w:sz w:val="28"/>
          <w:szCs w:val="28"/>
        </w:rPr>
        <w:t>(ou Madame)</w:t>
      </w:r>
      <w:r w:rsidRPr="00760C67">
        <w:rPr>
          <w:b/>
          <w:bCs/>
          <w:sz w:val="28"/>
          <w:szCs w:val="28"/>
        </w:rPr>
        <w:t xml:space="preserve"> …, Grade …</w:t>
      </w:r>
    </w:p>
    <w:p w14:paraId="109D25FD" w14:textId="77777777" w:rsidR="00AE0D1D" w:rsidRPr="00B165A3" w:rsidRDefault="00AE0D1D" w:rsidP="00AE0D1D">
      <w:pPr>
        <w:rPr>
          <w:color w:val="FF0000"/>
        </w:rPr>
      </w:pPr>
    </w:p>
    <w:p w14:paraId="77C70A56" w14:textId="77777777" w:rsidR="00AE0D1D" w:rsidRPr="00BC51EC" w:rsidRDefault="00AE0D1D" w:rsidP="00AE0D1D">
      <w:pPr>
        <w:tabs>
          <w:tab w:val="left" w:pos="284"/>
          <w:tab w:val="left" w:pos="2552"/>
        </w:tabs>
        <w:jc w:val="center"/>
        <w:rPr>
          <w:rStyle w:val="lev"/>
          <w:szCs w:val="24"/>
        </w:rPr>
      </w:pPr>
      <w:r w:rsidRPr="00BC51EC">
        <w:rPr>
          <w:b/>
          <w:i/>
          <w:iCs/>
          <w:szCs w:val="24"/>
        </w:rPr>
        <w:t xml:space="preserve">Les mentions en italiques constituent des commentaires destinés à faciliter la rédaction de l’arrêté. </w:t>
      </w:r>
      <w:r w:rsidRPr="00DE1ABA">
        <w:rPr>
          <w:b/>
          <w:i/>
          <w:iCs/>
          <w:color w:val="FF0000"/>
          <w:szCs w:val="24"/>
          <w:u w:val="single"/>
        </w:rPr>
        <w:t>Ils doivent être supprimés de l’arrêté définitif</w:t>
      </w:r>
      <w:r w:rsidRPr="00BC51EC">
        <w:rPr>
          <w:b/>
          <w:i/>
          <w:iCs/>
          <w:szCs w:val="24"/>
        </w:rPr>
        <w:t>.</w:t>
      </w:r>
    </w:p>
    <w:p w14:paraId="29E4849F" w14:textId="77777777" w:rsidR="00AE0D1D" w:rsidRDefault="00AE0D1D" w:rsidP="00AE0D1D">
      <w:pPr>
        <w:jc w:val="center"/>
      </w:pPr>
    </w:p>
    <w:p w14:paraId="6372942B" w14:textId="77777777" w:rsidR="00AE0D1D" w:rsidRDefault="00AE0D1D" w:rsidP="00AE0D1D">
      <w:pPr>
        <w:jc w:val="both"/>
      </w:pPr>
      <w:r>
        <w:t xml:space="preserve">Le Maire </w:t>
      </w:r>
      <w:r w:rsidRPr="00BC51EC">
        <w:rPr>
          <w:szCs w:val="24"/>
        </w:rPr>
        <w:t>(</w:t>
      </w:r>
      <w:r w:rsidRPr="00BC51EC">
        <w:rPr>
          <w:i/>
          <w:szCs w:val="24"/>
        </w:rPr>
        <w:t>ou le Président</w:t>
      </w:r>
      <w:r w:rsidRPr="00BC51EC">
        <w:rPr>
          <w:szCs w:val="24"/>
        </w:rPr>
        <w:t xml:space="preserve">) </w:t>
      </w:r>
      <w:r>
        <w:rPr>
          <w:szCs w:val="24"/>
        </w:rPr>
        <w:t>de</w:t>
      </w:r>
      <w:r>
        <w:t xml:space="preserve"> ... ;</w:t>
      </w:r>
    </w:p>
    <w:p w14:paraId="3DAB2C02" w14:textId="77777777" w:rsidR="00AE0D1D" w:rsidRDefault="00AE0D1D" w:rsidP="00AE0D1D">
      <w:pPr>
        <w:jc w:val="both"/>
      </w:pPr>
    </w:p>
    <w:p w14:paraId="6AC42243" w14:textId="77777777" w:rsidR="00AE0D1D" w:rsidRPr="00760C67" w:rsidRDefault="00AE0D1D" w:rsidP="00AE0D1D">
      <w:pPr>
        <w:pStyle w:val="VuConsidrant"/>
        <w:spacing w:after="0"/>
        <w:rPr>
          <w:rFonts w:ascii="Times New Roman" w:hAnsi="Times New Roman" w:cs="Times New Roman"/>
          <w:sz w:val="24"/>
          <w:szCs w:val="24"/>
        </w:rPr>
      </w:pPr>
      <w:r w:rsidRPr="00760C67">
        <w:rPr>
          <w:rFonts w:ascii="Times New Roman" w:hAnsi="Times New Roman" w:cs="Times New Roman"/>
          <w:sz w:val="24"/>
          <w:szCs w:val="24"/>
        </w:rPr>
        <w:t xml:space="preserve">Vu le code général </w:t>
      </w:r>
      <w:r>
        <w:rPr>
          <w:rFonts w:ascii="Times New Roman" w:hAnsi="Times New Roman" w:cs="Times New Roman"/>
          <w:sz w:val="24"/>
          <w:szCs w:val="24"/>
        </w:rPr>
        <w:t>des collectivités territoriales ;</w:t>
      </w:r>
    </w:p>
    <w:p w14:paraId="016366DE" w14:textId="77777777" w:rsidR="00AE0D1D" w:rsidRDefault="00AE0D1D" w:rsidP="00AE0D1D">
      <w:pPr>
        <w:jc w:val="both"/>
        <w:rPr>
          <w:sz w:val="16"/>
        </w:rPr>
      </w:pPr>
    </w:p>
    <w:p w14:paraId="4C798C10" w14:textId="5D7EDE6E" w:rsidR="00AE0D1D" w:rsidRDefault="00AE0D1D" w:rsidP="001F6ED5">
      <w:pPr>
        <w:jc w:val="both"/>
      </w:pPr>
      <w:r>
        <w:t xml:space="preserve">Vu </w:t>
      </w:r>
      <w:r w:rsidR="001F6ED5">
        <w:t>le code général de la fonction publique, et notamment ses articles L. 514</w:t>
      </w:r>
      <w:r w:rsidR="00430B50">
        <w:t>-</w:t>
      </w:r>
      <w:r w:rsidR="001F6ED5">
        <w:t>1 à L. 514-8</w:t>
      </w:r>
      <w:r>
        <w:t xml:space="preserve"> ; </w:t>
      </w:r>
    </w:p>
    <w:p w14:paraId="6DFF31D4" w14:textId="77777777" w:rsidR="00AE0D1D" w:rsidRDefault="00AE0D1D" w:rsidP="00AE0D1D">
      <w:pPr>
        <w:jc w:val="both"/>
        <w:rPr>
          <w:sz w:val="16"/>
        </w:rPr>
      </w:pPr>
    </w:p>
    <w:p w14:paraId="7227810E" w14:textId="77777777" w:rsidR="00AE0D1D" w:rsidRDefault="00AE0D1D" w:rsidP="00AE0D1D">
      <w:pPr>
        <w:jc w:val="both"/>
      </w:pPr>
      <w:r>
        <w:t>Vu le décret n° 86-68 du 13 janvier 1986 modifié relatif aux positions de détachement, hors-cadres, de disponibilité et de congé parental des fonctionnaires territoriaux ;</w:t>
      </w:r>
    </w:p>
    <w:p w14:paraId="708EFDC7" w14:textId="77777777" w:rsidR="00AE0D1D" w:rsidRDefault="00AE0D1D" w:rsidP="00AE0D1D">
      <w:pPr>
        <w:jc w:val="both"/>
      </w:pPr>
    </w:p>
    <w:p w14:paraId="08A2CBFE" w14:textId="77777777" w:rsidR="00AE0D1D" w:rsidRDefault="00AE0D1D" w:rsidP="00AE0D1D">
      <w:pPr>
        <w:jc w:val="both"/>
        <w:rPr>
          <w:bCs/>
        </w:rPr>
      </w:pPr>
      <w:r>
        <w:t xml:space="preserve">Vu le </w:t>
      </w:r>
      <w:r>
        <w:rPr>
          <w:szCs w:val="24"/>
        </w:rPr>
        <w:t xml:space="preserve">décret n°2017-105 du 27 </w:t>
      </w:r>
      <w:r w:rsidRPr="00753E73">
        <w:t xml:space="preserve">janvier 2017 </w:t>
      </w:r>
      <w:r w:rsidRPr="00753E73">
        <w:rPr>
          <w:bCs/>
        </w:rPr>
        <w:t>relatif à l'exercice d'activités privées par des agents publics et certains agents contractuels de droit privé ayant cessé leurs fonctions, aux cumuls d'activités et à la commission de déontologie de la fonction publique</w:t>
      </w:r>
      <w:r>
        <w:rPr>
          <w:bCs/>
        </w:rPr>
        <w:t> ;</w:t>
      </w:r>
    </w:p>
    <w:p w14:paraId="68787915" w14:textId="77777777" w:rsidR="000F7873" w:rsidRDefault="000F7873" w:rsidP="00AE0D1D">
      <w:pPr>
        <w:jc w:val="both"/>
        <w:rPr>
          <w:bCs/>
        </w:rPr>
      </w:pPr>
    </w:p>
    <w:p w14:paraId="70CA021A" w14:textId="77777777" w:rsidR="000F7873" w:rsidRDefault="000F7873" w:rsidP="00AE0D1D">
      <w:pPr>
        <w:jc w:val="both"/>
      </w:pPr>
      <w:r w:rsidRPr="000F7873">
        <w:t>Vu le décret n° 2019-234 du 27 mars 2019 modifiant certaines conditions de la disponibilité dans la fonction publique ;</w:t>
      </w:r>
    </w:p>
    <w:p w14:paraId="10BF99BB" w14:textId="77777777" w:rsidR="00AE0D1D" w:rsidRDefault="00AE0D1D" w:rsidP="00AE0D1D">
      <w:pPr>
        <w:jc w:val="both"/>
        <w:rPr>
          <w:sz w:val="16"/>
        </w:rPr>
      </w:pPr>
    </w:p>
    <w:p w14:paraId="21795F32" w14:textId="61D13D64" w:rsidR="00AE0D1D" w:rsidRPr="00AE0D1D" w:rsidRDefault="00AE0D1D" w:rsidP="00AE0D1D">
      <w:pPr>
        <w:jc w:val="both"/>
        <w:rPr>
          <w:i/>
        </w:rPr>
      </w:pPr>
      <w:r>
        <w:t xml:space="preserve">Vu la lettre en date du ... </w:t>
      </w:r>
      <w:r w:rsidRPr="00760C67">
        <w:t xml:space="preserve">dans laquelle Monsieur </w:t>
      </w:r>
      <w:r w:rsidRPr="00760C67">
        <w:rPr>
          <w:i/>
        </w:rPr>
        <w:t>(ou Madame)</w:t>
      </w:r>
      <w:r w:rsidRPr="00760C67">
        <w:t xml:space="preserve"> … </w:t>
      </w:r>
      <w:r w:rsidRPr="001F6ED5">
        <w:rPr>
          <w:i/>
          <w:iCs/>
        </w:rPr>
        <w:t>(grade)</w:t>
      </w:r>
      <w:r w:rsidRPr="00760C67">
        <w:t xml:space="preserve"> …</w:t>
      </w:r>
      <w:r>
        <w:rPr>
          <w:color w:val="FF0000"/>
        </w:rPr>
        <w:t xml:space="preserve"> </w:t>
      </w:r>
      <w:r>
        <w:t>sollicite son placement en disponibilité de droit</w:t>
      </w:r>
      <w:r w:rsidRPr="00AE0D1D">
        <w:t xml:space="preserve"> au titre des dispositions de l’article 24</w:t>
      </w:r>
      <w:r w:rsidR="001F6ED5">
        <w:t xml:space="preserve"> du décret n° 86-68 précité</w:t>
      </w:r>
      <w:r w:rsidRPr="00AE0D1D">
        <w:rPr>
          <w:i/>
        </w:rPr>
        <w:t xml:space="preserve"> (1° ou 2°</w:t>
      </w:r>
      <w:r>
        <w:rPr>
          <w:i/>
        </w:rPr>
        <w:t>, ou dernier alinéa</w:t>
      </w:r>
      <w:r w:rsidRPr="00AE0D1D">
        <w:rPr>
          <w:i/>
        </w:rPr>
        <w:t xml:space="preserve">), </w:t>
      </w:r>
      <w:r w:rsidRPr="006E641D">
        <w:t xml:space="preserve">pour une période de </w:t>
      </w:r>
      <w:r w:rsidR="006E641D" w:rsidRPr="006E641D">
        <w:t>…</w:t>
      </w:r>
      <w:r w:rsidRPr="006E641D">
        <w:t xml:space="preserve"> à compter du …, afin de …</w:t>
      </w:r>
      <w:r w:rsidRPr="00AE0D1D">
        <w:rPr>
          <w:i/>
        </w:rPr>
        <w:t xml:space="preserve"> (préciser le motif de la disponibilité) ;</w:t>
      </w:r>
    </w:p>
    <w:p w14:paraId="4845C6D9" w14:textId="77777777" w:rsidR="00AE0D1D" w:rsidRDefault="00AE0D1D" w:rsidP="00AE0D1D">
      <w:pPr>
        <w:jc w:val="both"/>
        <w:rPr>
          <w:b/>
          <w:i/>
        </w:rPr>
      </w:pPr>
    </w:p>
    <w:p w14:paraId="37EA49D3" w14:textId="77777777" w:rsidR="00AE0D1D" w:rsidRDefault="00AE0D1D" w:rsidP="00AE0D1D">
      <w:pPr>
        <w:jc w:val="both"/>
        <w:rPr>
          <w:i/>
        </w:rPr>
      </w:pPr>
      <w:r w:rsidRPr="00760C67">
        <w:rPr>
          <w:b/>
          <w:i/>
        </w:rPr>
        <w:t>(Le cas échéant</w:t>
      </w:r>
      <w:r>
        <w:rPr>
          <w:b/>
          <w:i/>
        </w:rPr>
        <w:t xml:space="preserve"> </w:t>
      </w:r>
      <w:r w:rsidRPr="00AE0D1D">
        <w:rPr>
          <w:i/>
        </w:rPr>
        <w:t>en cas de disponibilité de droit pour élever un enfant de moins de huit ans)</w:t>
      </w:r>
      <w:r>
        <w:rPr>
          <w:i/>
        </w:rPr>
        <w:t> :</w:t>
      </w:r>
      <w:r w:rsidRPr="00AE0D1D">
        <w:rPr>
          <w:b/>
          <w:i/>
        </w:rPr>
        <w:t xml:space="preserve"> </w:t>
      </w:r>
      <w:r w:rsidRPr="00AE0D1D">
        <w:rPr>
          <w:i/>
        </w:rPr>
        <w:t xml:space="preserve">Considérant que l'agent demande une disponibilité pour élever un enfant de moins de huit ans prénommé(e) …., né(e) le </w:t>
      </w:r>
      <w:r>
        <w:rPr>
          <w:i/>
        </w:rPr>
        <w:t>…</w:t>
      </w:r>
      <w:r w:rsidRPr="00AE0D1D">
        <w:rPr>
          <w:i/>
        </w:rPr>
        <w:t xml:space="preserve"> ;</w:t>
      </w:r>
    </w:p>
    <w:p w14:paraId="321EF912" w14:textId="77777777" w:rsidR="00AE0D1D" w:rsidRDefault="00AE0D1D" w:rsidP="00AE0D1D">
      <w:pPr>
        <w:jc w:val="both"/>
        <w:rPr>
          <w:i/>
        </w:rPr>
      </w:pPr>
    </w:p>
    <w:p w14:paraId="69460413" w14:textId="77777777" w:rsidR="00AE0D1D" w:rsidRPr="00AE0D1D" w:rsidRDefault="00AE0D1D" w:rsidP="00AE0D1D">
      <w:pPr>
        <w:jc w:val="both"/>
        <w:rPr>
          <w:i/>
        </w:rPr>
      </w:pPr>
      <w:r w:rsidRPr="00AE0D1D">
        <w:rPr>
          <w:b/>
          <w:i/>
        </w:rPr>
        <w:t xml:space="preserve">(Le cas échéant </w:t>
      </w:r>
      <w:r w:rsidRPr="00AE0D1D">
        <w:rPr>
          <w:i/>
        </w:rPr>
        <w:t xml:space="preserve">en cas de disponibilité de droit pour </w:t>
      </w:r>
      <w:r>
        <w:rPr>
          <w:i/>
        </w:rPr>
        <w:t>exercer un mandat d’élu local</w:t>
      </w:r>
      <w:r w:rsidRPr="00AE0D1D">
        <w:rPr>
          <w:i/>
        </w:rPr>
        <w:t>) :</w:t>
      </w:r>
      <w:r w:rsidRPr="00AE0D1D">
        <w:rPr>
          <w:b/>
          <w:i/>
        </w:rPr>
        <w:t xml:space="preserve"> </w:t>
      </w:r>
      <w:r w:rsidRPr="00AE0D1D">
        <w:rPr>
          <w:i/>
        </w:rPr>
        <w:t xml:space="preserve">Considérant que l'agent </w:t>
      </w:r>
      <w:r w:rsidR="006E641D">
        <w:rPr>
          <w:i/>
        </w:rPr>
        <w:t>justifie d’un mandat de … (préciser le mandat et sa durée).</w:t>
      </w:r>
    </w:p>
    <w:p w14:paraId="3E173341" w14:textId="77777777" w:rsidR="00AE0D1D" w:rsidRDefault="00AE0D1D" w:rsidP="00AE0D1D"/>
    <w:p w14:paraId="1B16231A" w14:textId="77777777" w:rsidR="00AE0D1D" w:rsidRDefault="00AE0D1D" w:rsidP="00AE0D1D">
      <w:pPr>
        <w:jc w:val="center"/>
      </w:pPr>
      <w:r>
        <w:rPr>
          <w:b/>
        </w:rPr>
        <w:t>ARRETE</w:t>
      </w:r>
    </w:p>
    <w:p w14:paraId="3B4D51CB" w14:textId="77777777" w:rsidR="00AE0D1D" w:rsidRDefault="00AE0D1D" w:rsidP="00AE0D1D">
      <w:pPr>
        <w:jc w:val="both"/>
      </w:pPr>
    </w:p>
    <w:p w14:paraId="2047BF2D" w14:textId="77777777" w:rsidR="00AE0D1D" w:rsidRPr="00A8579B" w:rsidRDefault="00AE0D1D" w:rsidP="00AE0D1D">
      <w:pPr>
        <w:jc w:val="both"/>
        <w:rPr>
          <w:b/>
        </w:rPr>
      </w:pPr>
      <w:r w:rsidRPr="00A8579B">
        <w:rPr>
          <w:b/>
          <w:u w:val="single"/>
        </w:rPr>
        <w:t>Article 1</w:t>
      </w:r>
      <w:r w:rsidRPr="00A8579B">
        <w:rPr>
          <w:b/>
        </w:rPr>
        <w:t> :</w:t>
      </w:r>
    </w:p>
    <w:p w14:paraId="7B7DE06F" w14:textId="77777777" w:rsidR="00DE1ABA" w:rsidRPr="00DE1ABA" w:rsidRDefault="00DE1ABA" w:rsidP="00AE0D1D">
      <w:pPr>
        <w:jc w:val="both"/>
        <w:rPr>
          <w:b/>
          <w:i/>
          <w:color w:val="FF0000"/>
        </w:rPr>
      </w:pPr>
      <w:r w:rsidRPr="00DE1ABA">
        <w:rPr>
          <w:b/>
          <w:i/>
          <w:color w:val="FF0000"/>
        </w:rPr>
        <w:t xml:space="preserve">En cas de disponibilité </w:t>
      </w:r>
      <w:r>
        <w:rPr>
          <w:b/>
          <w:i/>
          <w:color w:val="FF0000"/>
        </w:rPr>
        <w:t xml:space="preserve">de droit </w:t>
      </w:r>
      <w:r w:rsidRPr="00DE1ABA">
        <w:rPr>
          <w:b/>
          <w:i/>
          <w:color w:val="FF0000"/>
        </w:rPr>
        <w:t>pour raisons familiales :</w:t>
      </w:r>
    </w:p>
    <w:p w14:paraId="27180048" w14:textId="77777777" w:rsidR="00AE0D1D" w:rsidRDefault="00AE0D1D" w:rsidP="00AE0D1D">
      <w:pPr>
        <w:jc w:val="both"/>
      </w:pPr>
      <w:r>
        <w:t xml:space="preserve">A compter du ..., </w:t>
      </w:r>
      <w:r w:rsidRPr="00A8579B">
        <w:t xml:space="preserve">Monsieur </w:t>
      </w:r>
      <w:r w:rsidRPr="00A8579B">
        <w:rPr>
          <w:i/>
        </w:rPr>
        <w:t>(ou Madame)</w:t>
      </w:r>
      <w:r w:rsidRPr="00A8579B">
        <w:t xml:space="preserve"> …</w:t>
      </w:r>
      <w:r>
        <w:t xml:space="preserve"> né</w:t>
      </w:r>
      <w:r w:rsidRPr="001F6ED5">
        <w:rPr>
          <w:i/>
          <w:iCs/>
        </w:rPr>
        <w:t>(e)</w:t>
      </w:r>
      <w:r>
        <w:t xml:space="preserve"> le … </w:t>
      </w:r>
      <w:r w:rsidRPr="00A8579B">
        <w:rPr>
          <w:i/>
        </w:rPr>
        <w:t>(grade,)</w:t>
      </w:r>
      <w:r>
        <w:t xml:space="preserve"> … est placé</w:t>
      </w:r>
      <w:r w:rsidRPr="001F6ED5">
        <w:rPr>
          <w:i/>
          <w:iCs/>
        </w:rPr>
        <w:t>(e)</w:t>
      </w:r>
      <w:r>
        <w:t xml:space="preserve"> en position de disponibilité </w:t>
      </w:r>
      <w:r w:rsidRPr="00AE0D1D">
        <w:t>pour raisons familiales pour une durée de</w:t>
      </w:r>
      <w:r>
        <w:t xml:space="preserve"> .</w:t>
      </w:r>
      <w:r w:rsidRPr="00AE0D1D">
        <w:t>.. (trois années maximum) allant jusqu’au … inclus.</w:t>
      </w:r>
    </w:p>
    <w:p w14:paraId="5ECF8AAB" w14:textId="77777777" w:rsidR="00AE0D1D" w:rsidRDefault="00AE0D1D" w:rsidP="00AE0D1D">
      <w:pPr>
        <w:jc w:val="both"/>
      </w:pPr>
    </w:p>
    <w:p w14:paraId="5B07AB05" w14:textId="67C366D1" w:rsidR="00AE0D1D" w:rsidRDefault="00AE0D1D" w:rsidP="00AE0D1D">
      <w:pPr>
        <w:jc w:val="both"/>
      </w:pPr>
      <w:r w:rsidRPr="00AE0D1D">
        <w:t xml:space="preserve">La disponibilité est accordée sur demande au titre des dispositions de l’article 24 </w:t>
      </w:r>
      <w:r w:rsidRPr="00AE0D1D">
        <w:rPr>
          <w:i/>
        </w:rPr>
        <w:t>(1°</w:t>
      </w:r>
      <w:r w:rsidR="001F6ED5">
        <w:rPr>
          <w:i/>
        </w:rPr>
        <w:t>, 1 bis,</w:t>
      </w:r>
      <w:r w:rsidRPr="00AE0D1D">
        <w:rPr>
          <w:i/>
        </w:rPr>
        <w:t xml:space="preserve"> 2°)</w:t>
      </w:r>
      <w:r w:rsidRPr="00AE0D1D">
        <w:t xml:space="preserve"> du décret du 13 janvier 1986 susvisé pour … (</w:t>
      </w:r>
      <w:r w:rsidRPr="00AE0D1D">
        <w:rPr>
          <w:i/>
        </w:rPr>
        <w:t>préciser les motifs de la disponibilité)</w:t>
      </w:r>
      <w:r w:rsidRPr="00AE0D1D">
        <w:t>.</w:t>
      </w:r>
    </w:p>
    <w:p w14:paraId="5038C40B" w14:textId="77777777" w:rsidR="006E641D" w:rsidRDefault="006E641D" w:rsidP="00AE0D1D">
      <w:pPr>
        <w:jc w:val="both"/>
        <w:rPr>
          <w:i/>
        </w:rPr>
      </w:pPr>
    </w:p>
    <w:p w14:paraId="2CC5C30C" w14:textId="77777777" w:rsidR="00AE0D1D" w:rsidRPr="00DE1ABA" w:rsidRDefault="00AE0D1D" w:rsidP="00AE0D1D">
      <w:pPr>
        <w:jc w:val="both"/>
        <w:rPr>
          <w:i/>
          <w:color w:val="FF0000"/>
        </w:rPr>
      </w:pPr>
      <w:r w:rsidRPr="00DE1ABA">
        <w:rPr>
          <w:i/>
          <w:color w:val="FF0000"/>
        </w:rPr>
        <w:t>(</w:t>
      </w:r>
      <w:r w:rsidRPr="00DE1ABA">
        <w:rPr>
          <w:b/>
          <w:i/>
          <w:color w:val="FF0000"/>
          <w:u w:val="single"/>
        </w:rPr>
        <w:t>Pour rappel</w:t>
      </w:r>
      <w:r w:rsidRPr="00DE1ABA">
        <w:rPr>
          <w:b/>
          <w:i/>
          <w:color w:val="FF0000"/>
        </w:rPr>
        <w:t> :</w:t>
      </w:r>
      <w:r w:rsidRPr="00DE1ABA">
        <w:rPr>
          <w:i/>
          <w:color w:val="FF0000"/>
        </w:rPr>
        <w:t xml:space="preserve"> La disponibilité pour raisons familiales peut être demandée :</w:t>
      </w:r>
    </w:p>
    <w:p w14:paraId="333F4D76" w14:textId="4D0E7B70" w:rsidR="001F6ED5" w:rsidRDefault="00AE0D1D" w:rsidP="00AE0D1D">
      <w:pPr>
        <w:jc w:val="both"/>
        <w:rPr>
          <w:i/>
          <w:color w:val="FF0000"/>
        </w:rPr>
      </w:pPr>
      <w:r w:rsidRPr="00DE1ABA">
        <w:rPr>
          <w:i/>
          <w:color w:val="FF0000"/>
        </w:rPr>
        <w:t xml:space="preserve">1° Pour élever un enfant âgé de moins de </w:t>
      </w:r>
      <w:r w:rsidR="001F6ED5">
        <w:rPr>
          <w:i/>
          <w:color w:val="FF0000"/>
        </w:rPr>
        <w:t>12</w:t>
      </w:r>
      <w:r w:rsidRPr="00DE1ABA">
        <w:rPr>
          <w:i/>
          <w:color w:val="FF0000"/>
        </w:rPr>
        <w:t xml:space="preserve"> ans</w:t>
      </w:r>
      <w:r w:rsidR="001F6ED5">
        <w:rPr>
          <w:i/>
          <w:color w:val="FF0000"/>
        </w:rPr>
        <w:t> ;</w:t>
      </w:r>
    </w:p>
    <w:p w14:paraId="3FA250ED" w14:textId="26FCEBBF" w:rsidR="001F6ED5" w:rsidRPr="001F6ED5" w:rsidRDefault="001F6ED5" w:rsidP="00AE0D1D">
      <w:pPr>
        <w:jc w:val="both"/>
        <w:rPr>
          <w:b/>
          <w:bCs/>
          <w:i/>
          <w:color w:val="FF0000"/>
        </w:rPr>
      </w:pPr>
      <w:r w:rsidRPr="001F6ED5">
        <w:rPr>
          <w:b/>
          <w:bCs/>
          <w:i/>
          <w:color w:val="FF0000"/>
        </w:rPr>
        <w:t>Ou</w:t>
      </w:r>
    </w:p>
    <w:p w14:paraId="39D87029" w14:textId="49FF73F6" w:rsidR="00AE0D1D" w:rsidRPr="00DE1ABA" w:rsidRDefault="001F6ED5" w:rsidP="00AE0D1D">
      <w:pPr>
        <w:jc w:val="both"/>
        <w:rPr>
          <w:i/>
          <w:color w:val="FF0000"/>
        </w:rPr>
      </w:pPr>
      <w:r>
        <w:rPr>
          <w:i/>
          <w:color w:val="FF0000"/>
        </w:rPr>
        <w:lastRenderedPageBreak/>
        <w:t>1° bis P</w:t>
      </w:r>
      <w:r w:rsidR="00AE0D1D" w:rsidRPr="00DE1ABA">
        <w:rPr>
          <w:i/>
          <w:color w:val="FF0000"/>
        </w:rPr>
        <w:t>our donner des soins à un enfant à charge, au conjoint, au partenaire avec lequel il est lié par un pacte civil de solidarité, à un ascendant à la suite d'un accident ou d'une maladie</w:t>
      </w:r>
      <w:r>
        <w:rPr>
          <w:i/>
          <w:color w:val="FF0000"/>
        </w:rPr>
        <w:t xml:space="preserve"> </w:t>
      </w:r>
      <w:r w:rsidR="00AE0D1D" w:rsidRPr="00DE1ABA">
        <w:rPr>
          <w:i/>
          <w:color w:val="FF0000"/>
        </w:rPr>
        <w:t>grave ou atteint d'un handicap nécessitant la présence d'une tierce personne ;</w:t>
      </w:r>
    </w:p>
    <w:p w14:paraId="3F53B5B4" w14:textId="77777777" w:rsidR="00AE0D1D" w:rsidRPr="00DE1ABA" w:rsidRDefault="00AE0D1D" w:rsidP="00AE0D1D">
      <w:pPr>
        <w:jc w:val="both"/>
        <w:rPr>
          <w:b/>
          <w:i/>
          <w:color w:val="FF0000"/>
        </w:rPr>
      </w:pPr>
      <w:r w:rsidRPr="00DE1ABA">
        <w:rPr>
          <w:b/>
          <w:i/>
          <w:color w:val="FF0000"/>
        </w:rPr>
        <w:t>Ou</w:t>
      </w:r>
    </w:p>
    <w:p w14:paraId="096E87F2" w14:textId="68107BBB" w:rsidR="00AE0D1D" w:rsidRPr="00DE1ABA" w:rsidRDefault="00AE0D1D" w:rsidP="00AE0D1D">
      <w:pPr>
        <w:jc w:val="both"/>
        <w:rPr>
          <w:i/>
          <w:color w:val="FF0000"/>
        </w:rPr>
      </w:pPr>
      <w:r w:rsidRPr="00DE1ABA">
        <w:rPr>
          <w:i/>
          <w:color w:val="FF0000"/>
        </w:rPr>
        <w:t>2° Pour suivre son conjoint ou le partenaire avec lequel il est lié par un pacte civil de solidarité lorsque celui-ci est astreint à établir sa résidence habituelle, à raison de sa profession, en un lieu éloigné du lieu d'exercice des fonctions du fonctionnaire</w:t>
      </w:r>
      <w:r w:rsidR="00DE1ABA">
        <w:rPr>
          <w:i/>
          <w:color w:val="FF0000"/>
        </w:rPr>
        <w:t>)</w:t>
      </w:r>
      <w:r w:rsidR="001F6ED5">
        <w:rPr>
          <w:i/>
          <w:color w:val="FF0000"/>
        </w:rPr>
        <w:t>.</w:t>
      </w:r>
    </w:p>
    <w:p w14:paraId="70620250" w14:textId="77777777" w:rsidR="00AE0D1D" w:rsidRPr="00DE1ABA" w:rsidRDefault="00AE0D1D" w:rsidP="00AE0D1D">
      <w:pPr>
        <w:jc w:val="both"/>
        <w:rPr>
          <w:i/>
          <w:color w:val="FF0000"/>
        </w:rPr>
      </w:pPr>
    </w:p>
    <w:p w14:paraId="7AFFA820" w14:textId="77777777" w:rsidR="00AE0D1D" w:rsidRPr="00DE1ABA" w:rsidRDefault="00DE1ABA" w:rsidP="00AE0D1D">
      <w:pPr>
        <w:jc w:val="both"/>
        <w:rPr>
          <w:b/>
          <w:i/>
          <w:color w:val="FF0000"/>
        </w:rPr>
      </w:pPr>
      <w:r w:rsidRPr="00DE1ABA">
        <w:rPr>
          <w:b/>
          <w:i/>
          <w:color w:val="FF0000"/>
        </w:rPr>
        <w:t xml:space="preserve">En cas de disponibilité </w:t>
      </w:r>
      <w:r>
        <w:rPr>
          <w:b/>
          <w:i/>
          <w:color w:val="FF0000"/>
        </w:rPr>
        <w:t xml:space="preserve">de droit </w:t>
      </w:r>
      <w:r w:rsidRPr="00DE1ABA">
        <w:rPr>
          <w:b/>
          <w:i/>
          <w:color w:val="FF0000"/>
        </w:rPr>
        <w:t>pour exercer un mandat d'élu local</w:t>
      </w:r>
    </w:p>
    <w:p w14:paraId="3CE1D793" w14:textId="5B67AD31" w:rsidR="00AE0D1D" w:rsidRPr="00AE0D1D" w:rsidRDefault="00AE0D1D" w:rsidP="00AE0D1D">
      <w:pPr>
        <w:jc w:val="both"/>
      </w:pPr>
      <w:r w:rsidRPr="00AE0D1D">
        <w:t xml:space="preserve">A compter du ..., Monsieur </w:t>
      </w:r>
      <w:r w:rsidRPr="001F6ED5">
        <w:rPr>
          <w:i/>
          <w:iCs/>
        </w:rPr>
        <w:t xml:space="preserve">(ou Madame) </w:t>
      </w:r>
      <w:r w:rsidRPr="00AE0D1D">
        <w:t>… né</w:t>
      </w:r>
      <w:r w:rsidRPr="001F6ED5">
        <w:rPr>
          <w:i/>
          <w:iCs/>
        </w:rPr>
        <w:t>(e)</w:t>
      </w:r>
      <w:r w:rsidRPr="00AE0D1D">
        <w:t xml:space="preserve"> le … </w:t>
      </w:r>
      <w:r w:rsidRPr="001F6ED5">
        <w:rPr>
          <w:i/>
          <w:iCs/>
        </w:rPr>
        <w:t>(grade)</w:t>
      </w:r>
      <w:r w:rsidRPr="00AE0D1D">
        <w:t xml:space="preserve"> … est placé</w:t>
      </w:r>
      <w:r w:rsidRPr="001F6ED5">
        <w:rPr>
          <w:i/>
          <w:iCs/>
        </w:rPr>
        <w:t>(e)</w:t>
      </w:r>
      <w:r w:rsidRPr="00AE0D1D">
        <w:t xml:space="preserve"> en position de disponibilité pour </w:t>
      </w:r>
      <w:r w:rsidR="006E641D" w:rsidRPr="00AE0D1D">
        <w:t>exerc</w:t>
      </w:r>
      <w:r w:rsidR="006E641D">
        <w:t>er</w:t>
      </w:r>
      <w:r w:rsidRPr="00AE0D1D">
        <w:t xml:space="preserve"> </w:t>
      </w:r>
      <w:r w:rsidR="006E641D">
        <w:t>son</w:t>
      </w:r>
      <w:r w:rsidRPr="00AE0D1D">
        <w:t xml:space="preserve"> mandat d'élu local</w:t>
      </w:r>
      <w:r w:rsidR="006E641D">
        <w:t xml:space="preserve"> et ce pendant toute s</w:t>
      </w:r>
      <w:r w:rsidRPr="00AE0D1D">
        <w:t>a durée, soit jusqu’au … inclus</w:t>
      </w:r>
      <w:r w:rsidR="006E641D">
        <w:t>.</w:t>
      </w:r>
    </w:p>
    <w:p w14:paraId="3F17F74C" w14:textId="77777777" w:rsidR="00AE0D1D" w:rsidRDefault="00AE0D1D" w:rsidP="00AE0D1D">
      <w:pPr>
        <w:jc w:val="both"/>
        <w:rPr>
          <w:b/>
          <w:u w:val="single"/>
        </w:rPr>
      </w:pPr>
    </w:p>
    <w:p w14:paraId="1576F0BC" w14:textId="77777777" w:rsidR="00AE0D1D" w:rsidRDefault="00AE0D1D" w:rsidP="00AE0D1D">
      <w:pPr>
        <w:jc w:val="both"/>
        <w:rPr>
          <w:b/>
          <w:u w:val="single"/>
        </w:rPr>
      </w:pPr>
      <w:r>
        <w:rPr>
          <w:b/>
          <w:u w:val="single"/>
        </w:rPr>
        <w:t>Article 2</w:t>
      </w:r>
      <w:r w:rsidRPr="00A8579B">
        <w:rPr>
          <w:b/>
        </w:rPr>
        <w:t> :</w:t>
      </w:r>
    </w:p>
    <w:p w14:paraId="0EFE12C6" w14:textId="77777777" w:rsidR="00AE0D1D" w:rsidRDefault="00AE0D1D" w:rsidP="00AE0D1D">
      <w:pPr>
        <w:jc w:val="both"/>
        <w:rPr>
          <w:szCs w:val="24"/>
        </w:rPr>
      </w:pPr>
      <w:r w:rsidRPr="00F9293C">
        <w:rPr>
          <w:szCs w:val="24"/>
        </w:rPr>
        <w:t>Penda</w:t>
      </w:r>
      <w:r>
        <w:rPr>
          <w:szCs w:val="24"/>
        </w:rPr>
        <w:t>nt cette période, l'intéressé</w:t>
      </w:r>
      <w:r w:rsidRPr="00DE1ABA">
        <w:rPr>
          <w:i/>
          <w:szCs w:val="24"/>
        </w:rPr>
        <w:t>(e)</w:t>
      </w:r>
      <w:r w:rsidRPr="00F9293C">
        <w:rPr>
          <w:szCs w:val="24"/>
        </w:rPr>
        <w:t xml:space="preserve"> ne percevra aucune rémunération et cessera de bénéficier</w:t>
      </w:r>
      <w:r>
        <w:rPr>
          <w:szCs w:val="24"/>
        </w:rPr>
        <w:t xml:space="preserve"> </w:t>
      </w:r>
      <w:r w:rsidRPr="00F9293C">
        <w:rPr>
          <w:szCs w:val="24"/>
        </w:rPr>
        <w:t>de ses droits à l'avancement et à pension.</w:t>
      </w:r>
    </w:p>
    <w:p w14:paraId="6994C293" w14:textId="77777777" w:rsidR="000F7873" w:rsidRDefault="000F7873" w:rsidP="00AE0D1D">
      <w:pPr>
        <w:jc w:val="both"/>
        <w:rPr>
          <w:szCs w:val="24"/>
        </w:rPr>
      </w:pPr>
    </w:p>
    <w:p w14:paraId="0AF9801C" w14:textId="77777777" w:rsidR="00DE1ABA" w:rsidRPr="00DE1ABA" w:rsidRDefault="007202C2" w:rsidP="00AE0D1D">
      <w:pPr>
        <w:jc w:val="both"/>
        <w:rPr>
          <w:b/>
          <w:i/>
          <w:color w:val="FF0000"/>
          <w:szCs w:val="24"/>
        </w:rPr>
      </w:pPr>
      <w:r>
        <w:rPr>
          <w:b/>
          <w:i/>
          <w:color w:val="FF0000"/>
          <w:szCs w:val="24"/>
        </w:rPr>
        <w:t>Exclusiv</w:t>
      </w:r>
      <w:r w:rsidR="00DE1ABA" w:rsidRPr="00DE1ABA">
        <w:rPr>
          <w:b/>
          <w:i/>
          <w:color w:val="FF0000"/>
          <w:szCs w:val="24"/>
        </w:rPr>
        <w:t>ement pour les disponibilités de droit pour raisons familiales :</w:t>
      </w:r>
    </w:p>
    <w:p w14:paraId="20B46B92" w14:textId="77777777" w:rsidR="00DE1ABA" w:rsidRPr="00DE1ABA" w:rsidRDefault="00DE1ABA" w:rsidP="00DE1ABA">
      <w:pPr>
        <w:jc w:val="both"/>
        <w:rPr>
          <w:i/>
          <w:color w:val="FF0000"/>
          <w:szCs w:val="24"/>
        </w:rPr>
      </w:pPr>
      <w:r w:rsidRPr="00DE1ABA">
        <w:rPr>
          <w:i/>
          <w:color w:val="FF0000"/>
          <w:szCs w:val="24"/>
        </w:rPr>
        <w:t>Toutefois, si pendant cette période, l’agent exerce une activité professionnelle lucrative, salariée ou indépendante à temps complet ou à temps partiel dans les conditions prévues par le décret n° 86-68 du 13 janvier 1986, il conservera ses droits à l'avancement d'échelon et de grade dans la limite de cinq ans.</w:t>
      </w:r>
    </w:p>
    <w:p w14:paraId="448F78C3" w14:textId="77777777" w:rsidR="00DE1ABA" w:rsidRPr="00DE1ABA" w:rsidRDefault="00DE1ABA" w:rsidP="00DE1ABA">
      <w:pPr>
        <w:jc w:val="both"/>
        <w:rPr>
          <w:i/>
          <w:color w:val="FF0000"/>
          <w:szCs w:val="24"/>
        </w:rPr>
      </w:pPr>
    </w:p>
    <w:p w14:paraId="4F189792" w14:textId="77777777" w:rsidR="00DE1ABA" w:rsidRPr="00DE1ABA" w:rsidRDefault="00DE1ABA" w:rsidP="00DE1ABA">
      <w:pPr>
        <w:jc w:val="both"/>
        <w:rPr>
          <w:i/>
          <w:color w:val="FF0000"/>
          <w:szCs w:val="24"/>
        </w:rPr>
      </w:pPr>
      <w:r w:rsidRPr="00DE1ABA">
        <w:rPr>
          <w:i/>
          <w:color w:val="FF0000"/>
          <w:szCs w:val="24"/>
        </w:rPr>
        <w:t>Pour bénéficier de la conservation des droits à l’avancement, l’intéressé devra transmettre annuellement à l’autorité territoriale, au plus tard le 1</w:t>
      </w:r>
      <w:r w:rsidRPr="00DE1ABA">
        <w:rPr>
          <w:i/>
          <w:color w:val="FF0000"/>
          <w:szCs w:val="24"/>
          <w:vertAlign w:val="superscript"/>
        </w:rPr>
        <w:t>er</w:t>
      </w:r>
      <w:r w:rsidRPr="00DE1ABA">
        <w:rPr>
          <w:i/>
          <w:color w:val="FF0000"/>
          <w:szCs w:val="24"/>
        </w:rPr>
        <w:t xml:space="preserve"> janvier de chaque année suivant le premier jour de son placement en disponibilité, les pièces justifiant de l’exercice d’une activité professionnelle.</w:t>
      </w:r>
    </w:p>
    <w:p w14:paraId="7D7BA7DC" w14:textId="77777777" w:rsidR="00DE1ABA" w:rsidRPr="00DE1ABA" w:rsidRDefault="00DE1ABA" w:rsidP="00DE1ABA">
      <w:pPr>
        <w:jc w:val="both"/>
        <w:rPr>
          <w:i/>
          <w:color w:val="FF0000"/>
          <w:szCs w:val="24"/>
        </w:rPr>
      </w:pPr>
      <w:r w:rsidRPr="00DE1ABA">
        <w:rPr>
          <w:i/>
          <w:color w:val="FF0000"/>
          <w:szCs w:val="24"/>
        </w:rPr>
        <w:t>A défaut de transmission dans le délai imparti, le fonctionnaire ne pourra prétendre au bénéfice de ses droits à l'avancement correspondant à la période concernée.</w:t>
      </w:r>
    </w:p>
    <w:p w14:paraId="0BE38B60" w14:textId="77777777" w:rsidR="00AE0D1D" w:rsidRDefault="00AE0D1D" w:rsidP="00AE0D1D">
      <w:pPr>
        <w:ind w:hanging="1418"/>
        <w:jc w:val="both"/>
      </w:pPr>
    </w:p>
    <w:p w14:paraId="33669D72" w14:textId="77777777" w:rsidR="00AE0D1D" w:rsidRPr="00A8579B" w:rsidRDefault="00AE0D1D" w:rsidP="00AE0D1D">
      <w:pPr>
        <w:jc w:val="both"/>
        <w:rPr>
          <w:b/>
          <w:szCs w:val="24"/>
        </w:rPr>
      </w:pPr>
      <w:r w:rsidRPr="00A8579B">
        <w:rPr>
          <w:b/>
          <w:szCs w:val="24"/>
          <w:u w:val="single"/>
        </w:rPr>
        <w:t>Article 3</w:t>
      </w:r>
      <w:r>
        <w:rPr>
          <w:b/>
          <w:szCs w:val="24"/>
        </w:rPr>
        <w:t> :</w:t>
      </w:r>
    </w:p>
    <w:p w14:paraId="02B2E167" w14:textId="77777777" w:rsidR="00AE0D1D" w:rsidRPr="00DE1ABA" w:rsidRDefault="00AE0D1D" w:rsidP="00AE0D1D">
      <w:pPr>
        <w:jc w:val="both"/>
        <w:rPr>
          <w:b/>
          <w:i/>
          <w:color w:val="FF0000"/>
          <w:szCs w:val="24"/>
        </w:rPr>
      </w:pPr>
      <w:r w:rsidRPr="00DE1ABA">
        <w:rPr>
          <w:b/>
          <w:i/>
          <w:color w:val="FF0000"/>
          <w:szCs w:val="24"/>
        </w:rPr>
        <w:t xml:space="preserve">En cas de disponibilité pour </w:t>
      </w:r>
      <w:r w:rsidR="006E641D" w:rsidRPr="00DE1ABA">
        <w:rPr>
          <w:b/>
          <w:i/>
          <w:color w:val="FF0000"/>
          <w:szCs w:val="24"/>
        </w:rPr>
        <w:t>raisons familiales</w:t>
      </w:r>
      <w:r w:rsidRPr="00DE1ABA">
        <w:rPr>
          <w:b/>
          <w:i/>
          <w:color w:val="FF0000"/>
          <w:szCs w:val="24"/>
        </w:rPr>
        <w:t> :</w:t>
      </w:r>
    </w:p>
    <w:p w14:paraId="237DEEBB" w14:textId="77777777" w:rsidR="006E641D" w:rsidRDefault="006E641D" w:rsidP="00AE0D1D">
      <w:pPr>
        <w:jc w:val="both"/>
        <w:rPr>
          <w:szCs w:val="24"/>
        </w:rPr>
      </w:pPr>
      <w:r w:rsidRPr="006E641D">
        <w:rPr>
          <w:szCs w:val="24"/>
        </w:rPr>
        <w:t>Cette disponibilité ne peut excéder trois années. Elle peut être renouvelée si les conditions requises pour l'obtenir sont réunies.</w:t>
      </w:r>
    </w:p>
    <w:p w14:paraId="313C4C43" w14:textId="77777777" w:rsidR="00AE0D1D" w:rsidRPr="00DE1ABA" w:rsidRDefault="00AE0D1D" w:rsidP="00AE0D1D">
      <w:pPr>
        <w:jc w:val="both"/>
        <w:rPr>
          <w:b/>
          <w:i/>
          <w:color w:val="FF0000"/>
          <w:szCs w:val="24"/>
        </w:rPr>
      </w:pPr>
      <w:r w:rsidRPr="00DE1ABA">
        <w:rPr>
          <w:b/>
          <w:i/>
          <w:color w:val="FF0000"/>
          <w:szCs w:val="24"/>
        </w:rPr>
        <w:t xml:space="preserve">Ou </w:t>
      </w:r>
    </w:p>
    <w:p w14:paraId="71466607" w14:textId="77777777" w:rsidR="00AE0D1D" w:rsidRPr="00DE1ABA" w:rsidRDefault="00AE0D1D" w:rsidP="00AE0D1D">
      <w:pPr>
        <w:jc w:val="both"/>
        <w:rPr>
          <w:b/>
          <w:i/>
          <w:color w:val="FF0000"/>
          <w:szCs w:val="24"/>
        </w:rPr>
      </w:pPr>
      <w:r w:rsidRPr="00DE1ABA">
        <w:rPr>
          <w:b/>
          <w:i/>
          <w:color w:val="FF0000"/>
          <w:szCs w:val="24"/>
        </w:rPr>
        <w:t xml:space="preserve">En cas de disponibilité pour </w:t>
      </w:r>
      <w:r w:rsidR="006E641D" w:rsidRPr="00DE1ABA">
        <w:rPr>
          <w:b/>
          <w:i/>
          <w:color w:val="FF0000"/>
          <w:szCs w:val="24"/>
        </w:rPr>
        <w:t>l’exercice d’un mandat d’élu local</w:t>
      </w:r>
      <w:r w:rsidRPr="00DE1ABA">
        <w:rPr>
          <w:b/>
          <w:i/>
          <w:color w:val="FF0000"/>
          <w:szCs w:val="24"/>
        </w:rPr>
        <w:t> :</w:t>
      </w:r>
    </w:p>
    <w:p w14:paraId="34C50385" w14:textId="77777777" w:rsidR="006E641D" w:rsidRPr="006E641D" w:rsidRDefault="006E641D" w:rsidP="006E641D">
      <w:pPr>
        <w:jc w:val="both"/>
        <w:rPr>
          <w:szCs w:val="24"/>
        </w:rPr>
      </w:pPr>
      <w:r w:rsidRPr="006E641D">
        <w:rPr>
          <w:szCs w:val="24"/>
        </w:rPr>
        <w:t xml:space="preserve">Cette disponibilité ne peut excéder </w:t>
      </w:r>
      <w:r>
        <w:rPr>
          <w:szCs w:val="24"/>
        </w:rPr>
        <w:t>la durée dudit mandat</w:t>
      </w:r>
      <w:r w:rsidRPr="006E641D">
        <w:rPr>
          <w:szCs w:val="24"/>
        </w:rPr>
        <w:t>. Elle peut être renouvelée si les conditions requises pour l'obtenir sont réunies.</w:t>
      </w:r>
    </w:p>
    <w:p w14:paraId="0524CB3A" w14:textId="77777777" w:rsidR="00AE0D1D" w:rsidRDefault="00AE0D1D" w:rsidP="00AE0D1D">
      <w:pPr>
        <w:jc w:val="both"/>
      </w:pPr>
    </w:p>
    <w:p w14:paraId="6F95359A" w14:textId="77777777" w:rsidR="00AE0D1D" w:rsidRPr="00A8579B" w:rsidRDefault="00AE0D1D" w:rsidP="00AE0D1D">
      <w:pPr>
        <w:jc w:val="both"/>
        <w:rPr>
          <w:b/>
        </w:rPr>
      </w:pPr>
      <w:r w:rsidRPr="00A8579B">
        <w:rPr>
          <w:b/>
          <w:u w:val="single"/>
        </w:rPr>
        <w:t>Article 4</w:t>
      </w:r>
      <w:r w:rsidRPr="00A8579B">
        <w:rPr>
          <w:b/>
        </w:rPr>
        <w:t> :</w:t>
      </w:r>
    </w:p>
    <w:p w14:paraId="4A36445D" w14:textId="5AE3AF50" w:rsidR="00AE0D1D" w:rsidRDefault="006E641D" w:rsidP="00AE0D1D">
      <w:pPr>
        <w:jc w:val="both"/>
      </w:pPr>
      <w:r w:rsidRPr="006E641D">
        <w:t xml:space="preserve">Pour une disponibilité supérieure à trois mois, l’agent devra solliciter sa réintégration ou le renouvellement de sa disponibilité trois mois au moins avant l’expiration de la disponibilité en cours, </w:t>
      </w:r>
      <w:r w:rsidR="003777D9">
        <w:t>au risque d’être radié des cadres pour abandon de poste après mise en demeure et absence de réponse</w:t>
      </w:r>
      <w:r w:rsidRPr="006E641D">
        <w:t>.</w:t>
      </w:r>
    </w:p>
    <w:p w14:paraId="1EE98186" w14:textId="77777777" w:rsidR="006E641D" w:rsidRDefault="006E641D" w:rsidP="00AE0D1D">
      <w:pPr>
        <w:jc w:val="both"/>
      </w:pPr>
    </w:p>
    <w:p w14:paraId="7F1AAE12" w14:textId="0E7F255C" w:rsidR="006E641D" w:rsidRDefault="006E641D" w:rsidP="00AE0D1D">
      <w:pPr>
        <w:jc w:val="both"/>
        <w:rPr>
          <w:b/>
        </w:rPr>
      </w:pPr>
      <w:r w:rsidRPr="006E641D">
        <w:rPr>
          <w:b/>
          <w:u w:val="single"/>
        </w:rPr>
        <w:t>Article 5</w:t>
      </w:r>
      <w:r w:rsidRPr="006E641D">
        <w:rPr>
          <w:b/>
        </w:rPr>
        <w:t> :</w:t>
      </w:r>
    </w:p>
    <w:p w14:paraId="3EC8FE28" w14:textId="7FB37C2E" w:rsidR="004A175A" w:rsidRPr="004A175A" w:rsidRDefault="004A175A" w:rsidP="00AE0D1D">
      <w:pPr>
        <w:jc w:val="both"/>
        <w:rPr>
          <w:b/>
          <w:i/>
          <w:iCs/>
          <w:color w:val="FF0000"/>
        </w:rPr>
      </w:pPr>
      <w:r w:rsidRPr="004A175A">
        <w:rPr>
          <w:b/>
          <w:i/>
          <w:iCs/>
          <w:color w:val="FF0000"/>
        </w:rPr>
        <w:t>En cas de disponibilité pour raisons familiales :</w:t>
      </w:r>
    </w:p>
    <w:p w14:paraId="3D94D1D0" w14:textId="429DCB9A" w:rsidR="006E641D" w:rsidRDefault="006E641D" w:rsidP="006E641D">
      <w:pPr>
        <w:jc w:val="both"/>
      </w:pPr>
      <w:r w:rsidRPr="006E641D">
        <w:t xml:space="preserve">La réintégration de l’agent interviendra dans les conditions prévues </w:t>
      </w:r>
      <w:r w:rsidR="003777D9">
        <w:t>aux articles L. 513-24 et L. 513-26 du code général de la fonction publique</w:t>
      </w:r>
      <w:r w:rsidRPr="006E641D">
        <w:t xml:space="preserve"> et de l’article 26 du décret du 13 janvier 1986 susvisés.</w:t>
      </w:r>
    </w:p>
    <w:p w14:paraId="1141FA59" w14:textId="77777777" w:rsidR="006E641D" w:rsidRPr="006E641D" w:rsidRDefault="006E641D" w:rsidP="006E641D">
      <w:pPr>
        <w:jc w:val="both"/>
      </w:pPr>
    </w:p>
    <w:p w14:paraId="2B2DDD62" w14:textId="77777777" w:rsidR="006E641D" w:rsidRDefault="006E641D" w:rsidP="006E641D">
      <w:pPr>
        <w:jc w:val="both"/>
      </w:pPr>
      <w:r w:rsidRPr="006E641D">
        <w:lastRenderedPageBreak/>
        <w:t>Il sera réintégré de plein droit dans son précédent emploi si la durée de la disponibilité n’a pas excédé une période de 6 mois.</w:t>
      </w:r>
    </w:p>
    <w:p w14:paraId="1992C328" w14:textId="77777777" w:rsidR="001E27F1" w:rsidRPr="006E641D" w:rsidRDefault="001E27F1" w:rsidP="006E641D">
      <w:pPr>
        <w:jc w:val="both"/>
      </w:pPr>
    </w:p>
    <w:p w14:paraId="6BD221C9" w14:textId="66638603" w:rsidR="00430B50" w:rsidRDefault="006E641D" w:rsidP="006E641D">
      <w:pPr>
        <w:jc w:val="both"/>
      </w:pPr>
      <w:r w:rsidRPr="006E641D">
        <w:t xml:space="preserve">Si la disponibilité a excédé six mois, </w:t>
      </w:r>
      <w:r w:rsidR="00430B50" w:rsidRPr="00430B50">
        <w:t>l'agent sera réintégré dans son cadre d'emplois et réaffecté à la première vacance ou création d'emploi dans un emploi de son grade relevant de sa collectivité ou de son établissement d'origine</w:t>
      </w:r>
      <w:r w:rsidR="00430B50">
        <w:t>.</w:t>
      </w:r>
    </w:p>
    <w:p w14:paraId="2E55A51B" w14:textId="445040BD" w:rsidR="006E641D" w:rsidRDefault="00430B50" w:rsidP="006E641D">
      <w:pPr>
        <w:jc w:val="both"/>
      </w:pPr>
      <w:r>
        <w:t>E</w:t>
      </w:r>
      <w:r w:rsidR="006E641D" w:rsidRPr="006E641D">
        <w:t xml:space="preserve">n l’absence d’emploi vacant permettant sa réintégration, il sera réintégré en surnombre pour une durée maximale d’un an dans les conditions prévues par </w:t>
      </w:r>
      <w:r>
        <w:t>les articles L. 542-4 et L. 542-5 du code général de la fonction publique</w:t>
      </w:r>
      <w:r w:rsidR="006E641D" w:rsidRPr="006E641D">
        <w:t>.</w:t>
      </w:r>
    </w:p>
    <w:p w14:paraId="26ABD2E7" w14:textId="79814CCC" w:rsidR="00AE0D1D" w:rsidRDefault="00AE0D1D" w:rsidP="00AE0D1D">
      <w:pPr>
        <w:tabs>
          <w:tab w:val="left" w:pos="1418"/>
        </w:tabs>
        <w:jc w:val="both"/>
      </w:pPr>
    </w:p>
    <w:p w14:paraId="706C338E" w14:textId="28ADA570" w:rsidR="004A175A" w:rsidRPr="004A175A" w:rsidRDefault="004A175A" w:rsidP="00AE0D1D">
      <w:pPr>
        <w:tabs>
          <w:tab w:val="left" w:pos="1418"/>
        </w:tabs>
        <w:jc w:val="both"/>
        <w:rPr>
          <w:b/>
          <w:bCs/>
          <w:i/>
          <w:iCs/>
          <w:color w:val="FF0000"/>
        </w:rPr>
      </w:pPr>
      <w:r w:rsidRPr="004A175A">
        <w:rPr>
          <w:b/>
          <w:bCs/>
          <w:i/>
          <w:iCs/>
          <w:color w:val="FF0000"/>
        </w:rPr>
        <w:t>En cas de disponibilité pour l’exercice d’un mandat local :</w:t>
      </w:r>
    </w:p>
    <w:p w14:paraId="503B870E" w14:textId="77777777" w:rsidR="004A175A" w:rsidRDefault="004A175A" w:rsidP="004A175A">
      <w:pPr>
        <w:tabs>
          <w:tab w:val="left" w:pos="1418"/>
        </w:tabs>
        <w:jc w:val="both"/>
      </w:pPr>
      <w:r w:rsidRPr="004A175A">
        <w:rPr>
          <w:i/>
          <w:iCs/>
        </w:rPr>
        <w:t>S’il s’agit d’un mandat de Maire / d’adjoint au Maire / de Président du conseil départemental / de Vice-Président ayant délégation du Président du conseil départemental / de Président du conseil régional / de Vice-Président ayant délégation du Président du conseil régional / de membre du conseil d’une communauté urbaine, d’une communauté d’agglomération, d’une communauté de communes ou d’une métropole</w:t>
      </w:r>
      <w:r>
        <w:t xml:space="preserve"> : </w:t>
      </w:r>
    </w:p>
    <w:p w14:paraId="0433BC3A" w14:textId="028C192C" w:rsidR="004A175A" w:rsidRDefault="004A175A" w:rsidP="004A175A">
      <w:pPr>
        <w:tabs>
          <w:tab w:val="left" w:pos="1418"/>
        </w:tabs>
        <w:jc w:val="both"/>
      </w:pPr>
      <w:r>
        <w:t>La réintégration se fera sur le précédent emploi ou un emploi analogue assorti d’une rémunération équivalente dans les deux mois suivant la date à laquelle la demande de réintégration a été formulée.</w:t>
      </w:r>
    </w:p>
    <w:p w14:paraId="4FC8B3C4" w14:textId="77777777" w:rsidR="004A175A" w:rsidRDefault="004A175A" w:rsidP="004A175A">
      <w:pPr>
        <w:tabs>
          <w:tab w:val="left" w:pos="1418"/>
        </w:tabs>
        <w:jc w:val="both"/>
      </w:pPr>
    </w:p>
    <w:p w14:paraId="28B07EC6" w14:textId="16B049E8" w:rsidR="004A175A" w:rsidRDefault="004A175A" w:rsidP="004A175A">
      <w:pPr>
        <w:tabs>
          <w:tab w:val="left" w:pos="1418"/>
        </w:tabs>
        <w:jc w:val="both"/>
      </w:pPr>
      <w:r w:rsidRPr="004A175A">
        <w:rPr>
          <w:i/>
          <w:iCs/>
        </w:rPr>
        <w:t>S’il s’agit d’un autre type de mandat local (ex : conseiller municipal) :</w:t>
      </w:r>
      <w:r>
        <w:t xml:space="preserve"> La réintégration se fera à l’une des trois premières vacances dans la collectivité ou l’établissement d’origine</w:t>
      </w:r>
      <w:r w:rsidRPr="004A175A">
        <w:rPr>
          <w:i/>
          <w:iCs/>
        </w:rPr>
        <w:t xml:space="preserve"> (pour une disponibilité qui n’a pas excédé 3 ans) </w:t>
      </w:r>
      <w:r w:rsidRPr="004A175A">
        <w:rPr>
          <w:b/>
          <w:bCs/>
          <w:i/>
          <w:iCs/>
          <w:color w:val="FF0000"/>
        </w:rPr>
        <w:t>ou</w:t>
      </w:r>
      <w:r>
        <w:t xml:space="preserve"> se fera dans un délai raisonnable et l’agent sera maintien en disponibilité </w:t>
      </w:r>
      <w:r w:rsidRPr="004A175A">
        <w:rPr>
          <w:i/>
          <w:iCs/>
        </w:rPr>
        <w:t>(pour une disponibilité qui a excédé 3 ans)</w:t>
      </w:r>
      <w:r>
        <w:t>.</w:t>
      </w:r>
    </w:p>
    <w:p w14:paraId="07EB7929" w14:textId="77777777" w:rsidR="004A175A" w:rsidRDefault="004A175A" w:rsidP="00AE0D1D">
      <w:pPr>
        <w:tabs>
          <w:tab w:val="left" w:pos="1418"/>
        </w:tabs>
        <w:jc w:val="both"/>
      </w:pPr>
    </w:p>
    <w:p w14:paraId="28C6B672" w14:textId="77777777" w:rsidR="006E641D" w:rsidRDefault="001E27F1" w:rsidP="00AE0D1D">
      <w:pPr>
        <w:tabs>
          <w:tab w:val="left" w:pos="1418"/>
        </w:tabs>
        <w:jc w:val="both"/>
      </w:pPr>
      <w:r>
        <w:rPr>
          <w:b/>
          <w:u w:val="single"/>
        </w:rPr>
        <w:t>Article 6</w:t>
      </w:r>
      <w:r w:rsidR="00AE0D1D" w:rsidRPr="006E641D">
        <w:rPr>
          <w:b/>
        </w:rPr>
        <w:t> :</w:t>
      </w:r>
      <w:r w:rsidR="00AE0D1D" w:rsidRPr="006E641D">
        <w:t xml:space="preserve"> </w:t>
      </w:r>
    </w:p>
    <w:p w14:paraId="6A51F4AD" w14:textId="77777777" w:rsidR="00AE0D1D" w:rsidRPr="006E641D" w:rsidRDefault="00AE0D1D" w:rsidP="00AE0D1D">
      <w:pPr>
        <w:tabs>
          <w:tab w:val="left" w:pos="1418"/>
        </w:tabs>
        <w:jc w:val="both"/>
      </w:pPr>
      <w:r w:rsidRPr="006E641D">
        <w:t xml:space="preserve">Le fonctionnaire se proposant d’exercer une activité professionnelle privée pendant sa disponibilité doit en informer l’administration dans les conditions prévues par le décret </w:t>
      </w:r>
      <w:r w:rsidRPr="006E641D">
        <w:rPr>
          <w:bCs/>
        </w:rPr>
        <w:t>n° 2017-105 du 27 janvier 2017</w:t>
      </w:r>
      <w:r w:rsidRPr="006E641D">
        <w:t xml:space="preserve"> susvisé.</w:t>
      </w:r>
    </w:p>
    <w:p w14:paraId="652472B4" w14:textId="77777777" w:rsidR="00AE0D1D" w:rsidRDefault="00AE0D1D" w:rsidP="00AE0D1D">
      <w:pPr>
        <w:tabs>
          <w:tab w:val="left" w:pos="1418"/>
        </w:tabs>
        <w:jc w:val="both"/>
      </w:pPr>
    </w:p>
    <w:p w14:paraId="425145C6" w14:textId="77777777" w:rsidR="00AE0D1D" w:rsidRDefault="001E27F1" w:rsidP="00AE0D1D">
      <w:pPr>
        <w:tabs>
          <w:tab w:val="right" w:pos="1656"/>
          <w:tab w:val="left" w:pos="2127"/>
          <w:tab w:val="left" w:pos="6216"/>
        </w:tabs>
        <w:jc w:val="both"/>
        <w:rPr>
          <w:b/>
          <w:u w:val="single"/>
        </w:rPr>
      </w:pPr>
      <w:r>
        <w:rPr>
          <w:b/>
          <w:u w:val="single"/>
        </w:rPr>
        <w:t>Article 7</w:t>
      </w:r>
      <w:r w:rsidR="00AE0D1D" w:rsidRPr="001E27F1">
        <w:rPr>
          <w:b/>
        </w:rPr>
        <w:t> :</w:t>
      </w:r>
    </w:p>
    <w:p w14:paraId="42EE835D" w14:textId="77777777" w:rsidR="00AE0D1D" w:rsidRPr="0077593E" w:rsidRDefault="00AE0D1D" w:rsidP="00AE0D1D">
      <w:pPr>
        <w:tabs>
          <w:tab w:val="right" w:pos="1656"/>
          <w:tab w:val="left" w:pos="2127"/>
          <w:tab w:val="left" w:pos="6216"/>
        </w:tabs>
        <w:jc w:val="both"/>
        <w:rPr>
          <w:b/>
          <w:szCs w:val="24"/>
          <w:u w:val="single"/>
        </w:rPr>
      </w:pPr>
      <w:r w:rsidRPr="0077593E">
        <w:rPr>
          <w:szCs w:val="24"/>
        </w:rPr>
        <w:t>Le Directeur Général des Services</w:t>
      </w:r>
      <w:r w:rsidRPr="0077593E">
        <w:rPr>
          <w:i/>
          <w:szCs w:val="24"/>
        </w:rPr>
        <w:t xml:space="preserve"> (ou </w:t>
      </w:r>
      <w:r>
        <w:rPr>
          <w:i/>
          <w:szCs w:val="24"/>
        </w:rPr>
        <w:t xml:space="preserve">le Maire, </w:t>
      </w:r>
      <w:r w:rsidRPr="0077593E">
        <w:rPr>
          <w:i/>
          <w:szCs w:val="24"/>
        </w:rPr>
        <w:t>la secrétaire de mairie, le Directeur…)</w:t>
      </w:r>
      <w:r w:rsidRPr="0077593E">
        <w:rPr>
          <w:szCs w:val="24"/>
        </w:rPr>
        <w:t xml:space="preserve"> est chargé de l’exécution du présent arrêté qui sera notifié à Monsieur </w:t>
      </w:r>
      <w:r w:rsidRPr="0077593E">
        <w:rPr>
          <w:i/>
          <w:szCs w:val="24"/>
        </w:rPr>
        <w:t>(ou Madame)</w:t>
      </w:r>
      <w:r w:rsidRPr="0077593E">
        <w:rPr>
          <w:szCs w:val="24"/>
        </w:rPr>
        <w:t>...</w:t>
      </w:r>
    </w:p>
    <w:p w14:paraId="533256BC" w14:textId="77777777" w:rsidR="001E27F1" w:rsidRPr="0077593E" w:rsidRDefault="001E27F1" w:rsidP="00AE0D1D">
      <w:pPr>
        <w:jc w:val="both"/>
        <w:rPr>
          <w:szCs w:val="24"/>
        </w:rPr>
      </w:pPr>
    </w:p>
    <w:p w14:paraId="4D363CDE" w14:textId="77777777" w:rsidR="00AE0D1D" w:rsidRPr="0077593E" w:rsidRDefault="00AE0D1D" w:rsidP="00AE0D1D">
      <w:pPr>
        <w:pStyle w:val="Retraitcorpsdetexte2"/>
        <w:spacing w:after="0" w:line="240" w:lineRule="auto"/>
        <w:ind w:left="0"/>
        <w:jc w:val="both"/>
        <w:rPr>
          <w:b/>
          <w:sz w:val="24"/>
          <w:szCs w:val="24"/>
        </w:rPr>
      </w:pPr>
      <w:r w:rsidRPr="0077593E">
        <w:rPr>
          <w:b/>
          <w:sz w:val="24"/>
          <w:szCs w:val="24"/>
          <w:u w:val="single"/>
        </w:rPr>
        <w:t xml:space="preserve">Article </w:t>
      </w:r>
      <w:r w:rsidR="001E27F1">
        <w:rPr>
          <w:b/>
          <w:sz w:val="24"/>
          <w:szCs w:val="24"/>
          <w:u w:val="single"/>
        </w:rPr>
        <w:t>8</w:t>
      </w:r>
      <w:r w:rsidR="001E27F1">
        <w:rPr>
          <w:b/>
          <w:sz w:val="24"/>
          <w:szCs w:val="24"/>
        </w:rPr>
        <w:t> :</w:t>
      </w:r>
    </w:p>
    <w:p w14:paraId="34C9F0EF" w14:textId="77777777" w:rsidR="00AE0D1D" w:rsidRDefault="00AE0D1D" w:rsidP="00AE0D1D">
      <w:pPr>
        <w:tabs>
          <w:tab w:val="left" w:pos="0"/>
        </w:tabs>
        <w:jc w:val="both"/>
        <w:rPr>
          <w:szCs w:val="24"/>
        </w:rPr>
      </w:pPr>
      <w:r w:rsidRPr="0077593E">
        <w:rPr>
          <w:szCs w:val="24"/>
        </w:rPr>
        <w:t xml:space="preserve">Le Maire </w:t>
      </w:r>
      <w:r w:rsidRPr="0077593E">
        <w:rPr>
          <w:i/>
          <w:szCs w:val="24"/>
        </w:rPr>
        <w:t>(ou le Président)</w:t>
      </w:r>
      <w:r w:rsidRPr="0077593E">
        <w:rPr>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422CC3F6" w14:textId="77777777" w:rsidR="00DE1ABA" w:rsidRPr="00DE1ABA" w:rsidRDefault="00DE1ABA" w:rsidP="00DE1ABA">
      <w:pPr>
        <w:tabs>
          <w:tab w:val="left" w:pos="0"/>
        </w:tabs>
        <w:jc w:val="both"/>
        <w:rPr>
          <w:szCs w:val="24"/>
        </w:rPr>
      </w:pPr>
      <w:r w:rsidRPr="00DE1ABA">
        <w:rPr>
          <w:szCs w:val="24"/>
        </w:rPr>
        <w:t xml:space="preserve">Le Tribunal Administratif peut être saisi au moyen de l’application informatique </w:t>
      </w:r>
      <w:proofErr w:type="spellStart"/>
      <w:r w:rsidRPr="00DE1ABA">
        <w:rPr>
          <w:szCs w:val="24"/>
        </w:rPr>
        <w:t>télérecours</w:t>
      </w:r>
      <w:proofErr w:type="spellEnd"/>
      <w:r w:rsidRPr="00DE1ABA">
        <w:rPr>
          <w:szCs w:val="24"/>
        </w:rPr>
        <w:t xml:space="preserve"> citoyen accessible par le biais du site </w:t>
      </w:r>
      <w:hyperlink r:id="rId7" w:history="1">
        <w:r w:rsidRPr="00DE1ABA">
          <w:rPr>
            <w:rStyle w:val="Lienhypertexte"/>
            <w:szCs w:val="24"/>
          </w:rPr>
          <w:t>www.telerecours.fr</w:t>
        </w:r>
      </w:hyperlink>
      <w:r w:rsidRPr="00DE1ABA">
        <w:rPr>
          <w:szCs w:val="24"/>
        </w:rPr>
        <w:t>.</w:t>
      </w:r>
    </w:p>
    <w:p w14:paraId="4A66849D" w14:textId="77777777" w:rsidR="00AE0D1D" w:rsidRDefault="00AE0D1D" w:rsidP="00AE0D1D">
      <w:pPr>
        <w:tabs>
          <w:tab w:val="left" w:pos="1418"/>
        </w:tabs>
        <w:rPr>
          <w:b/>
          <w:u w:val="single"/>
        </w:rPr>
      </w:pPr>
    </w:p>
    <w:p w14:paraId="59FA697A" w14:textId="77777777" w:rsidR="00AE0D1D" w:rsidRPr="003112D0" w:rsidRDefault="00AE0D1D" w:rsidP="00AE0D1D">
      <w:pPr>
        <w:tabs>
          <w:tab w:val="left" w:pos="1276"/>
        </w:tabs>
        <w:jc w:val="both"/>
        <w:rPr>
          <w:b/>
          <w:color w:val="000000"/>
          <w:szCs w:val="24"/>
        </w:rPr>
      </w:pPr>
      <w:r w:rsidRPr="003112D0">
        <w:rPr>
          <w:b/>
          <w:color w:val="000000"/>
          <w:szCs w:val="24"/>
          <w:u w:val="single"/>
        </w:rPr>
        <w:t xml:space="preserve">Article </w:t>
      </w:r>
      <w:r w:rsidR="001E27F1">
        <w:rPr>
          <w:b/>
          <w:color w:val="000000"/>
          <w:szCs w:val="24"/>
          <w:u w:val="single"/>
        </w:rPr>
        <w:t>9</w:t>
      </w:r>
      <w:r w:rsidRPr="003112D0">
        <w:rPr>
          <w:b/>
          <w:i/>
          <w:color w:val="000000"/>
          <w:szCs w:val="24"/>
        </w:rPr>
        <w:t xml:space="preserve"> </w:t>
      </w:r>
      <w:r w:rsidRPr="003112D0">
        <w:rPr>
          <w:color w:val="000000"/>
          <w:szCs w:val="24"/>
        </w:rPr>
        <w:t>:</w:t>
      </w:r>
      <w:r w:rsidRPr="003112D0">
        <w:rPr>
          <w:b/>
          <w:color w:val="000000"/>
          <w:szCs w:val="24"/>
        </w:rPr>
        <w:t xml:space="preserve"> </w:t>
      </w:r>
    </w:p>
    <w:p w14:paraId="76AD637B" w14:textId="77777777" w:rsidR="00AE0D1D" w:rsidRPr="0077593E" w:rsidRDefault="00AE0D1D" w:rsidP="00AE0D1D">
      <w:pPr>
        <w:jc w:val="both"/>
        <w:rPr>
          <w:szCs w:val="24"/>
        </w:rPr>
      </w:pPr>
      <w:r w:rsidRPr="003112D0">
        <w:rPr>
          <w:color w:val="000000"/>
          <w:szCs w:val="24"/>
        </w:rPr>
        <w:t xml:space="preserve">Ampliation du présent arrêté sera transmise au Président du Centre de Gestion de l’Oise et au </w:t>
      </w:r>
      <w:r w:rsidRPr="0077593E">
        <w:rPr>
          <w:szCs w:val="24"/>
        </w:rPr>
        <w:t>comptable de la collectivité</w:t>
      </w:r>
      <w:r w:rsidRPr="003112D0">
        <w:rPr>
          <w:color w:val="000000"/>
          <w:szCs w:val="24"/>
        </w:rPr>
        <w:t>.</w:t>
      </w:r>
    </w:p>
    <w:p w14:paraId="74CE50AE" w14:textId="77777777" w:rsidR="00AE0D1D" w:rsidRPr="00BC51EC" w:rsidRDefault="00AE0D1D" w:rsidP="00AE0D1D">
      <w:pPr>
        <w:jc w:val="both"/>
        <w:rPr>
          <w:bCs/>
          <w:szCs w:val="24"/>
        </w:rPr>
      </w:pPr>
    </w:p>
    <w:p w14:paraId="29FA0BBD" w14:textId="77777777" w:rsidR="00AE0D1D" w:rsidRPr="00BC51EC" w:rsidRDefault="00AE0D1D" w:rsidP="00AE0D1D">
      <w:pPr>
        <w:jc w:val="both"/>
        <w:rPr>
          <w:bCs/>
          <w:szCs w:val="24"/>
        </w:rPr>
      </w:pPr>
    </w:p>
    <w:p w14:paraId="78A1141E" w14:textId="77777777" w:rsidR="00AE0D1D" w:rsidRPr="00BC51EC" w:rsidRDefault="00AE0D1D" w:rsidP="00AE0D1D">
      <w:pPr>
        <w:ind w:left="708" w:firstLine="708"/>
        <w:jc w:val="both"/>
        <w:rPr>
          <w:szCs w:val="24"/>
        </w:rPr>
      </w:pPr>
      <w:r w:rsidRPr="00BC51EC">
        <w:rPr>
          <w:szCs w:val="24"/>
        </w:rPr>
        <w:t>Notifié à l'agent le :</w:t>
      </w:r>
      <w:r w:rsidRPr="00BC51EC">
        <w:rPr>
          <w:szCs w:val="24"/>
        </w:rPr>
        <w:tab/>
      </w:r>
      <w:r w:rsidRPr="00BC51EC">
        <w:rPr>
          <w:szCs w:val="24"/>
        </w:rPr>
        <w:tab/>
      </w:r>
      <w:r w:rsidRPr="00BC51EC">
        <w:rPr>
          <w:szCs w:val="24"/>
        </w:rPr>
        <w:tab/>
      </w:r>
      <w:r w:rsidRPr="00BC51EC">
        <w:rPr>
          <w:szCs w:val="24"/>
        </w:rPr>
        <w:tab/>
        <w:t>Fait à ..., le ...</w:t>
      </w:r>
    </w:p>
    <w:p w14:paraId="568DC785" w14:textId="77777777" w:rsidR="00AE0D1D" w:rsidRPr="00705F52" w:rsidRDefault="00AE0D1D" w:rsidP="00AE0D1D">
      <w:pPr>
        <w:ind w:left="708" w:firstLine="708"/>
        <w:jc w:val="both"/>
        <w:rPr>
          <w:szCs w:val="24"/>
        </w:rPr>
      </w:pPr>
      <w:r w:rsidRPr="00BC51EC">
        <w:rPr>
          <w:szCs w:val="24"/>
        </w:rPr>
        <w:t>(date et signature)</w:t>
      </w:r>
      <w:r w:rsidRPr="00BC51EC">
        <w:rPr>
          <w:szCs w:val="24"/>
        </w:rPr>
        <w:tab/>
      </w:r>
      <w:r w:rsidRPr="00BC51EC">
        <w:rPr>
          <w:szCs w:val="24"/>
        </w:rPr>
        <w:tab/>
      </w:r>
      <w:r w:rsidRPr="00BC51EC">
        <w:rPr>
          <w:szCs w:val="24"/>
        </w:rPr>
        <w:tab/>
      </w:r>
      <w:r w:rsidRPr="00BC51EC">
        <w:rPr>
          <w:szCs w:val="24"/>
        </w:rPr>
        <w:tab/>
        <w:t xml:space="preserve">Le Maire </w:t>
      </w:r>
      <w:r w:rsidRPr="00BC51EC">
        <w:rPr>
          <w:i/>
          <w:szCs w:val="24"/>
        </w:rPr>
        <w:t>(ou le Président)</w:t>
      </w:r>
      <w:r w:rsidRPr="00BC51EC">
        <w:rPr>
          <w:szCs w:val="24"/>
        </w:rPr>
        <w:t>,</w:t>
      </w:r>
    </w:p>
    <w:p w14:paraId="182C26A4" w14:textId="77777777" w:rsidR="00AE0D1D" w:rsidRDefault="00AE0D1D" w:rsidP="00AE0D1D"/>
    <w:p w14:paraId="70D31593" w14:textId="77777777" w:rsidR="00AE0D1D" w:rsidRDefault="00AE0D1D" w:rsidP="00AE0D1D">
      <w:pPr>
        <w:tabs>
          <w:tab w:val="left" w:pos="1418"/>
        </w:tabs>
        <w:jc w:val="both"/>
      </w:pPr>
    </w:p>
    <w:p w14:paraId="6CEFAADA" w14:textId="77777777" w:rsidR="00AE0D1D" w:rsidRDefault="00AE0D1D" w:rsidP="00AE0D1D">
      <w:pPr>
        <w:tabs>
          <w:tab w:val="left" w:pos="1418"/>
        </w:tabs>
        <w:ind w:hanging="1418"/>
        <w:jc w:val="both"/>
      </w:pPr>
    </w:p>
    <w:p w14:paraId="417A502D" w14:textId="77777777" w:rsidR="00E45595" w:rsidRDefault="00E45595"/>
    <w:sectPr w:rsidR="00E45595" w:rsidSect="00F9293C">
      <w:headerReference w:type="default" r:id="rId8"/>
      <w:footerReference w:type="default" r:id="rId9"/>
      <w:pgSz w:w="11907" w:h="16840" w:code="9"/>
      <w:pgMar w:top="567"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50E4A" w14:textId="77777777" w:rsidR="001D22C3" w:rsidRDefault="000F7873">
      <w:r>
        <w:separator/>
      </w:r>
    </w:p>
  </w:endnote>
  <w:endnote w:type="continuationSeparator" w:id="0">
    <w:p w14:paraId="2AF0F0EB" w14:textId="77777777" w:rsidR="001D22C3" w:rsidRDefault="000F7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29B30" w14:textId="66D3D72B" w:rsidR="0084772A" w:rsidRPr="006E19A8" w:rsidRDefault="001E27F1" w:rsidP="006E19A8">
    <w:pPr>
      <w:pStyle w:val="Pieddepage"/>
      <w:jc w:val="center"/>
      <w:rPr>
        <w:sz w:val="20"/>
      </w:rPr>
    </w:pPr>
    <w:r w:rsidRPr="006E19A8">
      <w:rPr>
        <w:sz w:val="20"/>
      </w:rPr>
      <w:t xml:space="preserve">Pôle juridique et carrières CDG60 – </w:t>
    </w:r>
    <w:r w:rsidR="00430B50">
      <w:rPr>
        <w:sz w:val="20"/>
      </w:rPr>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2A63E" w14:textId="77777777" w:rsidR="001D22C3" w:rsidRDefault="000F7873">
      <w:r>
        <w:separator/>
      </w:r>
    </w:p>
  </w:footnote>
  <w:footnote w:type="continuationSeparator" w:id="0">
    <w:p w14:paraId="1E1F4968" w14:textId="77777777" w:rsidR="001D22C3" w:rsidRDefault="000F7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293BD" w14:textId="77777777" w:rsidR="0084772A" w:rsidRPr="003112D0" w:rsidRDefault="001E27F1" w:rsidP="00A91828">
    <w:pPr>
      <w:pStyle w:val="En-tte"/>
    </w:pPr>
    <w:r w:rsidRPr="003112D0">
      <w:t>Logo de la collectivité</w:t>
    </w:r>
  </w:p>
  <w:p w14:paraId="262A99CC" w14:textId="77777777" w:rsidR="0084772A" w:rsidRDefault="0084772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F263D"/>
    <w:multiLevelType w:val="hybridMultilevel"/>
    <w:tmpl w:val="A6BC147E"/>
    <w:lvl w:ilvl="0" w:tplc="BD22313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92A15CE"/>
    <w:multiLevelType w:val="hybridMultilevel"/>
    <w:tmpl w:val="F7A2A630"/>
    <w:lvl w:ilvl="0" w:tplc="52E0B29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93142496">
    <w:abstractNumId w:val="1"/>
  </w:num>
  <w:num w:numId="2" w16cid:durableId="1507209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D1D"/>
    <w:rsid w:val="000F7873"/>
    <w:rsid w:val="001D22C3"/>
    <w:rsid w:val="001E27F1"/>
    <w:rsid w:val="001F6ED5"/>
    <w:rsid w:val="0034098E"/>
    <w:rsid w:val="003777D9"/>
    <w:rsid w:val="00430B50"/>
    <w:rsid w:val="00496D40"/>
    <w:rsid w:val="004A175A"/>
    <w:rsid w:val="0057268C"/>
    <w:rsid w:val="006E641D"/>
    <w:rsid w:val="007202C2"/>
    <w:rsid w:val="0084772A"/>
    <w:rsid w:val="00AE0D1D"/>
    <w:rsid w:val="00DE1ABA"/>
    <w:rsid w:val="00E455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55C98"/>
  <w15:chartTrackingRefBased/>
  <w15:docId w15:val="{A4598BC6-FA8A-4522-9081-79DC1E489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D1D"/>
    <w:pPr>
      <w:spacing w:after="0" w:line="240" w:lineRule="auto"/>
    </w:pPr>
    <w:rPr>
      <w:rFonts w:ascii="Times New Roman" w:eastAsia="Times New Roman" w:hAnsi="Times New Roman"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AE0D1D"/>
    <w:pPr>
      <w:jc w:val="both"/>
    </w:pPr>
  </w:style>
  <w:style w:type="character" w:customStyle="1" w:styleId="CorpsdetexteCar">
    <w:name w:val="Corps de texte Car"/>
    <w:basedOn w:val="Policepardfaut"/>
    <w:link w:val="Corpsdetexte"/>
    <w:rsid w:val="00AE0D1D"/>
    <w:rPr>
      <w:rFonts w:ascii="Times New Roman" w:eastAsia="Times New Roman" w:hAnsi="Times New Roman" w:cs="Times New Roman"/>
      <w:sz w:val="24"/>
      <w:szCs w:val="20"/>
      <w:lang w:eastAsia="fr-FR"/>
    </w:rPr>
  </w:style>
  <w:style w:type="character" w:styleId="lev">
    <w:name w:val="Strong"/>
    <w:qFormat/>
    <w:rsid w:val="00AE0D1D"/>
    <w:rPr>
      <w:b/>
      <w:bCs/>
    </w:rPr>
  </w:style>
  <w:style w:type="paragraph" w:styleId="Retraitcorpsdetexte2">
    <w:name w:val="Body Text Indent 2"/>
    <w:basedOn w:val="Normal"/>
    <w:link w:val="Retraitcorpsdetexte2Car"/>
    <w:uiPriority w:val="99"/>
    <w:unhideWhenUsed/>
    <w:rsid w:val="00AE0D1D"/>
    <w:pPr>
      <w:spacing w:after="120" w:line="480" w:lineRule="auto"/>
      <w:ind w:left="283"/>
    </w:pPr>
    <w:rPr>
      <w:sz w:val="20"/>
    </w:rPr>
  </w:style>
  <w:style w:type="character" w:customStyle="1" w:styleId="Retraitcorpsdetexte2Car">
    <w:name w:val="Retrait corps de texte 2 Car"/>
    <w:basedOn w:val="Policepardfaut"/>
    <w:link w:val="Retraitcorpsdetexte2"/>
    <w:uiPriority w:val="99"/>
    <w:rsid w:val="00AE0D1D"/>
    <w:rPr>
      <w:rFonts w:ascii="Times New Roman" w:eastAsia="Times New Roman" w:hAnsi="Times New Roman" w:cs="Times New Roman"/>
      <w:sz w:val="20"/>
      <w:szCs w:val="20"/>
      <w:lang w:eastAsia="fr-FR"/>
    </w:rPr>
  </w:style>
  <w:style w:type="paragraph" w:customStyle="1" w:styleId="VuConsidrant">
    <w:name w:val="Vu.Considérant"/>
    <w:basedOn w:val="Normal"/>
    <w:rsid w:val="00AE0D1D"/>
    <w:pPr>
      <w:autoSpaceDE w:val="0"/>
      <w:autoSpaceDN w:val="0"/>
      <w:spacing w:after="140"/>
      <w:jc w:val="both"/>
    </w:pPr>
    <w:rPr>
      <w:rFonts w:ascii="Arial" w:hAnsi="Arial" w:cs="Arial"/>
      <w:sz w:val="20"/>
    </w:rPr>
  </w:style>
  <w:style w:type="paragraph" w:styleId="En-tte">
    <w:name w:val="header"/>
    <w:basedOn w:val="Normal"/>
    <w:link w:val="En-tteCar"/>
    <w:uiPriority w:val="99"/>
    <w:unhideWhenUsed/>
    <w:rsid w:val="00AE0D1D"/>
    <w:pPr>
      <w:tabs>
        <w:tab w:val="center" w:pos="4536"/>
        <w:tab w:val="right" w:pos="9072"/>
      </w:tabs>
    </w:pPr>
    <w:rPr>
      <w:rFonts w:ascii="Calibri" w:eastAsia="Calibri" w:hAnsi="Calibri"/>
      <w:sz w:val="22"/>
      <w:szCs w:val="22"/>
      <w:lang w:eastAsia="en-US"/>
    </w:rPr>
  </w:style>
  <w:style w:type="character" w:customStyle="1" w:styleId="En-tteCar">
    <w:name w:val="En-tête Car"/>
    <w:basedOn w:val="Policepardfaut"/>
    <w:link w:val="En-tte"/>
    <w:uiPriority w:val="99"/>
    <w:rsid w:val="00AE0D1D"/>
    <w:rPr>
      <w:rFonts w:ascii="Calibri" w:eastAsia="Calibri" w:hAnsi="Calibri" w:cs="Times New Roman"/>
    </w:rPr>
  </w:style>
  <w:style w:type="paragraph" w:styleId="Pieddepage">
    <w:name w:val="footer"/>
    <w:basedOn w:val="Normal"/>
    <w:link w:val="PieddepageCar"/>
    <w:uiPriority w:val="99"/>
    <w:unhideWhenUsed/>
    <w:rsid w:val="00AE0D1D"/>
    <w:pPr>
      <w:tabs>
        <w:tab w:val="center" w:pos="4536"/>
        <w:tab w:val="right" w:pos="9072"/>
      </w:tabs>
    </w:pPr>
  </w:style>
  <w:style w:type="character" w:customStyle="1" w:styleId="PieddepageCar">
    <w:name w:val="Pied de page Car"/>
    <w:basedOn w:val="Policepardfaut"/>
    <w:link w:val="Pieddepage"/>
    <w:uiPriority w:val="99"/>
    <w:rsid w:val="00AE0D1D"/>
    <w:rPr>
      <w:rFonts w:ascii="Times New Roman" w:eastAsia="Times New Roman" w:hAnsi="Times New Roman" w:cs="Times New Roman"/>
      <w:sz w:val="24"/>
      <w:szCs w:val="20"/>
      <w:lang w:eastAsia="fr-FR"/>
    </w:rPr>
  </w:style>
  <w:style w:type="character" w:styleId="Lienhypertexte">
    <w:name w:val="Hyperlink"/>
    <w:basedOn w:val="Policepardfaut"/>
    <w:uiPriority w:val="99"/>
    <w:unhideWhenUsed/>
    <w:rsid w:val="00DE1ABA"/>
    <w:rPr>
      <w:color w:val="0563C1" w:themeColor="hyperlink"/>
      <w:u w:val="single"/>
    </w:rPr>
  </w:style>
  <w:style w:type="table" w:styleId="Grilledutableau">
    <w:name w:val="Table Grid"/>
    <w:basedOn w:val="TableauNormal"/>
    <w:uiPriority w:val="39"/>
    <w:rsid w:val="005726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726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1217</Words>
  <Characters>6698</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8</cp:revision>
  <dcterms:created xsi:type="dcterms:W3CDTF">2017-11-03T13:47:00Z</dcterms:created>
  <dcterms:modified xsi:type="dcterms:W3CDTF">2024-01-24T16:11:00Z</dcterms:modified>
</cp:coreProperties>
</file>