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5326" w14:textId="77777777" w:rsidR="00B45997" w:rsidRPr="00B45997" w:rsidRDefault="00B45997" w:rsidP="00B45997">
      <w:pPr>
        <w:jc w:val="center"/>
        <w:rPr>
          <w:b/>
          <w:sz w:val="28"/>
          <w:szCs w:val="28"/>
        </w:rPr>
      </w:pPr>
      <w:r w:rsidRPr="00EB2A91">
        <w:rPr>
          <w:b/>
          <w:sz w:val="28"/>
          <w:szCs w:val="28"/>
        </w:rPr>
        <w:t xml:space="preserve">ARRETE </w:t>
      </w:r>
      <w:r>
        <w:rPr>
          <w:b/>
          <w:sz w:val="28"/>
          <w:szCs w:val="28"/>
        </w:rPr>
        <w:t>PORTANT OCTROI D’UN</w:t>
      </w:r>
      <w:r w:rsidRPr="00F26DF5">
        <w:rPr>
          <w:b/>
          <w:sz w:val="28"/>
          <w:szCs w:val="28"/>
        </w:rPr>
        <w:t xml:space="preserve"> TEMPS PARTIEL</w:t>
      </w:r>
      <w:r>
        <w:rPr>
          <w:b/>
          <w:sz w:val="28"/>
          <w:szCs w:val="28"/>
        </w:rPr>
        <w:t xml:space="preserve"> </w:t>
      </w:r>
      <w:r w:rsidRPr="00B45997">
        <w:rPr>
          <w:b/>
          <w:sz w:val="28"/>
          <w:szCs w:val="28"/>
        </w:rPr>
        <w:t>SU</w:t>
      </w:r>
      <w:r>
        <w:rPr>
          <w:b/>
          <w:sz w:val="28"/>
          <w:szCs w:val="28"/>
        </w:rPr>
        <w:t xml:space="preserve">R </w:t>
      </w:r>
      <w:r w:rsidRPr="00B45997">
        <w:rPr>
          <w:b/>
          <w:sz w:val="28"/>
          <w:szCs w:val="28"/>
        </w:rPr>
        <w:t>AUTORISATION</w:t>
      </w:r>
      <w:r>
        <w:rPr>
          <w:b/>
          <w:sz w:val="28"/>
          <w:szCs w:val="28"/>
        </w:rPr>
        <w:t xml:space="preserve"> </w:t>
      </w:r>
      <w:r w:rsidRPr="00B45997">
        <w:rPr>
          <w:b/>
          <w:sz w:val="28"/>
          <w:szCs w:val="28"/>
        </w:rPr>
        <w:t>POUR CREER OU REPRENDRE UNE ENTREPRISE</w:t>
      </w:r>
      <w:r w:rsidR="007563EA" w:rsidRPr="007563EA">
        <w:t xml:space="preserve"> </w:t>
      </w:r>
      <w:r w:rsidR="007563EA" w:rsidRPr="007563EA">
        <w:rPr>
          <w:b/>
          <w:sz w:val="28"/>
          <w:szCs w:val="28"/>
        </w:rPr>
        <w:t>OU EXERCER UNE ACTIVITE LIBERALE</w:t>
      </w:r>
    </w:p>
    <w:p w14:paraId="332DC0CE" w14:textId="77777777" w:rsidR="00B45997" w:rsidRPr="00E25CB1" w:rsidRDefault="00B45997" w:rsidP="00B45997">
      <w:pPr>
        <w:jc w:val="center"/>
        <w:rPr>
          <w:b/>
          <w:sz w:val="28"/>
          <w:szCs w:val="28"/>
        </w:rPr>
      </w:pPr>
      <w:proofErr w:type="gramStart"/>
      <w:r w:rsidRPr="008E014E">
        <w:rPr>
          <w:b/>
          <w:sz w:val="28"/>
          <w:szCs w:val="28"/>
        </w:rPr>
        <w:t>de</w:t>
      </w:r>
      <w:proofErr w:type="gramEnd"/>
      <w:r w:rsidRPr="008E014E">
        <w:rPr>
          <w:b/>
          <w:sz w:val="28"/>
          <w:szCs w:val="28"/>
        </w:rPr>
        <w:t xml:space="preserve"> Monsieur</w:t>
      </w:r>
      <w:r>
        <w:rPr>
          <w:b/>
          <w:i/>
          <w:sz w:val="28"/>
          <w:szCs w:val="28"/>
        </w:rPr>
        <w:t xml:space="preserve"> (ou Madame) … ,</w:t>
      </w:r>
      <w:r w:rsidRPr="008E014E">
        <w:rPr>
          <w:b/>
          <w:i/>
          <w:sz w:val="28"/>
          <w:szCs w:val="28"/>
        </w:rPr>
        <w:t xml:space="preserve"> </w:t>
      </w:r>
      <w:r>
        <w:rPr>
          <w:b/>
          <w:i/>
          <w:sz w:val="28"/>
          <w:szCs w:val="28"/>
        </w:rPr>
        <w:t>… (Grade)</w:t>
      </w:r>
    </w:p>
    <w:p w14:paraId="7D4A7D2B" w14:textId="77777777" w:rsidR="001D57C8" w:rsidRDefault="001D57C8" w:rsidP="007563EA">
      <w:pPr>
        <w:tabs>
          <w:tab w:val="left" w:pos="284"/>
          <w:tab w:val="left" w:pos="2552"/>
        </w:tabs>
        <w:rPr>
          <w:b/>
          <w:i/>
          <w:sz w:val="28"/>
          <w:szCs w:val="28"/>
        </w:rPr>
      </w:pPr>
    </w:p>
    <w:p w14:paraId="2DB0CEC3" w14:textId="77777777" w:rsidR="00B45997" w:rsidRPr="001A6F74" w:rsidRDefault="00B45997" w:rsidP="00B45997">
      <w:pPr>
        <w:tabs>
          <w:tab w:val="left" w:pos="284"/>
          <w:tab w:val="left" w:pos="2552"/>
        </w:tabs>
        <w:jc w:val="center"/>
        <w:rPr>
          <w:b/>
          <w:bCs/>
          <w:sz w:val="24"/>
          <w:szCs w:val="24"/>
        </w:rPr>
      </w:pPr>
      <w:r w:rsidRPr="001A6F74">
        <w:rPr>
          <w:b/>
          <w:i/>
          <w:iCs/>
          <w:sz w:val="24"/>
          <w:szCs w:val="24"/>
        </w:rPr>
        <w:t>Les mentions en italiques constituent des commentaires destinés à faciliter la rédaction de l’arrêté. Ils doivent être supprimés de l’arrêté définitif.</w:t>
      </w:r>
    </w:p>
    <w:p w14:paraId="72F8D74B" w14:textId="77777777" w:rsidR="00B45997" w:rsidRDefault="00B45997" w:rsidP="00B45997">
      <w:pPr>
        <w:tabs>
          <w:tab w:val="left" w:pos="284"/>
          <w:tab w:val="left" w:pos="2268"/>
          <w:tab w:val="left" w:pos="2552"/>
        </w:tabs>
        <w:jc w:val="both"/>
        <w:rPr>
          <w:sz w:val="24"/>
          <w:szCs w:val="24"/>
        </w:rPr>
      </w:pPr>
    </w:p>
    <w:p w14:paraId="4F684AE3" w14:textId="77777777" w:rsidR="001D57C8" w:rsidRDefault="001D57C8" w:rsidP="00B45997">
      <w:pPr>
        <w:tabs>
          <w:tab w:val="left" w:pos="284"/>
          <w:tab w:val="left" w:pos="2268"/>
          <w:tab w:val="left" w:pos="2552"/>
        </w:tabs>
        <w:jc w:val="both"/>
        <w:rPr>
          <w:sz w:val="24"/>
          <w:szCs w:val="24"/>
        </w:rPr>
      </w:pPr>
    </w:p>
    <w:tbl>
      <w:tblPr>
        <w:tblStyle w:val="Grilledutableau"/>
        <w:tblW w:w="0" w:type="auto"/>
        <w:shd w:val="clear" w:color="auto" w:fill="9CC2E5" w:themeFill="accent5" w:themeFillTint="99"/>
        <w:tblLook w:val="04A0" w:firstRow="1" w:lastRow="0" w:firstColumn="1" w:lastColumn="0" w:noHBand="0" w:noVBand="1"/>
      </w:tblPr>
      <w:tblGrid>
        <w:gridCol w:w="9062"/>
      </w:tblGrid>
      <w:tr w:rsidR="001D57C8" w14:paraId="223D80B7" w14:textId="77777777" w:rsidTr="001D57C8">
        <w:tc>
          <w:tcPr>
            <w:tcW w:w="9062" w:type="dxa"/>
            <w:shd w:val="clear" w:color="auto" w:fill="9CC2E5" w:themeFill="accent5" w:themeFillTint="99"/>
          </w:tcPr>
          <w:p w14:paraId="6F0DBD01" w14:textId="77777777" w:rsidR="001D57C8" w:rsidRDefault="001D57C8" w:rsidP="001D57C8">
            <w:pPr>
              <w:jc w:val="center"/>
              <w:rPr>
                <w:rFonts w:eastAsia="Calibri"/>
                <w:b/>
                <w:bCs/>
                <w:i/>
                <w:iCs/>
                <w:sz w:val="24"/>
                <w:szCs w:val="24"/>
              </w:rPr>
            </w:pPr>
          </w:p>
          <w:p w14:paraId="7D18C7B2" w14:textId="77777777" w:rsidR="001D57C8" w:rsidRPr="001D57C8" w:rsidRDefault="001D57C8" w:rsidP="001D57C8">
            <w:pPr>
              <w:jc w:val="center"/>
              <w:rPr>
                <w:rFonts w:eastAsia="Calibri"/>
                <w:b/>
                <w:bCs/>
                <w:i/>
                <w:iCs/>
                <w:sz w:val="28"/>
                <w:szCs w:val="28"/>
                <w:u w:val="single"/>
              </w:rPr>
            </w:pPr>
            <w:r w:rsidRPr="001D57C8">
              <w:rPr>
                <w:rFonts w:eastAsia="Calibri"/>
                <w:b/>
                <w:bCs/>
                <w:i/>
                <w:iCs/>
                <w:sz w:val="28"/>
                <w:szCs w:val="28"/>
                <w:u w:val="single"/>
              </w:rPr>
              <w:t>Observations</w:t>
            </w:r>
          </w:p>
          <w:p w14:paraId="3AB1ED14" w14:textId="77777777" w:rsidR="001D57C8" w:rsidRDefault="001D57C8" w:rsidP="001D57C8">
            <w:pPr>
              <w:jc w:val="both"/>
              <w:rPr>
                <w:rFonts w:eastAsia="Calibri"/>
                <w:i/>
                <w:iCs/>
                <w:sz w:val="24"/>
                <w:szCs w:val="24"/>
              </w:rPr>
            </w:pPr>
          </w:p>
          <w:p w14:paraId="56E0E404" w14:textId="06161531" w:rsidR="001D57C8" w:rsidRPr="001D57C8" w:rsidRDefault="00EA23BD" w:rsidP="001D57C8">
            <w:pPr>
              <w:jc w:val="both"/>
              <w:rPr>
                <w:rFonts w:eastAsia="Calibri"/>
                <w:i/>
                <w:iCs/>
                <w:sz w:val="24"/>
                <w:szCs w:val="24"/>
              </w:rPr>
            </w:pPr>
            <w:r w:rsidRPr="00EA23BD">
              <w:rPr>
                <w:rFonts w:eastAsia="Calibri"/>
                <w:b/>
                <w:bCs/>
                <w:i/>
                <w:iCs/>
                <w:sz w:val="24"/>
                <w:szCs w:val="24"/>
                <w:u w:val="single"/>
              </w:rPr>
              <w:t>En premier lieu</w:t>
            </w:r>
            <w:r>
              <w:rPr>
                <w:rFonts w:eastAsia="Calibri"/>
                <w:i/>
                <w:iCs/>
                <w:sz w:val="24"/>
                <w:szCs w:val="24"/>
              </w:rPr>
              <w:t>, l</w:t>
            </w:r>
            <w:r w:rsidR="001D57C8" w:rsidRPr="001D57C8">
              <w:rPr>
                <w:rFonts w:eastAsia="Calibri"/>
                <w:i/>
                <w:iCs/>
                <w:sz w:val="24"/>
                <w:szCs w:val="24"/>
              </w:rPr>
              <w:t xml:space="preserve">es dispositions </w:t>
            </w:r>
            <w:hyperlink r:id="rId7" w:history="1">
              <w:r w:rsidR="001D57C8" w:rsidRPr="001D57C8">
                <w:rPr>
                  <w:rFonts w:eastAsia="Calibri"/>
                  <w:i/>
                  <w:iCs/>
                  <w:color w:val="0563C1"/>
                  <w:sz w:val="24"/>
                  <w:szCs w:val="24"/>
                  <w:u w:val="single"/>
                </w:rPr>
                <w:t>Décret n° 2020-69 du 30 janvier 2020</w:t>
              </w:r>
            </w:hyperlink>
            <w:r w:rsidR="001D57C8" w:rsidRPr="001D57C8">
              <w:rPr>
                <w:rFonts w:eastAsia="Calibri"/>
                <w:i/>
                <w:iCs/>
                <w:sz w:val="24"/>
                <w:szCs w:val="24"/>
              </w:rPr>
              <w:t xml:space="preserve"> ont modifié les modalités de contrôle déontologique lorsqu’un agent sollicite un temps partiel discrétionnaire pour créer ou reprendre une entreprise ou exercer une activité libérale. </w:t>
            </w:r>
          </w:p>
          <w:p w14:paraId="0C985FCC" w14:textId="77777777" w:rsidR="001D57C8" w:rsidRPr="001D57C8" w:rsidRDefault="001D57C8" w:rsidP="001D57C8">
            <w:pPr>
              <w:jc w:val="both"/>
              <w:rPr>
                <w:rFonts w:eastAsia="Calibri"/>
                <w:i/>
                <w:iCs/>
                <w:sz w:val="24"/>
                <w:szCs w:val="24"/>
              </w:rPr>
            </w:pPr>
            <w:r w:rsidRPr="001D57C8">
              <w:rPr>
                <w:rFonts w:eastAsia="Calibri"/>
                <w:i/>
                <w:iCs/>
                <w:sz w:val="24"/>
                <w:szCs w:val="24"/>
              </w:rPr>
              <w:t xml:space="preserve">L’agent doit </w:t>
            </w:r>
            <w:r>
              <w:rPr>
                <w:rFonts w:eastAsia="Calibri"/>
                <w:i/>
                <w:iCs/>
                <w:sz w:val="24"/>
                <w:szCs w:val="24"/>
              </w:rPr>
              <w:t>p</w:t>
            </w:r>
            <w:r w:rsidRPr="001D57C8">
              <w:rPr>
                <w:rFonts w:eastAsia="Calibri"/>
                <w:i/>
                <w:iCs/>
                <w:sz w:val="24"/>
                <w:szCs w:val="24"/>
              </w:rPr>
              <w:t>résente</w:t>
            </w:r>
            <w:r>
              <w:rPr>
                <w:rFonts w:eastAsia="Calibri"/>
                <w:i/>
                <w:iCs/>
                <w:sz w:val="24"/>
                <w:szCs w:val="24"/>
              </w:rPr>
              <w:t>r</w:t>
            </w:r>
            <w:r w:rsidRPr="001D57C8">
              <w:rPr>
                <w:rFonts w:eastAsia="Calibri"/>
                <w:i/>
                <w:iCs/>
                <w:sz w:val="24"/>
                <w:szCs w:val="24"/>
              </w:rPr>
              <w:t xml:space="preserve"> une demande d'autorisation à l'autorité avant le début de cette activité et un contrôle déontologique doit ensuite être effectué, mais l’autorité compétente pour l’exercer dépendra de l’emploi concerné :</w:t>
            </w:r>
          </w:p>
          <w:p w14:paraId="4C9FCFA1" w14:textId="77777777" w:rsidR="001D57C8" w:rsidRPr="001D57C8" w:rsidRDefault="001D57C8" w:rsidP="001D57C8">
            <w:pPr>
              <w:jc w:val="both"/>
              <w:rPr>
                <w:rFonts w:eastAsia="Calibri"/>
                <w:i/>
                <w:iCs/>
                <w:sz w:val="24"/>
                <w:szCs w:val="24"/>
              </w:rPr>
            </w:pPr>
          </w:p>
          <w:p w14:paraId="29ED2802" w14:textId="77777777" w:rsidR="001D57C8" w:rsidRPr="001D57C8" w:rsidRDefault="001D57C8" w:rsidP="001D57C8">
            <w:pPr>
              <w:numPr>
                <w:ilvl w:val="0"/>
                <w:numId w:val="1"/>
              </w:numPr>
              <w:jc w:val="both"/>
              <w:rPr>
                <w:rFonts w:eastAsia="Calibri"/>
                <w:i/>
                <w:iCs/>
                <w:sz w:val="24"/>
                <w:szCs w:val="24"/>
              </w:rPr>
            </w:pPr>
            <w:r w:rsidRPr="001D57C8">
              <w:rPr>
                <w:rFonts w:eastAsia="Calibri"/>
                <w:b/>
                <w:bCs/>
                <w:i/>
                <w:iCs/>
                <w:sz w:val="24"/>
                <w:szCs w:val="24"/>
              </w:rPr>
              <w:t>Soit par la Haute Autorité à la Transparence de la Vie Publique (HATVP)</w:t>
            </w:r>
            <w:r w:rsidRPr="001D57C8">
              <w:rPr>
                <w:rFonts w:eastAsia="Calibri"/>
                <w:i/>
                <w:iCs/>
                <w:sz w:val="24"/>
                <w:szCs w:val="24"/>
              </w:rPr>
              <w:t xml:space="preserve"> pour les agents occupants certains emplois à responsabilité</w:t>
            </w:r>
          </w:p>
          <w:p w14:paraId="0A24AA60" w14:textId="77777777" w:rsidR="001D57C8" w:rsidRPr="001D57C8" w:rsidRDefault="001D57C8" w:rsidP="001D57C8">
            <w:pPr>
              <w:jc w:val="both"/>
              <w:rPr>
                <w:rFonts w:eastAsia="Calibri"/>
                <w:i/>
                <w:iCs/>
                <w:sz w:val="24"/>
                <w:szCs w:val="24"/>
              </w:rPr>
            </w:pPr>
          </w:p>
          <w:p w14:paraId="3BA8C997" w14:textId="77777777" w:rsidR="001D57C8" w:rsidRPr="001D57C8" w:rsidRDefault="001D57C8" w:rsidP="001D57C8">
            <w:pPr>
              <w:jc w:val="both"/>
              <w:rPr>
                <w:rFonts w:eastAsia="Calibri"/>
                <w:i/>
                <w:iCs/>
                <w:sz w:val="24"/>
                <w:szCs w:val="24"/>
              </w:rPr>
            </w:pPr>
            <w:r w:rsidRPr="001D57C8">
              <w:rPr>
                <w:rFonts w:eastAsia="Calibri"/>
                <w:i/>
                <w:iCs/>
                <w:sz w:val="24"/>
                <w:szCs w:val="24"/>
              </w:rPr>
              <w:t xml:space="preserve">Lorsque la demande émane d'un agent occupant l'un des emplois mentionnés à l'article 2 du décret, c’est-à-dire tous </w:t>
            </w:r>
            <w:bookmarkStart w:id="0" w:name="_Hlk33176373"/>
            <w:r w:rsidRPr="001D57C8">
              <w:rPr>
                <w:rFonts w:eastAsia="Calibri"/>
                <w:i/>
                <w:iCs/>
                <w:sz w:val="24"/>
                <w:szCs w:val="24"/>
              </w:rPr>
              <w:t xml:space="preserve">les emplois soumis à l’obligation de déclaration d’intérêts ou de déclarations de patrimoine </w:t>
            </w:r>
            <w:bookmarkEnd w:id="0"/>
            <w:r w:rsidRPr="001D57C8">
              <w:rPr>
                <w:rFonts w:eastAsia="Calibri"/>
                <w:i/>
                <w:iCs/>
                <w:sz w:val="24"/>
                <w:szCs w:val="24"/>
              </w:rPr>
              <w:t>(notamment DGS, DGA, DGST des communes ou ECPI de plus de 40.000 habitants), c’est la HATVP qui effectuera ce contrôle</w:t>
            </w:r>
          </w:p>
          <w:p w14:paraId="554A7FD8" w14:textId="77777777" w:rsidR="001D57C8" w:rsidRPr="001D57C8" w:rsidRDefault="001D57C8" w:rsidP="001D57C8">
            <w:pPr>
              <w:jc w:val="both"/>
              <w:rPr>
                <w:rFonts w:eastAsia="Calibri"/>
                <w:i/>
                <w:iCs/>
                <w:sz w:val="24"/>
                <w:szCs w:val="24"/>
              </w:rPr>
            </w:pPr>
          </w:p>
          <w:p w14:paraId="26176114" w14:textId="77777777" w:rsidR="001D57C8" w:rsidRPr="001D57C8" w:rsidRDefault="001D57C8" w:rsidP="001D57C8">
            <w:pPr>
              <w:jc w:val="both"/>
              <w:rPr>
                <w:rFonts w:eastAsia="Calibri"/>
                <w:i/>
                <w:iCs/>
                <w:sz w:val="24"/>
                <w:szCs w:val="24"/>
              </w:rPr>
            </w:pPr>
            <w:r w:rsidRPr="001D57C8">
              <w:rPr>
                <w:rFonts w:eastAsia="Calibri"/>
                <w:i/>
                <w:iCs/>
                <w:sz w:val="24"/>
                <w:szCs w:val="24"/>
              </w:rPr>
              <w:t>Dans ce cas, l'autorité devra saisir la Haute Autorité dans un délai de quinze jours à compter de la date à laquelle le projet de l'agent lui a été communiqué.</w:t>
            </w:r>
          </w:p>
          <w:p w14:paraId="69F40D69" w14:textId="77777777" w:rsidR="001D57C8" w:rsidRPr="001D57C8" w:rsidRDefault="001D57C8" w:rsidP="001D57C8">
            <w:pPr>
              <w:jc w:val="both"/>
              <w:rPr>
                <w:rFonts w:eastAsia="Calibri"/>
                <w:i/>
                <w:iCs/>
                <w:sz w:val="24"/>
                <w:szCs w:val="24"/>
              </w:rPr>
            </w:pPr>
          </w:p>
          <w:p w14:paraId="52B36A7B" w14:textId="77777777" w:rsidR="001D57C8" w:rsidRPr="001D57C8" w:rsidRDefault="001D57C8" w:rsidP="001D57C8">
            <w:pPr>
              <w:numPr>
                <w:ilvl w:val="0"/>
                <w:numId w:val="1"/>
              </w:numPr>
              <w:jc w:val="both"/>
              <w:rPr>
                <w:rFonts w:eastAsia="Calibri"/>
                <w:b/>
                <w:bCs/>
                <w:i/>
                <w:iCs/>
                <w:sz w:val="24"/>
                <w:szCs w:val="24"/>
              </w:rPr>
            </w:pPr>
            <w:r w:rsidRPr="001D57C8">
              <w:rPr>
                <w:rFonts w:eastAsia="Calibri"/>
                <w:b/>
                <w:bCs/>
                <w:i/>
                <w:iCs/>
                <w:sz w:val="24"/>
                <w:szCs w:val="24"/>
              </w:rPr>
              <w:t>Soit par l’autorité territoriale pour les autres emplois :</w:t>
            </w:r>
          </w:p>
          <w:p w14:paraId="4808DBC2" w14:textId="77777777" w:rsidR="001D57C8" w:rsidRPr="001D57C8" w:rsidRDefault="001D57C8" w:rsidP="001D57C8">
            <w:pPr>
              <w:jc w:val="both"/>
              <w:rPr>
                <w:rFonts w:eastAsia="Calibri"/>
                <w:i/>
                <w:iCs/>
                <w:sz w:val="24"/>
                <w:szCs w:val="24"/>
              </w:rPr>
            </w:pPr>
          </w:p>
          <w:p w14:paraId="16E36A9C" w14:textId="77777777" w:rsidR="001D57C8" w:rsidRPr="001D57C8" w:rsidRDefault="001D57C8" w:rsidP="001D57C8">
            <w:pPr>
              <w:jc w:val="both"/>
              <w:rPr>
                <w:rFonts w:eastAsia="Calibri"/>
                <w:i/>
                <w:iCs/>
                <w:sz w:val="24"/>
                <w:szCs w:val="24"/>
              </w:rPr>
            </w:pPr>
            <w:r w:rsidRPr="001D57C8">
              <w:rPr>
                <w:rFonts w:eastAsia="Calibri"/>
                <w:i/>
                <w:iCs/>
                <w:sz w:val="24"/>
                <w:szCs w:val="24"/>
              </w:rPr>
              <w:t xml:space="preserve">Ainsi, lorsque la demande </w:t>
            </w:r>
            <w:r>
              <w:rPr>
                <w:rFonts w:eastAsia="Calibri"/>
                <w:i/>
                <w:iCs/>
                <w:sz w:val="24"/>
                <w:szCs w:val="24"/>
              </w:rPr>
              <w:t>de temps partiel</w:t>
            </w:r>
            <w:r w:rsidRPr="001D57C8">
              <w:rPr>
                <w:rFonts w:eastAsia="Calibri"/>
                <w:i/>
                <w:iCs/>
                <w:sz w:val="24"/>
                <w:szCs w:val="24"/>
              </w:rPr>
              <w:t xml:space="preserve"> émane d'un agent occupant un emploi n'entrant pas dans le champ de l'article 2 du décret, à savoir donc tous les autres emplois qui ne sont pas soumis à l’obligation de déclaration d’intérêts ou de déclarations de patrimoine, il reviendra alors à l'autorité d’examiner si cette activité risque de compromettre ou de mettre en cause le fonctionnement normal, l'indépendance ou la neutralité du service, de méconnaître tout principe déontologique ou de commettre un délit de prise illégale d’intérêts.</w:t>
            </w:r>
          </w:p>
          <w:p w14:paraId="2D7DA0F0" w14:textId="77777777" w:rsidR="001D57C8" w:rsidRPr="001D57C8" w:rsidRDefault="001D57C8" w:rsidP="001D57C8">
            <w:pPr>
              <w:jc w:val="both"/>
              <w:rPr>
                <w:rFonts w:eastAsia="Calibri"/>
                <w:i/>
                <w:iCs/>
                <w:sz w:val="24"/>
                <w:szCs w:val="24"/>
              </w:rPr>
            </w:pPr>
          </w:p>
          <w:p w14:paraId="4793EEDA" w14:textId="77777777" w:rsidR="001D57C8" w:rsidRPr="001D57C8" w:rsidRDefault="001D57C8" w:rsidP="001D57C8">
            <w:pPr>
              <w:jc w:val="both"/>
              <w:rPr>
                <w:rFonts w:eastAsia="Calibri"/>
                <w:i/>
                <w:iCs/>
                <w:sz w:val="24"/>
                <w:szCs w:val="24"/>
              </w:rPr>
            </w:pPr>
            <w:r w:rsidRPr="001D57C8">
              <w:rPr>
                <w:rFonts w:eastAsia="Calibri"/>
                <w:i/>
                <w:iCs/>
                <w:sz w:val="24"/>
                <w:szCs w:val="24"/>
              </w:rPr>
              <w:t>Si l’autorité a un doute sérieux sur la compatibilité de l'activité envisagée avec les fonctions exercées par le fonctionnaire au cours des trois dernières années, elle pourra saisir pour avis le référent déontologue et si cet avis ne permet de lever son doute, elle pourra saisir la HATVP pour avis.</w:t>
            </w:r>
          </w:p>
          <w:p w14:paraId="113F0EF8" w14:textId="77777777" w:rsidR="001D57C8" w:rsidRPr="001D57C8" w:rsidRDefault="001D57C8" w:rsidP="001D57C8">
            <w:pPr>
              <w:jc w:val="both"/>
              <w:rPr>
                <w:rFonts w:eastAsia="Calibri"/>
                <w:i/>
                <w:iCs/>
                <w:sz w:val="24"/>
                <w:szCs w:val="24"/>
              </w:rPr>
            </w:pPr>
          </w:p>
          <w:p w14:paraId="3B2DF78B" w14:textId="1837B5CC" w:rsidR="001D57C8" w:rsidRDefault="001D57C8" w:rsidP="001D57C8">
            <w:pPr>
              <w:jc w:val="both"/>
              <w:rPr>
                <w:rFonts w:eastAsia="Calibri"/>
                <w:i/>
                <w:iCs/>
                <w:sz w:val="24"/>
                <w:szCs w:val="24"/>
              </w:rPr>
            </w:pPr>
            <w:r w:rsidRPr="001D57C8">
              <w:rPr>
                <w:rFonts w:eastAsia="Calibri"/>
                <w:b/>
                <w:bCs/>
                <w:i/>
                <w:iCs/>
                <w:sz w:val="24"/>
                <w:szCs w:val="24"/>
              </w:rPr>
              <w:t>A noter</w:t>
            </w:r>
            <w:r w:rsidRPr="001D57C8">
              <w:rPr>
                <w:rFonts w:eastAsia="Calibri"/>
                <w:i/>
                <w:iCs/>
                <w:sz w:val="24"/>
                <w:szCs w:val="24"/>
              </w:rPr>
              <w:t xml:space="preserve"> que si la HATVP a émis un avis sur la demande initiale </w:t>
            </w:r>
            <w:r>
              <w:rPr>
                <w:rFonts w:eastAsia="Calibri"/>
                <w:i/>
                <w:iCs/>
                <w:sz w:val="24"/>
                <w:szCs w:val="24"/>
              </w:rPr>
              <w:t>de temps partiel</w:t>
            </w:r>
            <w:r w:rsidRPr="001D57C8">
              <w:rPr>
                <w:rFonts w:eastAsia="Calibri"/>
                <w:i/>
                <w:iCs/>
                <w:sz w:val="24"/>
                <w:szCs w:val="24"/>
              </w:rPr>
              <w:t xml:space="preserve"> de l'agent, </w:t>
            </w:r>
            <w:r w:rsidRPr="001D57C8">
              <w:rPr>
                <w:rFonts w:eastAsia="Calibri"/>
                <w:i/>
                <w:iCs/>
                <w:sz w:val="24"/>
                <w:szCs w:val="24"/>
                <w:u w:val="single"/>
              </w:rPr>
              <w:t xml:space="preserve">elle n’aura plus à se prononcer </w:t>
            </w:r>
            <w:r w:rsidRPr="001D57C8">
              <w:rPr>
                <w:rFonts w:eastAsia="Calibri"/>
                <w:b/>
                <w:bCs/>
                <w:i/>
                <w:iCs/>
                <w:sz w:val="24"/>
                <w:szCs w:val="24"/>
                <w:u w:val="single"/>
              </w:rPr>
              <w:t>en cas de renouvellement</w:t>
            </w:r>
            <w:r w:rsidRPr="001D57C8">
              <w:rPr>
                <w:rFonts w:eastAsia="Calibri"/>
                <w:i/>
                <w:iCs/>
                <w:sz w:val="24"/>
                <w:szCs w:val="24"/>
              </w:rPr>
              <w:t>.</w:t>
            </w:r>
          </w:p>
          <w:p w14:paraId="2C46010B" w14:textId="14A2C3BD" w:rsidR="00EA23BD" w:rsidRDefault="00EA23BD" w:rsidP="001D57C8">
            <w:pPr>
              <w:jc w:val="both"/>
              <w:rPr>
                <w:rFonts w:eastAsia="Calibri"/>
                <w:i/>
                <w:iCs/>
                <w:sz w:val="24"/>
                <w:szCs w:val="24"/>
              </w:rPr>
            </w:pPr>
          </w:p>
          <w:p w14:paraId="718471D2" w14:textId="77777777" w:rsidR="00C41519" w:rsidRDefault="00EA23BD" w:rsidP="00C41519">
            <w:pPr>
              <w:jc w:val="both"/>
              <w:rPr>
                <w:rFonts w:eastAsia="Calibri"/>
                <w:i/>
                <w:iCs/>
                <w:sz w:val="24"/>
                <w:szCs w:val="24"/>
              </w:rPr>
            </w:pPr>
            <w:r w:rsidRPr="00EA23BD">
              <w:rPr>
                <w:rFonts w:eastAsia="Calibri"/>
                <w:b/>
                <w:bCs/>
                <w:i/>
                <w:iCs/>
                <w:sz w:val="24"/>
                <w:szCs w:val="24"/>
                <w:u w:val="single"/>
              </w:rPr>
              <w:t>En second lieu</w:t>
            </w:r>
            <w:r>
              <w:rPr>
                <w:rFonts w:eastAsia="Calibri"/>
                <w:i/>
                <w:iCs/>
                <w:sz w:val="24"/>
                <w:szCs w:val="24"/>
              </w:rPr>
              <w:t xml:space="preserve">, seuls les agents publics, fonctionnaires ou contractuels de droit public, </w:t>
            </w:r>
            <w:r w:rsidRPr="00EA23BD">
              <w:rPr>
                <w:rFonts w:eastAsia="Calibri"/>
                <w:b/>
                <w:bCs/>
                <w:i/>
                <w:iCs/>
                <w:sz w:val="24"/>
                <w:szCs w:val="24"/>
              </w:rPr>
              <w:t xml:space="preserve">à temps complet </w:t>
            </w:r>
            <w:r>
              <w:rPr>
                <w:rFonts w:eastAsia="Calibri"/>
                <w:i/>
                <w:iCs/>
                <w:sz w:val="24"/>
                <w:szCs w:val="24"/>
              </w:rPr>
              <w:t>peuvent bénéficier d’un temps partiel sur autorisation.</w:t>
            </w:r>
          </w:p>
          <w:p w14:paraId="3B7D0F7D" w14:textId="77777777" w:rsidR="00C41519" w:rsidRDefault="00C41519" w:rsidP="00C41519">
            <w:pPr>
              <w:jc w:val="both"/>
              <w:rPr>
                <w:i/>
                <w:iCs/>
                <w:sz w:val="24"/>
                <w:szCs w:val="24"/>
              </w:rPr>
            </w:pPr>
            <w:r>
              <w:rPr>
                <w:i/>
                <w:iCs/>
                <w:sz w:val="24"/>
                <w:szCs w:val="24"/>
              </w:rPr>
              <w:lastRenderedPageBreak/>
              <w:t>Par ailleurs</w:t>
            </w:r>
            <w:r w:rsidRPr="00B57C17">
              <w:rPr>
                <w:i/>
                <w:iCs/>
                <w:sz w:val="24"/>
                <w:szCs w:val="24"/>
              </w:rPr>
              <w:t xml:space="preserve">, </w:t>
            </w:r>
            <w:r>
              <w:rPr>
                <w:i/>
                <w:iCs/>
                <w:sz w:val="24"/>
                <w:szCs w:val="24"/>
              </w:rPr>
              <w:t xml:space="preserve">seuls </w:t>
            </w:r>
            <w:r w:rsidRPr="00B57C17">
              <w:rPr>
                <w:i/>
                <w:iCs/>
                <w:sz w:val="24"/>
                <w:szCs w:val="24"/>
              </w:rPr>
              <w:t xml:space="preserve">les agents contractuels en activité employés </w:t>
            </w:r>
            <w:r w:rsidRPr="00B57C17">
              <w:rPr>
                <w:b/>
                <w:bCs/>
                <w:i/>
                <w:iCs/>
                <w:sz w:val="24"/>
                <w:szCs w:val="24"/>
              </w:rPr>
              <w:t xml:space="preserve">depuis plus d'un an de façon continue à temps complet </w:t>
            </w:r>
            <w:r w:rsidRPr="00B57C17">
              <w:rPr>
                <w:i/>
                <w:iCs/>
                <w:sz w:val="24"/>
                <w:szCs w:val="24"/>
              </w:rPr>
              <w:t>(art</w:t>
            </w:r>
            <w:r>
              <w:rPr>
                <w:i/>
                <w:iCs/>
                <w:sz w:val="24"/>
                <w:szCs w:val="24"/>
              </w:rPr>
              <w:t>icle</w:t>
            </w:r>
            <w:r w:rsidRPr="00B57C17">
              <w:rPr>
                <w:i/>
                <w:iCs/>
                <w:sz w:val="24"/>
                <w:szCs w:val="24"/>
              </w:rPr>
              <w:t xml:space="preserve"> 10 </w:t>
            </w:r>
            <w:r>
              <w:rPr>
                <w:i/>
                <w:iCs/>
                <w:sz w:val="24"/>
                <w:szCs w:val="24"/>
              </w:rPr>
              <w:t xml:space="preserve">du </w:t>
            </w:r>
            <w:r w:rsidRPr="00B57C17">
              <w:rPr>
                <w:i/>
                <w:iCs/>
                <w:sz w:val="24"/>
                <w:szCs w:val="24"/>
              </w:rPr>
              <w:t>décr</w:t>
            </w:r>
            <w:r>
              <w:rPr>
                <w:i/>
                <w:iCs/>
                <w:sz w:val="24"/>
                <w:szCs w:val="24"/>
              </w:rPr>
              <w:t>et</w:t>
            </w:r>
            <w:r w:rsidRPr="00B57C17">
              <w:rPr>
                <w:i/>
                <w:iCs/>
                <w:sz w:val="24"/>
                <w:szCs w:val="24"/>
              </w:rPr>
              <w:t xml:space="preserve"> n°</w:t>
            </w:r>
            <w:r>
              <w:rPr>
                <w:i/>
                <w:iCs/>
                <w:sz w:val="24"/>
                <w:szCs w:val="24"/>
              </w:rPr>
              <w:t xml:space="preserve"> </w:t>
            </w:r>
            <w:r w:rsidRPr="00B57C17">
              <w:rPr>
                <w:i/>
                <w:iCs/>
                <w:sz w:val="24"/>
                <w:szCs w:val="24"/>
              </w:rPr>
              <w:t>2004-777 du 29 juil</w:t>
            </w:r>
            <w:r>
              <w:rPr>
                <w:i/>
                <w:iCs/>
                <w:sz w:val="24"/>
                <w:szCs w:val="24"/>
              </w:rPr>
              <w:t>let</w:t>
            </w:r>
            <w:r w:rsidRPr="00B57C17">
              <w:rPr>
                <w:i/>
                <w:iCs/>
                <w:sz w:val="24"/>
                <w:szCs w:val="24"/>
              </w:rPr>
              <w:t xml:space="preserve"> 2004)</w:t>
            </w:r>
            <w:r>
              <w:rPr>
                <w:i/>
                <w:iCs/>
                <w:sz w:val="24"/>
                <w:szCs w:val="24"/>
              </w:rPr>
              <w:t xml:space="preserve"> peuvent bénéficier d’un temps partiel sur autorisation.</w:t>
            </w:r>
          </w:p>
          <w:p w14:paraId="5CD514BE" w14:textId="77777777" w:rsidR="00C41519" w:rsidRDefault="00C41519" w:rsidP="00C41519">
            <w:pPr>
              <w:jc w:val="both"/>
              <w:rPr>
                <w:i/>
                <w:iCs/>
                <w:sz w:val="24"/>
                <w:szCs w:val="24"/>
              </w:rPr>
            </w:pPr>
          </w:p>
          <w:p w14:paraId="6D7E52DB" w14:textId="47C7F37E" w:rsidR="00C41519" w:rsidRPr="00C41519" w:rsidRDefault="00C41519" w:rsidP="00C41519">
            <w:pPr>
              <w:jc w:val="both"/>
              <w:rPr>
                <w:rFonts w:eastAsia="Calibri"/>
                <w:i/>
                <w:iCs/>
                <w:sz w:val="24"/>
                <w:szCs w:val="24"/>
              </w:rPr>
            </w:pPr>
            <w:r w:rsidRPr="00C41519">
              <w:rPr>
                <w:i/>
                <w:iCs/>
                <w:sz w:val="24"/>
                <w:szCs w:val="24"/>
              </w:rPr>
              <w:t>Enfin,</w:t>
            </w:r>
            <w:r>
              <w:rPr>
                <w:i/>
                <w:iCs/>
                <w:sz w:val="24"/>
                <w:szCs w:val="24"/>
              </w:rPr>
              <w:t xml:space="preserve"> les agents contractuels reconnus en situation de handicap et recrutés sur le fondement de l’article L. 352-4 du code général de la fonction publique (ancien article 38 de la loi du 26 janvier 1984) peuvent bénéficier d’un temps partiel sur autorisation</w:t>
            </w:r>
            <w:r w:rsidRPr="00B57C17">
              <w:rPr>
                <w:i/>
                <w:iCs/>
                <w:sz w:val="24"/>
                <w:szCs w:val="24"/>
              </w:rPr>
              <w:t xml:space="preserve"> </w:t>
            </w:r>
            <w:r w:rsidRPr="00430003">
              <w:rPr>
                <w:b/>
                <w:bCs/>
                <w:i/>
                <w:iCs/>
                <w:sz w:val="24"/>
                <w:szCs w:val="24"/>
              </w:rPr>
              <w:t>sans condition d'ancienneté de service</w:t>
            </w:r>
            <w:r>
              <w:rPr>
                <w:i/>
                <w:iCs/>
                <w:sz w:val="24"/>
                <w:szCs w:val="24"/>
              </w:rPr>
              <w:t>.</w:t>
            </w:r>
          </w:p>
        </w:tc>
      </w:tr>
    </w:tbl>
    <w:p w14:paraId="2C7FA85A" w14:textId="77777777" w:rsidR="001D57C8" w:rsidRDefault="001D57C8" w:rsidP="00B45997">
      <w:pPr>
        <w:tabs>
          <w:tab w:val="left" w:pos="284"/>
          <w:tab w:val="left" w:pos="2268"/>
          <w:tab w:val="left" w:pos="2552"/>
        </w:tabs>
        <w:jc w:val="both"/>
        <w:rPr>
          <w:sz w:val="24"/>
          <w:szCs w:val="24"/>
        </w:rPr>
      </w:pPr>
    </w:p>
    <w:p w14:paraId="2DF4DA19" w14:textId="77777777" w:rsidR="00B45997" w:rsidRPr="003B5B3A" w:rsidRDefault="00B45997" w:rsidP="00B45997">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Pr>
          <w:sz w:val="24"/>
          <w:szCs w:val="24"/>
        </w:rPr>
        <w:t xml:space="preserve"> de</w:t>
      </w:r>
      <w:r w:rsidRPr="003B5B3A">
        <w:rPr>
          <w:sz w:val="24"/>
          <w:szCs w:val="24"/>
        </w:rPr>
        <w:t>...</w:t>
      </w:r>
    </w:p>
    <w:p w14:paraId="255FB20C" w14:textId="77777777" w:rsidR="00B45997" w:rsidRPr="003B5B3A" w:rsidRDefault="00B45997" w:rsidP="00B45997">
      <w:pPr>
        <w:jc w:val="both"/>
        <w:rPr>
          <w:sz w:val="24"/>
          <w:szCs w:val="24"/>
        </w:rPr>
      </w:pPr>
    </w:p>
    <w:p w14:paraId="71208EE3" w14:textId="329A51D2" w:rsidR="00B45997" w:rsidRPr="00EB2A91" w:rsidRDefault="00B45997" w:rsidP="00EA23BD">
      <w:pPr>
        <w:jc w:val="both"/>
        <w:rPr>
          <w:sz w:val="24"/>
          <w:szCs w:val="24"/>
        </w:rPr>
      </w:pPr>
      <w:r>
        <w:rPr>
          <w:sz w:val="24"/>
          <w:szCs w:val="24"/>
        </w:rPr>
        <w:t>Vu</w:t>
      </w:r>
      <w:r w:rsidRPr="00EB2A91">
        <w:rPr>
          <w:sz w:val="24"/>
          <w:szCs w:val="24"/>
        </w:rPr>
        <w:t xml:space="preserve"> </w:t>
      </w:r>
      <w:r w:rsidR="00EA23BD">
        <w:rPr>
          <w:sz w:val="24"/>
          <w:szCs w:val="24"/>
        </w:rPr>
        <w:t xml:space="preserve">le code général de la fonction publique, et notamment ses articles </w:t>
      </w:r>
      <w:r w:rsidR="00F7315D">
        <w:rPr>
          <w:sz w:val="24"/>
          <w:szCs w:val="24"/>
        </w:rPr>
        <w:t xml:space="preserve">L. 123-8, </w:t>
      </w:r>
      <w:r w:rsidR="00EA23BD">
        <w:rPr>
          <w:sz w:val="24"/>
          <w:szCs w:val="24"/>
        </w:rPr>
        <w:t>L. 612-1, L. 612-4 à L. 612-8 et L. 612-12 à L. 612-14,</w:t>
      </w:r>
    </w:p>
    <w:p w14:paraId="7D5F8EA1" w14:textId="77777777" w:rsidR="00EA23BD" w:rsidRDefault="00EA23BD" w:rsidP="00EA23BD">
      <w:pPr>
        <w:jc w:val="both"/>
        <w:rPr>
          <w:i/>
          <w:iCs/>
          <w:sz w:val="24"/>
          <w:szCs w:val="24"/>
        </w:rPr>
      </w:pPr>
    </w:p>
    <w:p w14:paraId="55EFBD35" w14:textId="77777777" w:rsidR="00EA23BD" w:rsidRPr="00A20035" w:rsidRDefault="00EA23BD" w:rsidP="00EA23BD">
      <w:pPr>
        <w:jc w:val="both"/>
        <w:rPr>
          <w:b/>
          <w:bCs/>
          <w:i/>
          <w:iCs/>
          <w:sz w:val="24"/>
          <w:szCs w:val="24"/>
          <w:u w:val="single"/>
        </w:rPr>
      </w:pPr>
      <w:r w:rsidRPr="00A20035">
        <w:rPr>
          <w:b/>
          <w:bCs/>
          <w:i/>
          <w:iCs/>
          <w:sz w:val="24"/>
          <w:szCs w:val="24"/>
          <w:u w:val="single"/>
        </w:rPr>
        <w:t>Pour un agent public contractuel</w:t>
      </w:r>
    </w:p>
    <w:p w14:paraId="693A8ADE" w14:textId="77777777" w:rsidR="00EA23BD" w:rsidRPr="00A20035" w:rsidRDefault="00EA23BD" w:rsidP="00EA23BD">
      <w:pPr>
        <w:jc w:val="both"/>
        <w:rPr>
          <w:i/>
          <w:iCs/>
          <w:sz w:val="24"/>
          <w:szCs w:val="24"/>
        </w:rPr>
      </w:pPr>
      <w:r>
        <w:rPr>
          <w:i/>
          <w:iCs/>
          <w:sz w:val="24"/>
          <w:szCs w:val="24"/>
        </w:rPr>
        <w:t>Vu le d</w:t>
      </w:r>
      <w:r w:rsidRPr="00A20035">
        <w:rPr>
          <w:i/>
          <w:iCs/>
          <w:sz w:val="24"/>
          <w:szCs w:val="24"/>
        </w:rPr>
        <w:t>écret n</w:t>
      </w:r>
      <w:r>
        <w:rPr>
          <w:i/>
          <w:iCs/>
          <w:sz w:val="24"/>
          <w:szCs w:val="24"/>
        </w:rPr>
        <w:t xml:space="preserve"> </w:t>
      </w:r>
      <w:r w:rsidRPr="00A20035">
        <w:rPr>
          <w:i/>
          <w:iCs/>
          <w:sz w:val="24"/>
          <w:szCs w:val="24"/>
        </w:rPr>
        <w:t>°88-145 du 15 février 1988 pris pour l'application de l'article 136 de la loi du 26 janvier 1984 modifiée portant dispositions statutaires relatives à la fonction publique territoriale et relatif aux agents contractuels de la fonction publique territoriale</w:t>
      </w:r>
    </w:p>
    <w:p w14:paraId="6D9E76E6" w14:textId="77777777" w:rsidR="00EA23BD" w:rsidRDefault="00EA23BD" w:rsidP="00B45997">
      <w:pPr>
        <w:jc w:val="both"/>
        <w:rPr>
          <w:sz w:val="24"/>
          <w:szCs w:val="24"/>
        </w:rPr>
      </w:pPr>
    </w:p>
    <w:p w14:paraId="43D95CA0" w14:textId="64FC609B" w:rsidR="00B45997" w:rsidRDefault="00B45997" w:rsidP="00B45997">
      <w:pPr>
        <w:jc w:val="both"/>
        <w:rPr>
          <w:sz w:val="24"/>
          <w:szCs w:val="24"/>
        </w:rPr>
      </w:pPr>
      <w:r w:rsidRPr="00EB2A91">
        <w:rPr>
          <w:sz w:val="24"/>
          <w:szCs w:val="24"/>
        </w:rPr>
        <w:t>V</w:t>
      </w:r>
      <w:r>
        <w:rPr>
          <w:sz w:val="24"/>
          <w:szCs w:val="24"/>
        </w:rPr>
        <w:t>u</w:t>
      </w:r>
      <w:r w:rsidRPr="00EB2A91">
        <w:rPr>
          <w:sz w:val="24"/>
          <w:szCs w:val="24"/>
        </w:rPr>
        <w:t xml:space="preserve"> </w:t>
      </w:r>
      <w:r>
        <w:rPr>
          <w:sz w:val="24"/>
          <w:szCs w:val="24"/>
        </w:rPr>
        <w:t>le décret n°</w:t>
      </w:r>
      <w:r w:rsidR="00EA23BD">
        <w:rPr>
          <w:sz w:val="24"/>
          <w:szCs w:val="24"/>
        </w:rPr>
        <w:t xml:space="preserve"> </w:t>
      </w:r>
      <w:r w:rsidRPr="008E4D58">
        <w:rPr>
          <w:sz w:val="24"/>
          <w:szCs w:val="24"/>
        </w:rPr>
        <w:t>2004-777 du 29 juillet 2004 relatif à la mise en œuvre du temps partiel dans la fonction publique territoriale</w:t>
      </w:r>
      <w:r w:rsidRPr="00EB2A91">
        <w:rPr>
          <w:sz w:val="24"/>
          <w:szCs w:val="24"/>
        </w:rPr>
        <w:t>,</w:t>
      </w:r>
    </w:p>
    <w:p w14:paraId="04C345E3" w14:textId="77777777" w:rsidR="00B45997" w:rsidRDefault="00B45997" w:rsidP="00B45997">
      <w:pPr>
        <w:jc w:val="both"/>
        <w:rPr>
          <w:sz w:val="24"/>
          <w:szCs w:val="24"/>
        </w:rPr>
      </w:pPr>
    </w:p>
    <w:p w14:paraId="525CCE2F" w14:textId="12212578" w:rsidR="00B45997" w:rsidRPr="00B45997" w:rsidRDefault="00B45997" w:rsidP="00B45997">
      <w:pPr>
        <w:jc w:val="both"/>
        <w:rPr>
          <w:b/>
          <w:bCs/>
          <w:sz w:val="24"/>
          <w:szCs w:val="24"/>
        </w:rPr>
      </w:pPr>
      <w:r w:rsidRPr="00B45997">
        <w:rPr>
          <w:rStyle w:val="lev"/>
          <w:b w:val="0"/>
          <w:bCs w:val="0"/>
          <w:color w:val="000000"/>
          <w:sz w:val="24"/>
          <w:szCs w:val="24"/>
          <w:shd w:val="clear" w:color="auto" w:fill="FFFFFF"/>
        </w:rPr>
        <w:t xml:space="preserve">Vu le </w:t>
      </w:r>
      <w:r w:rsidR="00EA23BD">
        <w:rPr>
          <w:rStyle w:val="lev"/>
          <w:b w:val="0"/>
          <w:bCs w:val="0"/>
          <w:color w:val="000000"/>
          <w:sz w:val="24"/>
          <w:szCs w:val="24"/>
          <w:shd w:val="clear" w:color="auto" w:fill="FFFFFF"/>
        </w:rPr>
        <w:t>d</w:t>
      </w:r>
      <w:r w:rsidRPr="00B45997">
        <w:rPr>
          <w:rStyle w:val="lev"/>
          <w:b w:val="0"/>
          <w:bCs w:val="0"/>
          <w:color w:val="000000"/>
          <w:sz w:val="24"/>
          <w:szCs w:val="24"/>
          <w:shd w:val="clear" w:color="auto" w:fill="FFFFFF"/>
        </w:rPr>
        <w:t>écret n° 2020-69 du 30 janvier 2020 relatif aux contrôles déontologiques dans la fonction publique</w:t>
      </w:r>
      <w:r>
        <w:rPr>
          <w:rStyle w:val="lev"/>
          <w:b w:val="0"/>
          <w:bCs w:val="0"/>
          <w:color w:val="000000"/>
          <w:sz w:val="24"/>
          <w:szCs w:val="24"/>
          <w:shd w:val="clear" w:color="auto" w:fill="FFFFFF"/>
        </w:rPr>
        <w:t>,</w:t>
      </w:r>
    </w:p>
    <w:p w14:paraId="4D5ECE2B" w14:textId="77777777" w:rsidR="00B45997" w:rsidRDefault="00B45997" w:rsidP="00B45997">
      <w:pPr>
        <w:jc w:val="both"/>
        <w:rPr>
          <w:sz w:val="24"/>
          <w:szCs w:val="24"/>
        </w:rPr>
      </w:pPr>
    </w:p>
    <w:p w14:paraId="49183371" w14:textId="77777777" w:rsidR="00B45997" w:rsidRDefault="00B45997" w:rsidP="00B45997">
      <w:pPr>
        <w:widowControl w:val="0"/>
        <w:tabs>
          <w:tab w:val="center" w:pos="4320"/>
          <w:tab w:val="right" w:pos="8640"/>
        </w:tabs>
        <w:autoSpaceDE w:val="0"/>
        <w:autoSpaceDN w:val="0"/>
        <w:adjustRightInd w:val="0"/>
        <w:jc w:val="both"/>
        <w:rPr>
          <w:i/>
          <w:sz w:val="24"/>
          <w:szCs w:val="24"/>
        </w:rPr>
      </w:pPr>
      <w:r>
        <w:rPr>
          <w:sz w:val="24"/>
          <w:szCs w:val="24"/>
        </w:rPr>
        <w:t>Vu la délibération n°... du ...</w:t>
      </w:r>
      <w:r w:rsidRPr="008E4D58">
        <w:rPr>
          <w:sz w:val="24"/>
          <w:szCs w:val="24"/>
        </w:rPr>
        <w:t xml:space="preserve"> fixant les modalités d’exercice du travail à temps partiel dans la </w:t>
      </w:r>
      <w:r w:rsidRPr="008E4D58">
        <w:rPr>
          <w:i/>
          <w:sz w:val="24"/>
          <w:szCs w:val="24"/>
        </w:rPr>
        <w:t xml:space="preserve">collectivité </w:t>
      </w:r>
      <w:r>
        <w:rPr>
          <w:i/>
          <w:sz w:val="24"/>
          <w:szCs w:val="24"/>
        </w:rPr>
        <w:t>de …</w:t>
      </w:r>
    </w:p>
    <w:p w14:paraId="407A5E80" w14:textId="77777777" w:rsidR="00B45997" w:rsidRDefault="00B45997" w:rsidP="00B45997">
      <w:pPr>
        <w:widowControl w:val="0"/>
        <w:tabs>
          <w:tab w:val="center" w:pos="4320"/>
          <w:tab w:val="right" w:pos="8640"/>
        </w:tabs>
        <w:autoSpaceDE w:val="0"/>
        <w:autoSpaceDN w:val="0"/>
        <w:adjustRightInd w:val="0"/>
        <w:jc w:val="both"/>
        <w:rPr>
          <w:i/>
          <w:sz w:val="24"/>
          <w:szCs w:val="24"/>
        </w:rPr>
      </w:pPr>
    </w:p>
    <w:p w14:paraId="31883648" w14:textId="77777777" w:rsidR="00B45997" w:rsidRPr="006512B5" w:rsidRDefault="00B45997" w:rsidP="00B45997">
      <w:pPr>
        <w:jc w:val="both"/>
        <w:rPr>
          <w:sz w:val="24"/>
          <w:szCs w:val="24"/>
        </w:rPr>
      </w:pPr>
      <w:r w:rsidRPr="008E4D58">
        <w:rPr>
          <w:sz w:val="24"/>
          <w:szCs w:val="24"/>
        </w:rPr>
        <w:t>Vu la demande</w:t>
      </w:r>
      <w:r w:rsidR="006D0EF7">
        <w:rPr>
          <w:sz w:val="24"/>
          <w:szCs w:val="24"/>
        </w:rPr>
        <w:t xml:space="preserve"> en date du …</w:t>
      </w:r>
      <w:r w:rsidRPr="008E4D58">
        <w:rPr>
          <w:sz w:val="24"/>
          <w:szCs w:val="24"/>
        </w:rPr>
        <w:t xml:space="preserve"> de M</w:t>
      </w:r>
      <w:r>
        <w:rPr>
          <w:sz w:val="24"/>
          <w:szCs w:val="24"/>
        </w:rPr>
        <w:t>onsieur (</w:t>
      </w:r>
      <w:r>
        <w:rPr>
          <w:i/>
          <w:sz w:val="24"/>
          <w:szCs w:val="24"/>
        </w:rPr>
        <w:t>ou Madame)</w:t>
      </w:r>
      <w:r>
        <w:rPr>
          <w:sz w:val="24"/>
          <w:szCs w:val="24"/>
        </w:rPr>
        <w:t xml:space="preserve"> ...</w:t>
      </w:r>
      <w:r w:rsidRPr="008E4D58">
        <w:rPr>
          <w:sz w:val="24"/>
          <w:szCs w:val="24"/>
        </w:rPr>
        <w:t xml:space="preserve">, qui souhaite travailler à temps partiel </w:t>
      </w:r>
      <w:r w:rsidRPr="00B45997">
        <w:rPr>
          <w:sz w:val="24"/>
          <w:szCs w:val="24"/>
        </w:rPr>
        <w:t>pour créer ou reprendre une entreprise</w:t>
      </w:r>
      <w:r w:rsidR="007563EA">
        <w:rPr>
          <w:sz w:val="24"/>
          <w:szCs w:val="24"/>
        </w:rPr>
        <w:t xml:space="preserve"> ou exercer une activité libérale</w:t>
      </w:r>
      <w:r w:rsidRPr="00B45997">
        <w:rPr>
          <w:sz w:val="24"/>
          <w:szCs w:val="24"/>
        </w:rPr>
        <w:t xml:space="preserve"> </w:t>
      </w:r>
      <w:r w:rsidRPr="008E4D58">
        <w:rPr>
          <w:sz w:val="24"/>
          <w:szCs w:val="24"/>
        </w:rPr>
        <w:t xml:space="preserve">sur la base d’une quotité </w:t>
      </w:r>
      <w:r>
        <w:rPr>
          <w:sz w:val="24"/>
          <w:szCs w:val="24"/>
        </w:rPr>
        <w:t>de temps de travail de ...%, à compter du ...,</w:t>
      </w:r>
    </w:p>
    <w:p w14:paraId="51974391" w14:textId="77777777" w:rsidR="00B45997" w:rsidRDefault="00B45997" w:rsidP="00B45997">
      <w:pPr>
        <w:jc w:val="both"/>
        <w:rPr>
          <w:sz w:val="24"/>
          <w:szCs w:val="24"/>
        </w:rPr>
      </w:pPr>
    </w:p>
    <w:p w14:paraId="33080298" w14:textId="77777777" w:rsidR="00B45997" w:rsidRPr="004E30A7" w:rsidRDefault="00B45997" w:rsidP="00B45997">
      <w:pPr>
        <w:jc w:val="both"/>
        <w:rPr>
          <w:b/>
          <w:bCs/>
          <w:i/>
          <w:iCs/>
          <w:color w:val="000000" w:themeColor="text1"/>
          <w:sz w:val="24"/>
          <w:szCs w:val="24"/>
        </w:rPr>
      </w:pPr>
      <w:r w:rsidRPr="004E30A7">
        <w:rPr>
          <w:b/>
          <w:bCs/>
          <w:i/>
          <w:iCs/>
          <w:color w:val="000000" w:themeColor="text1"/>
          <w:sz w:val="24"/>
          <w:szCs w:val="24"/>
        </w:rPr>
        <w:t>Pour les agents qui occupent un emploi soumis à l’obligation de déclaration d’intérêts ou de déclarations de patrimoine :</w:t>
      </w:r>
    </w:p>
    <w:p w14:paraId="555850CB" w14:textId="77777777" w:rsidR="00B45997" w:rsidRPr="004E30A7" w:rsidRDefault="00B45997" w:rsidP="00B45997">
      <w:pPr>
        <w:jc w:val="both"/>
        <w:rPr>
          <w:i/>
          <w:iCs/>
          <w:sz w:val="24"/>
          <w:szCs w:val="24"/>
        </w:rPr>
      </w:pPr>
      <w:r w:rsidRPr="004E30A7">
        <w:rPr>
          <w:i/>
          <w:iCs/>
          <w:sz w:val="24"/>
          <w:szCs w:val="24"/>
        </w:rPr>
        <w:t xml:space="preserve">Vu l’avis de compatibilité </w:t>
      </w:r>
      <w:bookmarkStart w:id="1" w:name="_Hlk33176750"/>
      <w:r w:rsidRPr="004E30A7">
        <w:rPr>
          <w:i/>
          <w:iCs/>
          <w:sz w:val="24"/>
          <w:szCs w:val="24"/>
        </w:rPr>
        <w:t xml:space="preserve">(avec ou sans réserve) </w:t>
      </w:r>
      <w:bookmarkEnd w:id="1"/>
      <w:r w:rsidRPr="004E30A7">
        <w:rPr>
          <w:i/>
          <w:iCs/>
          <w:sz w:val="24"/>
          <w:szCs w:val="24"/>
        </w:rPr>
        <w:t>émis par la Haute Autorité de Transparence de la Vie Publique du … ;</w:t>
      </w:r>
    </w:p>
    <w:p w14:paraId="382051D7" w14:textId="77777777" w:rsidR="00B45997" w:rsidRPr="004E30A7" w:rsidRDefault="00B45997" w:rsidP="00B45997">
      <w:pPr>
        <w:jc w:val="both"/>
        <w:rPr>
          <w:i/>
          <w:iCs/>
          <w:sz w:val="24"/>
          <w:szCs w:val="24"/>
        </w:rPr>
      </w:pPr>
    </w:p>
    <w:p w14:paraId="4AF073A1" w14:textId="77777777" w:rsidR="00B45997" w:rsidRPr="004E30A7" w:rsidRDefault="00B45997" w:rsidP="00B45997">
      <w:pPr>
        <w:jc w:val="both"/>
        <w:rPr>
          <w:b/>
          <w:bCs/>
          <w:i/>
          <w:iCs/>
          <w:color w:val="000000" w:themeColor="text1"/>
          <w:sz w:val="24"/>
          <w:szCs w:val="24"/>
        </w:rPr>
      </w:pPr>
      <w:r w:rsidRPr="004E30A7">
        <w:rPr>
          <w:b/>
          <w:bCs/>
          <w:i/>
          <w:iCs/>
          <w:color w:val="000000" w:themeColor="text1"/>
          <w:sz w:val="24"/>
          <w:szCs w:val="24"/>
        </w:rPr>
        <w:t>Ou pour les autres emplois :</w:t>
      </w:r>
    </w:p>
    <w:p w14:paraId="0590CF1E" w14:textId="77777777" w:rsidR="00B45997" w:rsidRPr="004E30A7" w:rsidRDefault="00B45997" w:rsidP="00B45997">
      <w:pPr>
        <w:jc w:val="both"/>
        <w:rPr>
          <w:i/>
          <w:iCs/>
          <w:sz w:val="24"/>
          <w:szCs w:val="24"/>
        </w:rPr>
      </w:pPr>
      <w:bookmarkStart w:id="2" w:name="_Hlk33178211"/>
      <w:r w:rsidRPr="004E30A7">
        <w:rPr>
          <w:b/>
          <w:bCs/>
          <w:i/>
          <w:iCs/>
          <w:color w:val="000000" w:themeColor="text1"/>
          <w:sz w:val="24"/>
          <w:szCs w:val="24"/>
        </w:rPr>
        <w:t>Le cas échéant :</w:t>
      </w:r>
      <w:r w:rsidRPr="004E30A7">
        <w:rPr>
          <w:i/>
          <w:iCs/>
          <w:color w:val="000000" w:themeColor="text1"/>
          <w:sz w:val="24"/>
          <w:szCs w:val="24"/>
        </w:rPr>
        <w:t xml:space="preserve"> </w:t>
      </w:r>
      <w:r w:rsidRPr="004E30A7">
        <w:rPr>
          <w:i/>
          <w:iCs/>
          <w:sz w:val="24"/>
          <w:szCs w:val="24"/>
        </w:rPr>
        <w:t>Vu l’avis du référent déontologue en date du …</w:t>
      </w:r>
    </w:p>
    <w:bookmarkEnd w:id="2"/>
    <w:p w14:paraId="1F666D65" w14:textId="77777777" w:rsidR="00B45997" w:rsidRPr="004E30A7" w:rsidRDefault="00B45997" w:rsidP="00B45997">
      <w:pPr>
        <w:jc w:val="both"/>
        <w:rPr>
          <w:i/>
          <w:iCs/>
          <w:sz w:val="24"/>
          <w:szCs w:val="24"/>
        </w:rPr>
      </w:pPr>
      <w:r w:rsidRPr="004E30A7">
        <w:rPr>
          <w:i/>
          <w:iCs/>
          <w:sz w:val="24"/>
          <w:szCs w:val="24"/>
        </w:rPr>
        <w:t>Considérant que l’activité envisagée par l’agent est compatibilité (avec ou sans réserve) avec les fonctions exercées par ce dernier au cours des trois dernières années ;</w:t>
      </w:r>
    </w:p>
    <w:p w14:paraId="377F77B6" w14:textId="77777777" w:rsidR="00B45997" w:rsidRDefault="00B45997" w:rsidP="00B45997">
      <w:pPr>
        <w:jc w:val="both"/>
        <w:rPr>
          <w:sz w:val="24"/>
          <w:szCs w:val="24"/>
        </w:rPr>
      </w:pPr>
    </w:p>
    <w:p w14:paraId="3020478D" w14:textId="77777777" w:rsidR="00B45997" w:rsidRDefault="00B45997" w:rsidP="00B45997">
      <w:pPr>
        <w:jc w:val="both"/>
        <w:rPr>
          <w:sz w:val="24"/>
          <w:szCs w:val="24"/>
        </w:rPr>
      </w:pPr>
      <w:r w:rsidRPr="00B45997">
        <w:rPr>
          <w:sz w:val="24"/>
          <w:szCs w:val="24"/>
        </w:rPr>
        <w:t>Considérant que le service à temps partiel ne peut pas être inférieur à 50 % de la durée réglementaire du travail</w:t>
      </w:r>
      <w:r>
        <w:rPr>
          <w:sz w:val="24"/>
          <w:szCs w:val="24"/>
        </w:rPr>
        <w:t>.</w:t>
      </w:r>
    </w:p>
    <w:p w14:paraId="6165BC2B" w14:textId="77777777" w:rsidR="007563EA" w:rsidRDefault="007563EA" w:rsidP="00B45997">
      <w:pPr>
        <w:jc w:val="both"/>
        <w:rPr>
          <w:sz w:val="24"/>
          <w:szCs w:val="24"/>
        </w:rPr>
      </w:pPr>
    </w:p>
    <w:p w14:paraId="16F0B68F" w14:textId="77777777" w:rsidR="007563EA" w:rsidRPr="007563EA" w:rsidRDefault="007563EA" w:rsidP="00B45997">
      <w:pPr>
        <w:jc w:val="both"/>
        <w:rPr>
          <w:sz w:val="24"/>
          <w:szCs w:val="24"/>
        </w:rPr>
      </w:pPr>
      <w:r w:rsidRPr="007563EA">
        <w:rPr>
          <w:sz w:val="24"/>
          <w:szCs w:val="24"/>
        </w:rPr>
        <w:t xml:space="preserve">Considérant que </w:t>
      </w:r>
      <w:r>
        <w:rPr>
          <w:color w:val="000000"/>
          <w:sz w:val="24"/>
          <w:szCs w:val="24"/>
          <w:shd w:val="clear" w:color="auto" w:fill="FFFFFF"/>
        </w:rPr>
        <w:t>l</w:t>
      </w:r>
      <w:r w:rsidRPr="007563EA">
        <w:rPr>
          <w:color w:val="000000"/>
          <w:sz w:val="24"/>
          <w:szCs w:val="24"/>
          <w:shd w:val="clear" w:color="auto" w:fill="FFFFFF"/>
        </w:rPr>
        <w:t>'autorisation prend effet à compter de la date de création ou de reprise de l'entreprise ou du début de l'activité libérale.</w:t>
      </w:r>
    </w:p>
    <w:p w14:paraId="2B9845DF" w14:textId="7589B368" w:rsidR="00B45997" w:rsidRDefault="00B45997" w:rsidP="00B45997">
      <w:pPr>
        <w:jc w:val="both"/>
        <w:rPr>
          <w:sz w:val="24"/>
          <w:szCs w:val="24"/>
        </w:rPr>
      </w:pPr>
    </w:p>
    <w:p w14:paraId="3EB49CAF" w14:textId="77777777" w:rsidR="00C41519" w:rsidRDefault="00C41519" w:rsidP="00B45997">
      <w:pPr>
        <w:jc w:val="both"/>
        <w:rPr>
          <w:sz w:val="24"/>
          <w:szCs w:val="24"/>
        </w:rPr>
      </w:pPr>
    </w:p>
    <w:p w14:paraId="0BBD3F27" w14:textId="77777777" w:rsidR="00B45997" w:rsidRPr="00EB2A91" w:rsidRDefault="00B45997" w:rsidP="00B45997">
      <w:pPr>
        <w:tabs>
          <w:tab w:val="left" w:pos="284"/>
          <w:tab w:val="left" w:pos="2268"/>
          <w:tab w:val="left" w:pos="2552"/>
        </w:tabs>
        <w:jc w:val="both"/>
        <w:rPr>
          <w:bCs/>
          <w:sz w:val="24"/>
          <w:szCs w:val="24"/>
        </w:rPr>
      </w:pPr>
    </w:p>
    <w:p w14:paraId="762C650D" w14:textId="77777777" w:rsidR="00B45997" w:rsidRPr="00CC3264" w:rsidRDefault="00B45997" w:rsidP="00B45997">
      <w:pPr>
        <w:tabs>
          <w:tab w:val="left" w:pos="284"/>
          <w:tab w:val="left" w:pos="2268"/>
          <w:tab w:val="left" w:pos="2552"/>
        </w:tabs>
        <w:jc w:val="center"/>
        <w:rPr>
          <w:b/>
          <w:bCs/>
          <w:sz w:val="28"/>
          <w:szCs w:val="28"/>
        </w:rPr>
      </w:pPr>
      <w:r w:rsidRPr="00CC3264">
        <w:rPr>
          <w:b/>
          <w:bCs/>
          <w:sz w:val="28"/>
          <w:szCs w:val="28"/>
        </w:rPr>
        <w:lastRenderedPageBreak/>
        <w:t>ARRÊTE</w:t>
      </w:r>
    </w:p>
    <w:p w14:paraId="202D922B" w14:textId="77777777" w:rsidR="00B45997" w:rsidRDefault="00B45997" w:rsidP="00B45997">
      <w:pPr>
        <w:tabs>
          <w:tab w:val="left" w:pos="284"/>
          <w:tab w:val="left" w:pos="2268"/>
          <w:tab w:val="left" w:pos="2552"/>
        </w:tabs>
        <w:jc w:val="both"/>
        <w:rPr>
          <w:b/>
          <w:bCs/>
          <w:sz w:val="24"/>
          <w:szCs w:val="24"/>
          <w:u w:val="single"/>
        </w:rPr>
      </w:pPr>
    </w:p>
    <w:p w14:paraId="0F4D4B93" w14:textId="77777777" w:rsidR="00B45997" w:rsidRPr="00CC3264" w:rsidRDefault="00B45997" w:rsidP="00B45997">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14:paraId="2358F29D" w14:textId="77777777" w:rsidR="00B45997" w:rsidRDefault="00B45997" w:rsidP="00B45997">
      <w:pPr>
        <w:jc w:val="both"/>
        <w:rPr>
          <w:sz w:val="24"/>
          <w:szCs w:val="24"/>
        </w:rPr>
      </w:pPr>
      <w:r w:rsidRPr="00EB2A91">
        <w:rPr>
          <w:sz w:val="24"/>
          <w:szCs w:val="24"/>
        </w:rPr>
        <w:t>A compter du</w:t>
      </w:r>
      <w:r>
        <w:rPr>
          <w:sz w:val="24"/>
          <w:szCs w:val="24"/>
        </w:rPr>
        <w:t xml:space="preserve"> </w:t>
      </w:r>
      <w:r w:rsidRPr="00EB2A91">
        <w:rPr>
          <w:sz w:val="24"/>
          <w:szCs w:val="24"/>
        </w:rPr>
        <w:t>...</w:t>
      </w:r>
      <w:r>
        <w:rPr>
          <w:sz w:val="24"/>
          <w:szCs w:val="24"/>
        </w:rPr>
        <w:t>,</w:t>
      </w:r>
      <w:r w:rsidRPr="00EB2A91">
        <w:rPr>
          <w:sz w:val="24"/>
          <w:szCs w:val="24"/>
        </w:rPr>
        <w:t xml:space="preserve"> </w:t>
      </w:r>
      <w:r w:rsidRPr="003B5B3A">
        <w:rPr>
          <w:sz w:val="24"/>
          <w:szCs w:val="24"/>
        </w:rPr>
        <w:t xml:space="preserve">Monsieur </w:t>
      </w:r>
      <w:r w:rsidRPr="003B5B3A">
        <w:rPr>
          <w:i/>
          <w:sz w:val="24"/>
          <w:szCs w:val="24"/>
        </w:rPr>
        <w:t xml:space="preserve">(ou </w:t>
      </w:r>
      <w:proofErr w:type="gramStart"/>
      <w:r w:rsidRPr="003B5B3A">
        <w:rPr>
          <w:i/>
          <w:sz w:val="24"/>
          <w:szCs w:val="24"/>
        </w:rPr>
        <w:t>Madame)</w:t>
      </w:r>
      <w:r w:rsidRPr="003B5B3A">
        <w:rPr>
          <w:sz w:val="24"/>
          <w:szCs w:val="24"/>
        </w:rPr>
        <w:t>...</w:t>
      </w:r>
      <w:proofErr w:type="gramEnd"/>
      <w:r w:rsidRPr="00EB2A91">
        <w:rPr>
          <w:sz w:val="24"/>
          <w:szCs w:val="24"/>
        </w:rPr>
        <w:t xml:space="preserve"> est </w:t>
      </w:r>
      <w:r>
        <w:rPr>
          <w:sz w:val="24"/>
          <w:szCs w:val="24"/>
        </w:rPr>
        <w:t>autorisé</w:t>
      </w:r>
      <w:r w:rsidRPr="004E30A7">
        <w:rPr>
          <w:i/>
          <w:iCs/>
          <w:sz w:val="24"/>
          <w:szCs w:val="24"/>
        </w:rPr>
        <w:t>(e)</w:t>
      </w:r>
      <w:r>
        <w:rPr>
          <w:sz w:val="24"/>
          <w:szCs w:val="24"/>
        </w:rPr>
        <w:t xml:space="preserve"> à exercer ses fonctions à temps partiel pour une durée de … </w:t>
      </w:r>
      <w:r w:rsidRPr="00B37BD3">
        <w:rPr>
          <w:i/>
          <w:sz w:val="24"/>
          <w:szCs w:val="24"/>
        </w:rPr>
        <w:t>(</w:t>
      </w:r>
      <w:r w:rsidR="001D57C8">
        <w:rPr>
          <w:i/>
          <w:sz w:val="24"/>
          <w:szCs w:val="24"/>
        </w:rPr>
        <w:t>maximum 3 ans</w:t>
      </w:r>
      <w:r w:rsidRPr="00B37BD3">
        <w:rPr>
          <w:i/>
          <w:sz w:val="24"/>
          <w:szCs w:val="24"/>
        </w:rPr>
        <w:t>)</w:t>
      </w:r>
      <w:r w:rsidRPr="008E4D58">
        <w:rPr>
          <w:sz w:val="24"/>
          <w:szCs w:val="24"/>
        </w:rPr>
        <w:t xml:space="preserve"> soit</w:t>
      </w:r>
      <w:r>
        <w:rPr>
          <w:sz w:val="24"/>
          <w:szCs w:val="24"/>
        </w:rPr>
        <w:t xml:space="preserve"> jusqu'au</w:t>
      </w:r>
      <w:r w:rsidRPr="00EB2A91">
        <w:rPr>
          <w:sz w:val="24"/>
          <w:szCs w:val="24"/>
        </w:rPr>
        <w:t>...</w:t>
      </w:r>
      <w:r>
        <w:rPr>
          <w:sz w:val="24"/>
          <w:szCs w:val="24"/>
        </w:rPr>
        <w:t xml:space="preserve">, sur la base d’une quotité de …% </w:t>
      </w:r>
      <w:r w:rsidRPr="00B37BD3">
        <w:rPr>
          <w:i/>
          <w:iCs/>
          <w:sz w:val="24"/>
          <w:szCs w:val="24"/>
        </w:rPr>
        <w:t>(50, 60, 70, 80 %)</w:t>
      </w:r>
      <w:r>
        <w:rPr>
          <w:sz w:val="24"/>
          <w:szCs w:val="24"/>
        </w:rPr>
        <w:t xml:space="preserve">, soit …. </w:t>
      </w:r>
      <w:proofErr w:type="gramStart"/>
      <w:r>
        <w:rPr>
          <w:sz w:val="24"/>
          <w:szCs w:val="24"/>
        </w:rPr>
        <w:t>heures</w:t>
      </w:r>
      <w:proofErr w:type="gramEnd"/>
      <w:r>
        <w:rPr>
          <w:sz w:val="24"/>
          <w:szCs w:val="24"/>
        </w:rPr>
        <w:t xml:space="preserve"> hebdomadaires.</w:t>
      </w:r>
    </w:p>
    <w:p w14:paraId="26602AF5" w14:textId="77777777" w:rsidR="00B45997" w:rsidRDefault="00B45997" w:rsidP="00B45997">
      <w:pPr>
        <w:jc w:val="both"/>
        <w:rPr>
          <w:sz w:val="24"/>
          <w:szCs w:val="24"/>
        </w:rPr>
      </w:pPr>
    </w:p>
    <w:p w14:paraId="525CBC24" w14:textId="77777777" w:rsidR="00B45997" w:rsidRDefault="00B45997" w:rsidP="00B45997">
      <w:pPr>
        <w:jc w:val="both"/>
        <w:rPr>
          <w:i/>
          <w:iCs/>
          <w:sz w:val="24"/>
          <w:szCs w:val="24"/>
        </w:rPr>
      </w:pPr>
      <w:r w:rsidRPr="00B37BD3">
        <w:rPr>
          <w:sz w:val="24"/>
          <w:szCs w:val="24"/>
        </w:rPr>
        <w:t>Le temps de travail est organisé dans un cadre quotidien, hebdomadaire, mensuel ou annuel</w:t>
      </w:r>
      <w:r w:rsidRPr="00B37BD3">
        <w:rPr>
          <w:i/>
          <w:iCs/>
          <w:sz w:val="24"/>
          <w:szCs w:val="24"/>
        </w:rPr>
        <w:t xml:space="preserve"> (mentionner le cadre d’organisation choisi et préciser la répartition des périodes travaillées et non travaillées),</w:t>
      </w:r>
    </w:p>
    <w:p w14:paraId="4AAA8153" w14:textId="77777777" w:rsidR="007563EA" w:rsidRDefault="007563EA" w:rsidP="00B45997">
      <w:pPr>
        <w:jc w:val="both"/>
        <w:rPr>
          <w:i/>
          <w:iCs/>
          <w:sz w:val="24"/>
          <w:szCs w:val="24"/>
        </w:rPr>
      </w:pPr>
    </w:p>
    <w:p w14:paraId="0A303B9A" w14:textId="77777777" w:rsidR="007563EA" w:rsidRPr="001D57C8" w:rsidRDefault="007563EA" w:rsidP="007563EA">
      <w:pPr>
        <w:jc w:val="both"/>
        <w:rPr>
          <w:sz w:val="24"/>
          <w:szCs w:val="24"/>
        </w:rPr>
      </w:pPr>
      <w:r w:rsidRPr="001D57C8">
        <w:rPr>
          <w:sz w:val="24"/>
          <w:szCs w:val="24"/>
        </w:rPr>
        <w:t xml:space="preserve">La présente période de temps partiel est renouvelable dans la limite </w:t>
      </w:r>
      <w:r w:rsidRPr="007563EA">
        <w:rPr>
          <w:sz w:val="24"/>
          <w:szCs w:val="24"/>
        </w:rPr>
        <w:t>de 4 ans maximum</w:t>
      </w:r>
      <w:r w:rsidRPr="001D57C8">
        <w:rPr>
          <w:sz w:val="24"/>
          <w:szCs w:val="24"/>
        </w:rPr>
        <w:t>.</w:t>
      </w:r>
      <w:r w:rsidRPr="001D57C8">
        <w:rPr>
          <w:sz w:val="24"/>
          <w:szCs w:val="24"/>
        </w:rPr>
        <w:tab/>
      </w:r>
    </w:p>
    <w:p w14:paraId="776B2C61" w14:textId="77777777" w:rsidR="007563EA" w:rsidRDefault="007563EA" w:rsidP="007563EA">
      <w:pPr>
        <w:jc w:val="both"/>
        <w:rPr>
          <w:sz w:val="24"/>
          <w:szCs w:val="24"/>
        </w:rPr>
      </w:pPr>
    </w:p>
    <w:p w14:paraId="6592703C" w14:textId="77777777" w:rsidR="007563EA" w:rsidRDefault="007563EA" w:rsidP="007563EA">
      <w:pPr>
        <w:jc w:val="both"/>
        <w:rPr>
          <w:sz w:val="24"/>
          <w:szCs w:val="24"/>
        </w:rPr>
      </w:pPr>
      <w:r w:rsidRPr="001D57C8">
        <w:rPr>
          <w:sz w:val="24"/>
          <w:szCs w:val="24"/>
        </w:rPr>
        <w:t xml:space="preserve">A l’issue de ces trois ans ou quatre ans, l’agent devra opter soit pour la réintégration à temps plein soit pour la poursuite à temps plein de son activité privée avec choix de la position correspondante </w:t>
      </w:r>
      <w:r w:rsidRPr="007563EA">
        <w:rPr>
          <w:i/>
          <w:iCs/>
          <w:sz w:val="24"/>
          <w:szCs w:val="24"/>
        </w:rPr>
        <w:t>(à savoir soit être placé en disponibilité pour créer ou reprendre une entreprise, soit démissionner)</w:t>
      </w:r>
      <w:r w:rsidRPr="001D57C8">
        <w:rPr>
          <w:sz w:val="24"/>
          <w:szCs w:val="24"/>
        </w:rPr>
        <w:t>.</w:t>
      </w:r>
    </w:p>
    <w:p w14:paraId="3DE89653" w14:textId="77777777" w:rsidR="00B45997" w:rsidRDefault="00B45997" w:rsidP="00B45997">
      <w:pPr>
        <w:jc w:val="both"/>
        <w:rPr>
          <w:sz w:val="24"/>
          <w:szCs w:val="24"/>
        </w:rPr>
      </w:pPr>
    </w:p>
    <w:p w14:paraId="1EDBB08B" w14:textId="77777777" w:rsidR="00B45997" w:rsidRPr="00B37BD3" w:rsidRDefault="00B45997" w:rsidP="00B45997">
      <w:pPr>
        <w:jc w:val="both"/>
        <w:rPr>
          <w:b/>
          <w:sz w:val="24"/>
          <w:szCs w:val="24"/>
        </w:rPr>
      </w:pPr>
      <w:r w:rsidRPr="00B37BD3">
        <w:rPr>
          <w:b/>
          <w:sz w:val="24"/>
          <w:szCs w:val="24"/>
          <w:u w:val="single"/>
        </w:rPr>
        <w:t>Article 2</w:t>
      </w:r>
      <w:r w:rsidRPr="00B37BD3">
        <w:rPr>
          <w:b/>
          <w:sz w:val="24"/>
          <w:szCs w:val="24"/>
        </w:rPr>
        <w:t xml:space="preserve"> :</w:t>
      </w:r>
    </w:p>
    <w:p w14:paraId="6D10756C" w14:textId="77777777" w:rsidR="00B45997" w:rsidRDefault="00B45997" w:rsidP="00B45997">
      <w:pPr>
        <w:jc w:val="both"/>
        <w:rPr>
          <w:sz w:val="24"/>
          <w:szCs w:val="24"/>
        </w:rPr>
      </w:pPr>
      <w:r w:rsidRPr="00B37BD3">
        <w:rPr>
          <w:sz w:val="24"/>
          <w:szCs w:val="24"/>
        </w:rPr>
        <w:t xml:space="preserve">Pendant cette période, Monsieur </w:t>
      </w:r>
      <w:r w:rsidRPr="00B37BD3">
        <w:rPr>
          <w:i/>
          <w:sz w:val="24"/>
          <w:szCs w:val="24"/>
        </w:rPr>
        <w:t>(ou Madame)</w:t>
      </w:r>
      <w:r>
        <w:rPr>
          <w:sz w:val="24"/>
          <w:szCs w:val="24"/>
        </w:rPr>
        <w:t xml:space="preserve"> </w:t>
      </w:r>
      <w:r w:rsidRPr="00B37BD3">
        <w:rPr>
          <w:sz w:val="24"/>
          <w:szCs w:val="24"/>
        </w:rPr>
        <w:t xml:space="preserve">... </w:t>
      </w:r>
      <w:r>
        <w:rPr>
          <w:sz w:val="24"/>
          <w:szCs w:val="24"/>
        </w:rPr>
        <w:t xml:space="preserve"> </w:t>
      </w:r>
      <w:proofErr w:type="gramStart"/>
      <w:r>
        <w:rPr>
          <w:sz w:val="24"/>
          <w:szCs w:val="24"/>
        </w:rPr>
        <w:t>percevra</w:t>
      </w:r>
      <w:proofErr w:type="gramEnd"/>
      <w:r>
        <w:rPr>
          <w:sz w:val="24"/>
          <w:szCs w:val="24"/>
        </w:rPr>
        <w:t xml:space="preserve"> …</w:t>
      </w:r>
      <w:r w:rsidRPr="00B37BD3">
        <w:rPr>
          <w:sz w:val="24"/>
          <w:szCs w:val="24"/>
        </w:rPr>
        <w:t xml:space="preserve"> </w:t>
      </w:r>
      <w:r w:rsidRPr="00B37BD3">
        <w:rPr>
          <w:i/>
          <w:sz w:val="24"/>
          <w:szCs w:val="24"/>
        </w:rPr>
        <w:t>% (</w:t>
      </w:r>
      <w:r w:rsidRPr="00B37BD3">
        <w:rPr>
          <w:bCs/>
          <w:i/>
          <w:iCs/>
          <w:sz w:val="24"/>
          <w:szCs w:val="24"/>
        </w:rPr>
        <w:t>50, 60, 70 % ou</w:t>
      </w:r>
      <w:r w:rsidRPr="00B37BD3">
        <w:rPr>
          <w:sz w:val="24"/>
          <w:szCs w:val="24"/>
        </w:rPr>
        <w:t xml:space="preserve"> </w:t>
      </w:r>
      <w:r w:rsidRPr="00B37BD3">
        <w:rPr>
          <w:bCs/>
          <w:i/>
          <w:iCs/>
          <w:sz w:val="24"/>
          <w:szCs w:val="24"/>
        </w:rPr>
        <w:t>6/7</w:t>
      </w:r>
      <w:r w:rsidRPr="00B37BD3">
        <w:rPr>
          <w:bCs/>
          <w:i/>
          <w:iCs/>
          <w:sz w:val="24"/>
          <w:szCs w:val="24"/>
          <w:vertAlign w:val="superscript"/>
        </w:rPr>
        <w:t>ème</w:t>
      </w:r>
      <w:r w:rsidRPr="00B37BD3">
        <w:rPr>
          <w:bCs/>
          <w:i/>
          <w:iCs/>
          <w:sz w:val="24"/>
          <w:szCs w:val="24"/>
        </w:rPr>
        <w:t xml:space="preserve"> dans le cas de services représentant 80% du temps plein</w:t>
      </w:r>
      <w:r w:rsidR="007563EA" w:rsidRPr="007563EA">
        <w:t xml:space="preserve"> </w:t>
      </w:r>
      <w:r w:rsidR="007563EA" w:rsidRPr="007563EA">
        <w:rPr>
          <w:bCs/>
          <w:i/>
          <w:iCs/>
          <w:sz w:val="24"/>
          <w:szCs w:val="24"/>
        </w:rPr>
        <w:t xml:space="preserve">ou 32/35ème </w:t>
      </w:r>
      <w:r w:rsidR="007563EA">
        <w:rPr>
          <w:bCs/>
          <w:i/>
          <w:iCs/>
          <w:sz w:val="24"/>
          <w:szCs w:val="24"/>
        </w:rPr>
        <w:t>pour</w:t>
      </w:r>
      <w:r w:rsidR="007563EA" w:rsidRPr="007563EA">
        <w:rPr>
          <w:bCs/>
          <w:i/>
          <w:iCs/>
          <w:sz w:val="24"/>
          <w:szCs w:val="24"/>
        </w:rPr>
        <w:t xml:space="preserve"> 90%</w:t>
      </w:r>
      <w:r w:rsidRPr="00B37BD3">
        <w:rPr>
          <w:sz w:val="24"/>
          <w:szCs w:val="24"/>
        </w:rPr>
        <w:t>) de son traitement, de l’indemnité de résidence, des primes et indemnité</w:t>
      </w:r>
      <w:r w:rsidR="007563EA">
        <w:rPr>
          <w:sz w:val="24"/>
          <w:szCs w:val="24"/>
        </w:rPr>
        <w:t>s</w:t>
      </w:r>
      <w:r w:rsidR="007563EA" w:rsidRPr="007563EA">
        <w:t xml:space="preserve"> </w:t>
      </w:r>
      <w:r w:rsidR="007563EA" w:rsidRPr="007563EA">
        <w:rPr>
          <w:sz w:val="24"/>
          <w:szCs w:val="24"/>
        </w:rPr>
        <w:t xml:space="preserve">de toutes natures afférentes au grade et à l'échelon auxquels il </w:t>
      </w:r>
      <w:r w:rsidR="007563EA" w:rsidRPr="007563EA">
        <w:rPr>
          <w:i/>
          <w:iCs/>
          <w:sz w:val="24"/>
          <w:szCs w:val="24"/>
        </w:rPr>
        <w:t>(elle)</w:t>
      </w:r>
      <w:r w:rsidR="007563EA" w:rsidRPr="007563EA">
        <w:rPr>
          <w:sz w:val="24"/>
          <w:szCs w:val="24"/>
        </w:rPr>
        <w:t xml:space="preserve"> est parvenu </w:t>
      </w:r>
      <w:r w:rsidR="007563EA" w:rsidRPr="007563EA">
        <w:rPr>
          <w:i/>
          <w:iCs/>
          <w:sz w:val="24"/>
          <w:szCs w:val="24"/>
        </w:rPr>
        <w:t>(e)</w:t>
      </w:r>
      <w:r w:rsidRPr="00B37BD3">
        <w:rPr>
          <w:sz w:val="24"/>
          <w:szCs w:val="24"/>
        </w:rPr>
        <w:t>.</w:t>
      </w:r>
    </w:p>
    <w:p w14:paraId="2B75A187" w14:textId="77777777" w:rsidR="00B45997" w:rsidRPr="00B37BD3" w:rsidRDefault="00B45997" w:rsidP="00B45997">
      <w:pPr>
        <w:jc w:val="both"/>
        <w:rPr>
          <w:sz w:val="24"/>
          <w:szCs w:val="24"/>
        </w:rPr>
      </w:pPr>
    </w:p>
    <w:p w14:paraId="5AC28418" w14:textId="77777777" w:rsidR="00B45997" w:rsidRPr="00B37BD3" w:rsidRDefault="00B45997" w:rsidP="00B45997">
      <w:pPr>
        <w:jc w:val="both"/>
        <w:rPr>
          <w:sz w:val="24"/>
          <w:szCs w:val="24"/>
        </w:rPr>
      </w:pPr>
      <w:r w:rsidRPr="00B37BD3">
        <w:rPr>
          <w:sz w:val="24"/>
          <w:szCs w:val="24"/>
        </w:rPr>
        <w:t>Le supplément familial de traitement ne peut être inférieur au montant minimum versé aux fonctionnaires travaillant à temps plein ayant le même nombre d’enfants à charge,</w:t>
      </w:r>
    </w:p>
    <w:p w14:paraId="73527491" w14:textId="77777777" w:rsidR="00B45997" w:rsidRDefault="00B45997" w:rsidP="00B45997">
      <w:pPr>
        <w:jc w:val="both"/>
        <w:rPr>
          <w:sz w:val="24"/>
          <w:szCs w:val="24"/>
        </w:rPr>
      </w:pPr>
    </w:p>
    <w:p w14:paraId="3D4ED570" w14:textId="77777777" w:rsidR="00B45997" w:rsidRPr="00B37BD3" w:rsidRDefault="00B45997" w:rsidP="00B45997">
      <w:pPr>
        <w:jc w:val="both"/>
        <w:rPr>
          <w:b/>
          <w:bCs/>
          <w:sz w:val="24"/>
          <w:szCs w:val="24"/>
        </w:rPr>
      </w:pPr>
      <w:r w:rsidRPr="00B37BD3">
        <w:rPr>
          <w:b/>
          <w:bCs/>
          <w:sz w:val="24"/>
          <w:szCs w:val="24"/>
          <w:u w:val="single"/>
        </w:rPr>
        <w:t>Article 3</w:t>
      </w:r>
      <w:r w:rsidRPr="00B37BD3">
        <w:rPr>
          <w:b/>
          <w:bCs/>
          <w:sz w:val="24"/>
          <w:szCs w:val="24"/>
        </w:rPr>
        <w:t xml:space="preserve"> :</w:t>
      </w:r>
    </w:p>
    <w:p w14:paraId="145EFFC8" w14:textId="77777777" w:rsidR="00B45997" w:rsidRDefault="00B45997" w:rsidP="00B45997">
      <w:pPr>
        <w:jc w:val="both"/>
        <w:rPr>
          <w:sz w:val="24"/>
          <w:szCs w:val="24"/>
        </w:rPr>
      </w:pPr>
      <w:r w:rsidRPr="00B37BD3">
        <w:rPr>
          <w:sz w:val="24"/>
          <w:szCs w:val="24"/>
        </w:rPr>
        <w:t xml:space="preserve">Pour le calcul de l’ancienneté exigée pour l’avancement d’échelon et de grade, la période pendant laquelle Monsieur </w:t>
      </w:r>
      <w:r w:rsidRPr="00B37BD3">
        <w:rPr>
          <w:i/>
          <w:sz w:val="24"/>
          <w:szCs w:val="24"/>
        </w:rPr>
        <w:t xml:space="preserve">(ou </w:t>
      </w:r>
      <w:r w:rsidR="007563EA" w:rsidRPr="00B37BD3">
        <w:rPr>
          <w:i/>
          <w:sz w:val="24"/>
          <w:szCs w:val="24"/>
        </w:rPr>
        <w:t>Madame)</w:t>
      </w:r>
      <w:r w:rsidR="007563EA" w:rsidRPr="00B37BD3">
        <w:rPr>
          <w:sz w:val="24"/>
          <w:szCs w:val="24"/>
        </w:rPr>
        <w:t xml:space="preserve"> ...</w:t>
      </w:r>
      <w:r w:rsidRPr="00B37BD3">
        <w:rPr>
          <w:sz w:val="24"/>
          <w:szCs w:val="24"/>
        </w:rPr>
        <w:t>, est autorisé</w:t>
      </w:r>
      <w:r w:rsidRPr="0070770B">
        <w:rPr>
          <w:i/>
          <w:sz w:val="24"/>
          <w:szCs w:val="24"/>
        </w:rPr>
        <w:t>(</w:t>
      </w:r>
      <w:r w:rsidRPr="0070770B">
        <w:rPr>
          <w:i/>
          <w:iCs/>
          <w:sz w:val="24"/>
          <w:szCs w:val="24"/>
        </w:rPr>
        <w:t>e</w:t>
      </w:r>
      <w:r w:rsidRPr="0070770B">
        <w:rPr>
          <w:i/>
          <w:sz w:val="24"/>
          <w:szCs w:val="24"/>
        </w:rPr>
        <w:t>)</w:t>
      </w:r>
      <w:r w:rsidRPr="00B37BD3">
        <w:rPr>
          <w:sz w:val="24"/>
          <w:szCs w:val="24"/>
        </w:rPr>
        <w:t xml:space="preserve"> à exercer ses fonctions à temps partiel est comptée pour la totalité de sa durée,</w:t>
      </w:r>
    </w:p>
    <w:p w14:paraId="1B876A2F" w14:textId="77777777" w:rsidR="00B45997" w:rsidRDefault="00B45997" w:rsidP="00B45997">
      <w:pPr>
        <w:jc w:val="both"/>
        <w:rPr>
          <w:sz w:val="24"/>
          <w:szCs w:val="24"/>
        </w:rPr>
      </w:pPr>
    </w:p>
    <w:p w14:paraId="35014E56" w14:textId="77777777" w:rsidR="00B45997" w:rsidRPr="006512B5" w:rsidRDefault="00B45997" w:rsidP="00B45997">
      <w:pPr>
        <w:jc w:val="both"/>
        <w:rPr>
          <w:b/>
          <w:bCs/>
          <w:i/>
          <w:iCs/>
          <w:sz w:val="24"/>
          <w:szCs w:val="24"/>
        </w:rPr>
      </w:pPr>
      <w:r w:rsidRPr="006512B5">
        <w:rPr>
          <w:sz w:val="24"/>
          <w:szCs w:val="24"/>
        </w:rPr>
        <w:t>La période de travail à temps partiel sera décomptée comme une période de travail à temps plein, pour la retraite CNRACL,</w:t>
      </w:r>
    </w:p>
    <w:p w14:paraId="0E271B1A" w14:textId="77777777" w:rsidR="0061780B" w:rsidRDefault="0061780B" w:rsidP="00B45997">
      <w:pPr>
        <w:jc w:val="both"/>
        <w:rPr>
          <w:b/>
          <w:sz w:val="24"/>
          <w:szCs w:val="24"/>
          <w:u w:val="single"/>
        </w:rPr>
      </w:pPr>
    </w:p>
    <w:p w14:paraId="0D477077" w14:textId="77777777" w:rsidR="00B45997" w:rsidRPr="006512B5" w:rsidRDefault="00B45997" w:rsidP="00B45997">
      <w:pPr>
        <w:jc w:val="both"/>
        <w:rPr>
          <w:b/>
          <w:sz w:val="24"/>
          <w:szCs w:val="24"/>
        </w:rPr>
      </w:pPr>
      <w:r w:rsidRPr="006512B5">
        <w:rPr>
          <w:b/>
          <w:sz w:val="24"/>
          <w:szCs w:val="24"/>
          <w:u w:val="single"/>
        </w:rPr>
        <w:t xml:space="preserve">Article </w:t>
      </w:r>
      <w:r w:rsidR="006D0EF7">
        <w:rPr>
          <w:b/>
          <w:sz w:val="24"/>
          <w:szCs w:val="24"/>
          <w:u w:val="single"/>
        </w:rPr>
        <w:t>4</w:t>
      </w:r>
      <w:r w:rsidRPr="006512B5">
        <w:rPr>
          <w:b/>
          <w:sz w:val="24"/>
          <w:szCs w:val="24"/>
        </w:rPr>
        <w:t> :</w:t>
      </w:r>
    </w:p>
    <w:p w14:paraId="7867C3E4" w14:textId="77777777" w:rsidR="00137465" w:rsidRDefault="00137465" w:rsidP="00137465">
      <w:pPr>
        <w:tabs>
          <w:tab w:val="left" w:pos="284"/>
        </w:tabs>
        <w:jc w:val="both"/>
        <w:rPr>
          <w:sz w:val="24"/>
          <w:szCs w:val="24"/>
        </w:rPr>
      </w:pPr>
      <w:r w:rsidRPr="006512B5">
        <w:rPr>
          <w:sz w:val="24"/>
          <w:szCs w:val="24"/>
        </w:rPr>
        <w:t>A l’issue de la période de travail à temps partiel</w:t>
      </w:r>
      <w:r>
        <w:rPr>
          <w:sz w:val="24"/>
          <w:szCs w:val="24"/>
        </w:rPr>
        <w:t>,</w:t>
      </w:r>
      <w:r w:rsidRPr="006512B5">
        <w:rPr>
          <w:sz w:val="24"/>
          <w:szCs w:val="24"/>
        </w:rPr>
        <w:t xml:space="preserve"> </w:t>
      </w:r>
      <w:r>
        <w:rPr>
          <w:sz w:val="24"/>
          <w:szCs w:val="24"/>
        </w:rPr>
        <w:t xml:space="preserve">Monsieur </w:t>
      </w:r>
      <w:r w:rsidRPr="006512B5">
        <w:rPr>
          <w:i/>
          <w:sz w:val="24"/>
          <w:szCs w:val="24"/>
        </w:rPr>
        <w:t>(ou Madame) …</w:t>
      </w:r>
      <w:r>
        <w:rPr>
          <w:sz w:val="24"/>
          <w:szCs w:val="24"/>
        </w:rPr>
        <w:t xml:space="preserve"> </w:t>
      </w:r>
      <w:r w:rsidRPr="006512B5">
        <w:rPr>
          <w:sz w:val="24"/>
          <w:szCs w:val="24"/>
        </w:rPr>
        <w:t>est réintégré</w:t>
      </w:r>
      <w:r w:rsidRPr="006512B5">
        <w:rPr>
          <w:iCs/>
          <w:sz w:val="24"/>
          <w:szCs w:val="24"/>
        </w:rPr>
        <w:t>(e)</w:t>
      </w:r>
      <w:r w:rsidRPr="006512B5">
        <w:rPr>
          <w:i/>
          <w:iCs/>
          <w:sz w:val="24"/>
          <w:szCs w:val="24"/>
        </w:rPr>
        <w:t xml:space="preserve"> </w:t>
      </w:r>
      <w:r w:rsidRPr="006512B5">
        <w:rPr>
          <w:sz w:val="24"/>
          <w:szCs w:val="24"/>
        </w:rPr>
        <w:t>de plein droit dans son emploi à temps plein ou à défaut dans un autre emploi conforme à son statut.</w:t>
      </w:r>
    </w:p>
    <w:p w14:paraId="01BC0BC6" w14:textId="77777777" w:rsidR="00137465" w:rsidRDefault="00137465" w:rsidP="0061780B">
      <w:pPr>
        <w:tabs>
          <w:tab w:val="left" w:pos="284"/>
        </w:tabs>
        <w:jc w:val="both"/>
        <w:rPr>
          <w:sz w:val="24"/>
          <w:szCs w:val="24"/>
        </w:rPr>
      </w:pPr>
    </w:p>
    <w:p w14:paraId="11425A54" w14:textId="0E3AD2F7" w:rsidR="0061780B" w:rsidRDefault="0061780B" w:rsidP="0061780B">
      <w:pPr>
        <w:tabs>
          <w:tab w:val="left" w:pos="284"/>
        </w:tabs>
        <w:jc w:val="both"/>
        <w:rPr>
          <w:sz w:val="24"/>
          <w:szCs w:val="24"/>
        </w:rPr>
      </w:pPr>
      <w:r w:rsidRPr="0061780B">
        <w:rPr>
          <w:sz w:val="24"/>
          <w:szCs w:val="24"/>
        </w:rPr>
        <w:t>La réintégration à temps plein ou la modification des conditions d’exercice du temps partiel pourra intervenir avant l’expiration de la période en cours, sur demande de l’intéressé</w:t>
      </w:r>
      <w:r w:rsidRPr="0061780B">
        <w:rPr>
          <w:i/>
          <w:iCs/>
          <w:sz w:val="24"/>
          <w:szCs w:val="24"/>
        </w:rPr>
        <w:t>(e)</w:t>
      </w:r>
      <w:r w:rsidRPr="0061780B">
        <w:rPr>
          <w:sz w:val="24"/>
          <w:szCs w:val="24"/>
        </w:rPr>
        <w:t xml:space="preserve"> présentée au moins deux mois avant la date souhaitée.</w:t>
      </w:r>
    </w:p>
    <w:p w14:paraId="39900270" w14:textId="77777777" w:rsidR="0061780B" w:rsidRPr="0061780B" w:rsidRDefault="0061780B" w:rsidP="0061780B">
      <w:pPr>
        <w:tabs>
          <w:tab w:val="left" w:pos="284"/>
        </w:tabs>
        <w:jc w:val="both"/>
        <w:rPr>
          <w:sz w:val="24"/>
          <w:szCs w:val="24"/>
        </w:rPr>
      </w:pPr>
    </w:p>
    <w:p w14:paraId="64BA45D2" w14:textId="5D39B290" w:rsidR="0061780B" w:rsidRDefault="0061780B" w:rsidP="0061780B">
      <w:pPr>
        <w:tabs>
          <w:tab w:val="left" w:pos="284"/>
        </w:tabs>
        <w:jc w:val="both"/>
        <w:rPr>
          <w:sz w:val="24"/>
          <w:szCs w:val="24"/>
        </w:rPr>
      </w:pPr>
      <w:r w:rsidRPr="0061780B">
        <w:rPr>
          <w:sz w:val="24"/>
          <w:szCs w:val="24"/>
        </w:rPr>
        <w:t>Toutefois, la réintégration à temps plein pourra intervenir sans délai en cas de motif grave, notamment en cas de diminution substantielle des revenus du ménage ou de changement dans la situation familiale.</w:t>
      </w:r>
    </w:p>
    <w:p w14:paraId="09843022" w14:textId="31EBC1D0" w:rsidR="00137465" w:rsidRDefault="00137465" w:rsidP="0061780B">
      <w:pPr>
        <w:tabs>
          <w:tab w:val="left" w:pos="284"/>
        </w:tabs>
        <w:jc w:val="both"/>
        <w:rPr>
          <w:sz w:val="24"/>
          <w:szCs w:val="24"/>
        </w:rPr>
      </w:pPr>
    </w:p>
    <w:p w14:paraId="3C77130B" w14:textId="3F22559A" w:rsidR="00C41519" w:rsidRDefault="00C41519" w:rsidP="0061780B">
      <w:pPr>
        <w:tabs>
          <w:tab w:val="left" w:pos="284"/>
        </w:tabs>
        <w:jc w:val="both"/>
        <w:rPr>
          <w:sz w:val="24"/>
          <w:szCs w:val="24"/>
        </w:rPr>
      </w:pPr>
    </w:p>
    <w:p w14:paraId="233ACF29" w14:textId="77777777" w:rsidR="00C41519" w:rsidRDefault="00C41519" w:rsidP="0061780B">
      <w:pPr>
        <w:tabs>
          <w:tab w:val="left" w:pos="284"/>
        </w:tabs>
        <w:jc w:val="both"/>
        <w:rPr>
          <w:sz w:val="24"/>
          <w:szCs w:val="24"/>
        </w:rPr>
      </w:pPr>
    </w:p>
    <w:p w14:paraId="6D4C1682" w14:textId="2E2A3AA4" w:rsidR="00137465" w:rsidRPr="00F7315D" w:rsidRDefault="00137465" w:rsidP="0061780B">
      <w:pPr>
        <w:tabs>
          <w:tab w:val="left" w:pos="284"/>
        </w:tabs>
        <w:jc w:val="both"/>
        <w:rPr>
          <w:b/>
          <w:bCs/>
          <w:i/>
          <w:iCs/>
          <w:sz w:val="24"/>
          <w:szCs w:val="24"/>
          <w:u w:val="single"/>
        </w:rPr>
      </w:pPr>
      <w:r w:rsidRPr="00F7315D">
        <w:rPr>
          <w:b/>
          <w:bCs/>
          <w:i/>
          <w:iCs/>
          <w:sz w:val="24"/>
          <w:szCs w:val="24"/>
          <w:u w:val="single"/>
        </w:rPr>
        <w:lastRenderedPageBreak/>
        <w:t>Si l’agent est contractuel de droit public</w:t>
      </w:r>
    </w:p>
    <w:p w14:paraId="747DAB81" w14:textId="6261CA13" w:rsidR="00137465" w:rsidRPr="00137465" w:rsidRDefault="00137465" w:rsidP="0061780B">
      <w:pPr>
        <w:tabs>
          <w:tab w:val="left" w:pos="284"/>
        </w:tabs>
        <w:jc w:val="both"/>
        <w:rPr>
          <w:i/>
          <w:iCs/>
          <w:sz w:val="24"/>
          <w:szCs w:val="24"/>
        </w:rPr>
      </w:pPr>
      <w:r w:rsidRPr="00137465">
        <w:rPr>
          <w:i/>
          <w:iCs/>
          <w:sz w:val="24"/>
          <w:szCs w:val="24"/>
        </w:rPr>
        <w:t>Toutefois, s'il n'existe aucune possibilité d'emploi à temps plein, l'agent contractuel est maintenu à titre exceptionnel à temps partiel, en raison des nécessités de fonctionnement du service.</w:t>
      </w:r>
    </w:p>
    <w:p w14:paraId="59157FE6" w14:textId="77777777" w:rsidR="00B45997" w:rsidRDefault="00B45997" w:rsidP="00B45997">
      <w:pPr>
        <w:tabs>
          <w:tab w:val="left" w:pos="284"/>
        </w:tabs>
        <w:jc w:val="both"/>
        <w:rPr>
          <w:sz w:val="24"/>
          <w:szCs w:val="24"/>
        </w:rPr>
      </w:pPr>
    </w:p>
    <w:p w14:paraId="28D88900" w14:textId="77777777" w:rsidR="007563EA" w:rsidRPr="006D0EF7" w:rsidRDefault="007563EA" w:rsidP="00B45997">
      <w:pPr>
        <w:tabs>
          <w:tab w:val="left" w:pos="284"/>
        </w:tabs>
        <w:jc w:val="both"/>
        <w:rPr>
          <w:b/>
          <w:bCs/>
          <w:sz w:val="24"/>
          <w:szCs w:val="24"/>
        </w:rPr>
      </w:pPr>
      <w:r w:rsidRPr="006D0EF7">
        <w:rPr>
          <w:b/>
          <w:bCs/>
          <w:sz w:val="24"/>
          <w:szCs w:val="24"/>
          <w:u w:val="single"/>
        </w:rPr>
        <w:t>Article</w:t>
      </w:r>
      <w:r w:rsidR="006D0EF7" w:rsidRPr="006D0EF7">
        <w:rPr>
          <w:b/>
          <w:bCs/>
          <w:sz w:val="24"/>
          <w:szCs w:val="24"/>
          <w:u w:val="single"/>
        </w:rPr>
        <w:t xml:space="preserve"> 5</w:t>
      </w:r>
      <w:r w:rsidRPr="006D0EF7">
        <w:rPr>
          <w:b/>
          <w:bCs/>
          <w:sz w:val="24"/>
          <w:szCs w:val="24"/>
        </w:rPr>
        <w:t xml:space="preserve"> : </w:t>
      </w:r>
    </w:p>
    <w:p w14:paraId="160C94CD" w14:textId="77777777" w:rsidR="007563EA" w:rsidRPr="007563EA" w:rsidRDefault="007563EA" w:rsidP="007563EA">
      <w:pPr>
        <w:tabs>
          <w:tab w:val="left" w:leader="dot" w:pos="4111"/>
          <w:tab w:val="left" w:leader="dot" w:pos="9214"/>
        </w:tabs>
        <w:jc w:val="both"/>
        <w:rPr>
          <w:rFonts w:cs="Calibri"/>
          <w:sz w:val="24"/>
          <w:szCs w:val="24"/>
        </w:rPr>
      </w:pPr>
      <w:r w:rsidRPr="007563EA">
        <w:rPr>
          <w:rFonts w:cs="Calibri"/>
          <w:sz w:val="24"/>
          <w:szCs w:val="24"/>
        </w:rPr>
        <w:t>Pendant toute la durée du temps partiel, l'autorité territoriale peut faire procéder aux enquêtes nécessaires pour s'assurer de la réalité des motifs pour lesquels l'exercice des fonctions à temps partiel a été accordé</w:t>
      </w:r>
      <w:r w:rsidR="006D0EF7">
        <w:rPr>
          <w:rFonts w:cs="Calibri"/>
          <w:sz w:val="24"/>
          <w:szCs w:val="24"/>
        </w:rPr>
        <w:t>.</w:t>
      </w:r>
    </w:p>
    <w:p w14:paraId="7BB5411B" w14:textId="77777777" w:rsidR="007563EA" w:rsidRPr="007563EA" w:rsidRDefault="007563EA" w:rsidP="00B45997">
      <w:pPr>
        <w:tabs>
          <w:tab w:val="left" w:pos="284"/>
        </w:tabs>
        <w:jc w:val="both"/>
        <w:rPr>
          <w:sz w:val="24"/>
          <w:szCs w:val="24"/>
        </w:rPr>
      </w:pPr>
    </w:p>
    <w:p w14:paraId="738F9155" w14:textId="77777777" w:rsidR="00B45997" w:rsidRPr="003B5B3A" w:rsidRDefault="00B45997" w:rsidP="00B45997">
      <w:pPr>
        <w:pStyle w:val="Retraitcorpsdetexte2"/>
        <w:tabs>
          <w:tab w:val="left" w:pos="284"/>
        </w:tabs>
        <w:spacing w:after="0" w:line="240" w:lineRule="auto"/>
        <w:ind w:left="0"/>
        <w:jc w:val="both"/>
        <w:rPr>
          <w:b/>
          <w:sz w:val="24"/>
          <w:szCs w:val="24"/>
        </w:rPr>
      </w:pPr>
      <w:r w:rsidRPr="003B5B3A">
        <w:rPr>
          <w:b/>
          <w:sz w:val="24"/>
          <w:szCs w:val="24"/>
          <w:u w:val="single"/>
        </w:rPr>
        <w:t xml:space="preserve">Article </w:t>
      </w:r>
      <w:r>
        <w:rPr>
          <w:b/>
          <w:sz w:val="24"/>
          <w:szCs w:val="24"/>
          <w:u w:val="single"/>
        </w:rPr>
        <w:t>6</w:t>
      </w:r>
      <w:r>
        <w:rPr>
          <w:b/>
          <w:sz w:val="24"/>
          <w:szCs w:val="24"/>
        </w:rPr>
        <w:t xml:space="preserve"> </w:t>
      </w:r>
      <w:r w:rsidRPr="003B5B3A">
        <w:rPr>
          <w:b/>
          <w:sz w:val="24"/>
          <w:szCs w:val="24"/>
        </w:rPr>
        <w:t xml:space="preserve">: </w:t>
      </w:r>
    </w:p>
    <w:p w14:paraId="65C752B4" w14:textId="77777777" w:rsidR="00B45997" w:rsidRDefault="00B45997" w:rsidP="00B45997">
      <w:pPr>
        <w:tabs>
          <w:tab w:val="right" w:pos="1656"/>
          <w:tab w:val="left" w:pos="2127"/>
          <w:tab w:val="left" w:pos="6216"/>
        </w:tabs>
        <w:jc w:val="both"/>
        <w:rPr>
          <w:sz w:val="24"/>
          <w:szCs w:val="24"/>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 xml:space="preserve">(ou </w:t>
      </w:r>
      <w:r w:rsidR="006D0EF7" w:rsidRPr="00BC51EC">
        <w:rPr>
          <w:i/>
          <w:sz w:val="24"/>
          <w:szCs w:val="24"/>
        </w:rPr>
        <w:t>Madame)</w:t>
      </w:r>
      <w:r w:rsidR="006D0EF7" w:rsidRPr="00BC51EC">
        <w:rPr>
          <w:sz w:val="24"/>
          <w:szCs w:val="24"/>
        </w:rPr>
        <w:t xml:space="preserve"> ...</w:t>
      </w:r>
    </w:p>
    <w:p w14:paraId="2ABCA1BA" w14:textId="77777777" w:rsidR="00B45997" w:rsidRDefault="00B45997" w:rsidP="00B45997">
      <w:pPr>
        <w:tabs>
          <w:tab w:val="right" w:pos="1656"/>
          <w:tab w:val="left" w:pos="2127"/>
          <w:tab w:val="left" w:pos="6216"/>
        </w:tabs>
        <w:jc w:val="both"/>
        <w:rPr>
          <w:sz w:val="24"/>
          <w:szCs w:val="24"/>
        </w:rPr>
      </w:pPr>
    </w:p>
    <w:p w14:paraId="21952A59" w14:textId="77777777" w:rsidR="00B45997" w:rsidRPr="00F9031D" w:rsidRDefault="00B45997" w:rsidP="00B45997">
      <w:pPr>
        <w:tabs>
          <w:tab w:val="right" w:pos="1656"/>
          <w:tab w:val="left" w:pos="2127"/>
          <w:tab w:val="left" w:pos="6216"/>
        </w:tabs>
        <w:jc w:val="both"/>
        <w:rPr>
          <w:b/>
          <w:sz w:val="24"/>
          <w:szCs w:val="24"/>
          <w:u w:val="single"/>
        </w:rPr>
      </w:pPr>
      <w:r>
        <w:rPr>
          <w:b/>
          <w:sz w:val="24"/>
          <w:szCs w:val="24"/>
          <w:u w:val="single"/>
        </w:rPr>
        <w:t>Article 7</w:t>
      </w:r>
      <w:r>
        <w:rPr>
          <w:b/>
          <w:sz w:val="24"/>
          <w:szCs w:val="24"/>
        </w:rPr>
        <w:t xml:space="preserve"> </w:t>
      </w:r>
      <w:r w:rsidRPr="00F9031D">
        <w:rPr>
          <w:b/>
          <w:sz w:val="24"/>
          <w:szCs w:val="24"/>
        </w:rPr>
        <w:t>:</w:t>
      </w:r>
    </w:p>
    <w:p w14:paraId="728660A3" w14:textId="77777777" w:rsidR="00B45997" w:rsidRPr="00BC51EC" w:rsidRDefault="00B45997" w:rsidP="00B45997">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283631EC" w14:textId="77777777" w:rsidR="00B45997" w:rsidRPr="003B5B3A" w:rsidRDefault="00B45997" w:rsidP="00B45997">
      <w:pPr>
        <w:tabs>
          <w:tab w:val="left" w:pos="284"/>
          <w:tab w:val="left" w:pos="1276"/>
        </w:tabs>
        <w:jc w:val="both"/>
        <w:rPr>
          <w:b/>
          <w:sz w:val="24"/>
          <w:szCs w:val="24"/>
          <w:u w:val="single"/>
        </w:rPr>
      </w:pPr>
    </w:p>
    <w:p w14:paraId="4225E301" w14:textId="77777777" w:rsidR="00B45997" w:rsidRPr="003B5B3A" w:rsidRDefault="00B45997" w:rsidP="00B45997">
      <w:pPr>
        <w:tabs>
          <w:tab w:val="left" w:pos="284"/>
          <w:tab w:val="left" w:pos="1276"/>
        </w:tabs>
        <w:jc w:val="both"/>
        <w:rPr>
          <w:b/>
          <w:sz w:val="24"/>
          <w:szCs w:val="24"/>
        </w:rPr>
      </w:pPr>
      <w:r w:rsidRPr="003B5B3A">
        <w:rPr>
          <w:b/>
          <w:sz w:val="24"/>
          <w:szCs w:val="24"/>
          <w:u w:val="single"/>
        </w:rPr>
        <w:t xml:space="preserve">Article </w:t>
      </w:r>
      <w:r>
        <w:rPr>
          <w:b/>
          <w:sz w:val="24"/>
          <w:szCs w:val="24"/>
          <w:u w:val="single"/>
        </w:rPr>
        <w:t>8</w:t>
      </w:r>
      <w:r w:rsidRPr="003B5B3A">
        <w:rPr>
          <w:b/>
          <w:i/>
          <w:sz w:val="24"/>
          <w:szCs w:val="24"/>
        </w:rPr>
        <w:t xml:space="preserve"> </w:t>
      </w:r>
      <w:r w:rsidRPr="003B5B3A">
        <w:rPr>
          <w:sz w:val="24"/>
          <w:szCs w:val="24"/>
        </w:rPr>
        <w:t>:</w:t>
      </w:r>
      <w:r w:rsidRPr="003B5B3A">
        <w:rPr>
          <w:b/>
          <w:sz w:val="24"/>
          <w:szCs w:val="24"/>
        </w:rPr>
        <w:t xml:space="preserve"> </w:t>
      </w:r>
    </w:p>
    <w:p w14:paraId="42828703" w14:textId="77777777" w:rsidR="00B45997" w:rsidRPr="00E215D4" w:rsidRDefault="00B45997" w:rsidP="00B45997">
      <w:pPr>
        <w:widowControl w:val="0"/>
        <w:tabs>
          <w:tab w:val="left" w:pos="426"/>
          <w:tab w:val="left" w:pos="1071"/>
        </w:tabs>
        <w:autoSpaceDE w:val="0"/>
        <w:autoSpaceDN w:val="0"/>
        <w:adjustRightInd w:val="0"/>
        <w:jc w:val="both"/>
        <w:rPr>
          <w:color w:val="000000"/>
          <w:sz w:val="24"/>
          <w:szCs w:val="24"/>
        </w:rPr>
      </w:pPr>
      <w:r w:rsidRPr="00E215D4">
        <w:rPr>
          <w:sz w:val="24"/>
          <w:szCs w:val="24"/>
        </w:rPr>
        <w:t xml:space="preserve">Ampliation du présent arrêté sera transmise au </w:t>
      </w:r>
      <w:r w:rsidRPr="00E215D4">
        <w:rPr>
          <w:color w:val="000000"/>
          <w:sz w:val="24"/>
          <w:szCs w:val="24"/>
        </w:rPr>
        <w:t>Comptable de la collectivité, au Président du Centre de Gestion.</w:t>
      </w:r>
    </w:p>
    <w:p w14:paraId="24825C47" w14:textId="77777777" w:rsidR="00B45997" w:rsidRPr="00E215D4" w:rsidRDefault="00B45997" w:rsidP="00B45997">
      <w:pPr>
        <w:tabs>
          <w:tab w:val="left" w:pos="284"/>
        </w:tabs>
        <w:jc w:val="both"/>
        <w:rPr>
          <w:sz w:val="24"/>
          <w:szCs w:val="24"/>
        </w:rPr>
      </w:pPr>
    </w:p>
    <w:p w14:paraId="381ACFA2" w14:textId="77777777" w:rsidR="00B45997" w:rsidRPr="003B5B3A" w:rsidRDefault="00B45997" w:rsidP="00B45997">
      <w:pPr>
        <w:tabs>
          <w:tab w:val="left" w:pos="284"/>
        </w:tabs>
        <w:jc w:val="both"/>
        <w:rPr>
          <w:sz w:val="24"/>
          <w:szCs w:val="24"/>
        </w:rPr>
      </w:pPr>
    </w:p>
    <w:p w14:paraId="779C4A65" w14:textId="77777777" w:rsidR="00B45997" w:rsidRPr="003B5B3A" w:rsidRDefault="00B45997" w:rsidP="00B45997">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41DF0F02" w14:textId="77777777" w:rsidR="00B45997" w:rsidRPr="00F26DF5" w:rsidRDefault="00B45997" w:rsidP="00B45997">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1B3B81">
        <w:rPr>
          <w:i/>
          <w:sz w:val="24"/>
          <w:szCs w:val="24"/>
        </w:rPr>
        <w:t>(ou le président)</w:t>
      </w:r>
      <w:r w:rsidRPr="003B5B3A">
        <w:rPr>
          <w:sz w:val="24"/>
          <w:szCs w:val="24"/>
        </w:rPr>
        <w:t>,</w:t>
      </w:r>
    </w:p>
    <w:p w14:paraId="254FA58E" w14:textId="77777777" w:rsidR="004869CA" w:rsidRDefault="00C41519"/>
    <w:sectPr w:rsidR="004869CA" w:rsidSect="003B5B3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1D72A" w14:textId="77777777" w:rsidR="001D57C8" w:rsidRDefault="001D57C8" w:rsidP="001D57C8">
      <w:r>
        <w:separator/>
      </w:r>
    </w:p>
  </w:endnote>
  <w:endnote w:type="continuationSeparator" w:id="0">
    <w:p w14:paraId="6BC8705D" w14:textId="77777777" w:rsidR="001D57C8" w:rsidRDefault="001D57C8" w:rsidP="001D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DB26" w14:textId="7BABB8B3" w:rsidR="00BA279B" w:rsidRDefault="0061780B" w:rsidP="00BA279B">
    <w:pPr>
      <w:pStyle w:val="Pieddepage"/>
      <w:jc w:val="center"/>
    </w:pPr>
    <w:r>
      <w:t xml:space="preserve">Pôle juridique et carrières CDG60 – </w:t>
    </w:r>
    <w:r w:rsidR="00EA23BD">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0CA7" w14:textId="77777777" w:rsidR="001D57C8" w:rsidRDefault="001D57C8" w:rsidP="001D57C8">
      <w:r>
        <w:separator/>
      </w:r>
    </w:p>
  </w:footnote>
  <w:footnote w:type="continuationSeparator" w:id="0">
    <w:p w14:paraId="2EE9A3F3" w14:textId="77777777" w:rsidR="001D57C8" w:rsidRDefault="001D57C8" w:rsidP="001D5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F4B3" w14:textId="77777777" w:rsidR="008951A3" w:rsidRDefault="00C41519">
    <w:pPr>
      <w:pStyle w:val="En-tte"/>
    </w:pPr>
  </w:p>
  <w:p w14:paraId="594D3837" w14:textId="77777777" w:rsidR="008951A3" w:rsidRDefault="0061780B">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E7F9F"/>
    <w:multiLevelType w:val="hybridMultilevel"/>
    <w:tmpl w:val="8E5A7FF6"/>
    <w:lvl w:ilvl="0" w:tplc="EEEEB2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020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97"/>
    <w:rsid w:val="00137465"/>
    <w:rsid w:val="001D57C8"/>
    <w:rsid w:val="004E30A7"/>
    <w:rsid w:val="0061780B"/>
    <w:rsid w:val="006D0EF7"/>
    <w:rsid w:val="007563EA"/>
    <w:rsid w:val="007E58CE"/>
    <w:rsid w:val="00B45997"/>
    <w:rsid w:val="00C41519"/>
    <w:rsid w:val="00D70B7F"/>
    <w:rsid w:val="00EA23BD"/>
    <w:rsid w:val="00F731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578B"/>
  <w15:chartTrackingRefBased/>
  <w15:docId w15:val="{2BEB64FA-BE3F-4857-A18F-69B5C04F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997"/>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5997"/>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B45997"/>
  </w:style>
  <w:style w:type="paragraph" w:styleId="Retraitcorpsdetexte2">
    <w:name w:val="Body Text Indent 2"/>
    <w:basedOn w:val="Normal"/>
    <w:link w:val="Retraitcorpsdetexte2Car"/>
    <w:uiPriority w:val="99"/>
    <w:unhideWhenUsed/>
    <w:rsid w:val="00B45997"/>
    <w:pPr>
      <w:spacing w:after="120" w:line="480" w:lineRule="auto"/>
      <w:ind w:left="283"/>
    </w:pPr>
  </w:style>
  <w:style w:type="character" w:customStyle="1" w:styleId="Retraitcorpsdetexte2Car">
    <w:name w:val="Retrait corps de texte 2 Car"/>
    <w:basedOn w:val="Policepardfaut"/>
    <w:link w:val="Retraitcorpsdetexte2"/>
    <w:uiPriority w:val="99"/>
    <w:rsid w:val="00B45997"/>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B45997"/>
    <w:pPr>
      <w:tabs>
        <w:tab w:val="center" w:pos="4536"/>
        <w:tab w:val="right" w:pos="9072"/>
      </w:tabs>
    </w:pPr>
  </w:style>
  <w:style w:type="character" w:customStyle="1" w:styleId="PieddepageCar">
    <w:name w:val="Pied de page Car"/>
    <w:basedOn w:val="Policepardfaut"/>
    <w:link w:val="Pieddepage"/>
    <w:uiPriority w:val="99"/>
    <w:rsid w:val="00B45997"/>
    <w:rPr>
      <w:rFonts w:ascii="Times New Roman" w:eastAsia="Times New Roman" w:hAnsi="Times New Roman" w:cs="Times New Roman"/>
      <w:sz w:val="20"/>
      <w:szCs w:val="20"/>
      <w:lang w:eastAsia="fr-FR"/>
    </w:rPr>
  </w:style>
  <w:style w:type="character" w:styleId="lev">
    <w:name w:val="Strong"/>
    <w:basedOn w:val="Policepardfaut"/>
    <w:uiPriority w:val="22"/>
    <w:qFormat/>
    <w:rsid w:val="00B45997"/>
    <w:rPr>
      <w:b/>
      <w:bCs/>
    </w:rPr>
  </w:style>
  <w:style w:type="table" w:styleId="Grilledutableau">
    <w:name w:val="Table Grid"/>
    <w:basedOn w:val="TableauNormal"/>
    <w:uiPriority w:val="39"/>
    <w:rsid w:val="001D5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64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affichTexte.do;jsessionid=082C687906FACCDFC97FEA0486099BC3.tplgfr37s_3?cidTexte=JORFTEXT000041506165&amp;dateTexte=&amp;oldAction=rechJO&amp;categorieLien=id&amp;idJO=JORFCONT000041505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7471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3</cp:revision>
  <dcterms:created xsi:type="dcterms:W3CDTF">2022-07-05T08:27:00Z</dcterms:created>
  <dcterms:modified xsi:type="dcterms:W3CDTF">2022-07-05T09:17:00Z</dcterms:modified>
</cp:coreProperties>
</file>