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2B06" w14:textId="20B0B01F" w:rsidR="00BA74E6" w:rsidRPr="00A47877" w:rsidRDefault="00A47877" w:rsidP="00353E63">
      <w:pPr>
        <w:spacing w:after="0" w:line="240" w:lineRule="auto"/>
        <w:jc w:val="center"/>
        <w:rPr>
          <w:rFonts w:ascii="Times New Roman" w:hAnsi="Times New Roman" w:cs="Times New Roman"/>
          <w:b/>
          <w:bCs/>
          <w:i/>
          <w:color w:val="000000" w:themeColor="text1"/>
          <w:sz w:val="24"/>
          <w:szCs w:val="24"/>
        </w:rPr>
      </w:pPr>
      <w:r>
        <w:rPr>
          <w:rFonts w:ascii="Times New Roman" w:hAnsi="Times New Roman" w:cs="Times New Roman"/>
          <w:b/>
          <w:bCs/>
          <w:color w:val="000000" w:themeColor="text1"/>
          <w:sz w:val="24"/>
          <w:szCs w:val="24"/>
        </w:rPr>
        <w:t>MODELE D’ARRETE DE RADIATION POUR NON REINTEGRATION APRES UNE DISPONIBILITE</w:t>
      </w:r>
    </w:p>
    <w:p w14:paraId="47C9E11D" w14:textId="77777777" w:rsidR="00BA74E6" w:rsidRPr="00A47877" w:rsidRDefault="00BA74E6" w:rsidP="00353E63">
      <w:pPr>
        <w:spacing w:after="0" w:line="240" w:lineRule="auto"/>
        <w:jc w:val="center"/>
        <w:rPr>
          <w:rFonts w:ascii="Times New Roman" w:hAnsi="Times New Roman" w:cs="Times New Roman"/>
          <w:b/>
          <w:bCs/>
          <w:color w:val="000000" w:themeColor="text1"/>
          <w:sz w:val="24"/>
          <w:szCs w:val="24"/>
        </w:rPr>
      </w:pPr>
    </w:p>
    <w:p w14:paraId="5B6D5DDA" w14:textId="35616284" w:rsidR="00295C0C" w:rsidRPr="00A47877" w:rsidRDefault="00A057BD" w:rsidP="00A47877">
      <w:pPr>
        <w:spacing w:after="0" w:line="240" w:lineRule="auto"/>
        <w:jc w:val="both"/>
        <w:rPr>
          <w:rFonts w:ascii="Times New Roman" w:eastAsia="Times New Roman" w:hAnsi="Times New Roman" w:cs="Times New Roman"/>
          <w:i/>
          <w:iCs/>
          <w:sz w:val="24"/>
          <w:szCs w:val="24"/>
          <w:lang w:eastAsia="fr-FR"/>
        </w:rPr>
      </w:pPr>
      <w:r w:rsidRPr="00A47877">
        <w:rPr>
          <w:rFonts w:ascii="Times New Roman" w:hAnsi="Times New Roman" w:cs="Times New Roman"/>
          <w:i/>
          <w:iCs/>
          <w:sz w:val="24"/>
          <w:szCs w:val="24"/>
        </w:rPr>
        <w:t xml:space="preserve">Les mots inscrits en italique doivent faire l’objet d’un choix et/ou être enlevés dans la version définitive de l’arrêté. </w:t>
      </w:r>
    </w:p>
    <w:p w14:paraId="0DB6590D" w14:textId="7E8D6857" w:rsidR="00530589" w:rsidRPr="00A47877" w:rsidRDefault="00530589" w:rsidP="00A51A19">
      <w:pPr>
        <w:spacing w:after="0" w:line="240" w:lineRule="auto"/>
        <w:rPr>
          <w:rFonts w:ascii="Times New Roman" w:hAnsi="Times New Roman" w:cs="Times New Roman"/>
          <w:b/>
          <w:bCs/>
          <w:color w:val="000000" w:themeColor="text1"/>
          <w:sz w:val="24"/>
          <w:szCs w:val="24"/>
        </w:rPr>
      </w:pPr>
    </w:p>
    <w:p w14:paraId="178B4E4A" w14:textId="361CF9E1" w:rsidR="00E150CF" w:rsidRPr="00A47877" w:rsidRDefault="00E150CF" w:rsidP="00805D85">
      <w:pPr>
        <w:spacing w:after="0" w:line="240" w:lineRule="auto"/>
        <w:jc w:val="both"/>
        <w:rPr>
          <w:rFonts w:ascii="Times New Roman" w:hAnsi="Times New Roman" w:cs="Times New Roman"/>
          <w:bCs/>
          <w:color w:val="000000" w:themeColor="text1"/>
          <w:sz w:val="24"/>
          <w:szCs w:val="24"/>
        </w:rPr>
      </w:pPr>
    </w:p>
    <w:p w14:paraId="02B3A966" w14:textId="7E216942" w:rsidR="00630280" w:rsidRPr="00A47877" w:rsidRDefault="00A47877" w:rsidP="00805D85">
      <w:pPr>
        <w:pStyle w:val="loose"/>
        <w:spacing w:before="0" w:beforeAutospacing="0" w:after="0" w:afterAutospacing="0"/>
        <w:jc w:val="both"/>
        <w:rPr>
          <w:bCs/>
          <w:i/>
          <w:iCs/>
        </w:rPr>
      </w:pPr>
      <w:r w:rsidRPr="00A47877">
        <w:rPr>
          <w:bCs/>
          <w:i/>
          <w:iCs/>
        </w:rPr>
        <w:t xml:space="preserve">Monsieur (ou Madame) le Maire, Monsieur (ou Madame) le Président, </w:t>
      </w:r>
    </w:p>
    <w:p w14:paraId="51D5AD97" w14:textId="77777777" w:rsidR="00271AEC" w:rsidRPr="00A47877" w:rsidRDefault="00271AEC" w:rsidP="00805D85">
      <w:pPr>
        <w:pStyle w:val="loose"/>
        <w:spacing w:before="0" w:beforeAutospacing="0" w:after="0" w:afterAutospacing="0"/>
        <w:jc w:val="both"/>
        <w:rPr>
          <w:rFonts w:eastAsiaTheme="minorHAnsi"/>
          <w:bCs/>
          <w:iCs/>
          <w:lang w:eastAsia="en-US"/>
        </w:rPr>
      </w:pPr>
    </w:p>
    <w:p w14:paraId="4B43ABC7" w14:textId="615922E7" w:rsidR="00A65A0B" w:rsidRPr="00A47877" w:rsidRDefault="00A65A0B" w:rsidP="00A65A0B">
      <w:pPr>
        <w:spacing w:after="0" w:line="240" w:lineRule="auto"/>
        <w:ind w:left="33" w:right="-106"/>
        <w:jc w:val="both"/>
        <w:rPr>
          <w:rFonts w:ascii="Times New Roman" w:hAnsi="Times New Roman" w:cs="Times New Roman"/>
          <w:bCs/>
          <w:sz w:val="24"/>
          <w:szCs w:val="24"/>
        </w:rPr>
      </w:pPr>
      <w:r w:rsidRPr="00A47877">
        <w:rPr>
          <w:rFonts w:ascii="Times New Roman" w:hAnsi="Times New Roman" w:cs="Times New Roman"/>
          <w:bCs/>
          <w:sz w:val="24"/>
          <w:szCs w:val="24"/>
        </w:rPr>
        <w:t>Vu le Code général des collectivités territoriales</w:t>
      </w:r>
      <w:r w:rsidR="00A47877">
        <w:rPr>
          <w:rFonts w:ascii="Times New Roman" w:hAnsi="Times New Roman" w:cs="Times New Roman"/>
          <w:bCs/>
          <w:sz w:val="24"/>
          <w:szCs w:val="24"/>
        </w:rPr>
        <w:t>,</w:t>
      </w:r>
      <w:r w:rsidRPr="00A47877">
        <w:rPr>
          <w:rFonts w:ascii="Times New Roman" w:hAnsi="Times New Roman" w:cs="Times New Roman"/>
          <w:bCs/>
          <w:sz w:val="24"/>
          <w:szCs w:val="24"/>
        </w:rPr>
        <w:t xml:space="preserve"> </w:t>
      </w:r>
    </w:p>
    <w:p w14:paraId="6291C7D9" w14:textId="77777777" w:rsidR="00EB20BF" w:rsidRPr="00A47877" w:rsidRDefault="00EB20BF" w:rsidP="00805D85">
      <w:pPr>
        <w:spacing w:after="0" w:line="240" w:lineRule="auto"/>
        <w:jc w:val="both"/>
        <w:rPr>
          <w:rFonts w:ascii="Times New Roman" w:eastAsia="Calibri" w:hAnsi="Times New Roman" w:cs="Times New Roman"/>
          <w:sz w:val="24"/>
          <w:szCs w:val="24"/>
        </w:rPr>
      </w:pPr>
    </w:p>
    <w:p w14:paraId="57DFB2E6" w14:textId="7409E5C4" w:rsidR="00EB20BF" w:rsidRPr="00A47877" w:rsidRDefault="00A47877" w:rsidP="00805D85">
      <w:pPr>
        <w:spacing w:after="0" w:line="240" w:lineRule="auto"/>
        <w:ind w:left="33" w:right="-106"/>
        <w:jc w:val="both"/>
        <w:rPr>
          <w:rFonts w:ascii="Times New Roman" w:hAnsi="Times New Roman" w:cs="Times New Roman"/>
          <w:bCs/>
          <w:sz w:val="24"/>
          <w:szCs w:val="24"/>
        </w:rPr>
      </w:pPr>
      <w:r>
        <w:rPr>
          <w:rStyle w:val="lev"/>
          <w:rFonts w:ascii="Times New Roman" w:hAnsi="Times New Roman" w:cs="Times New Roman"/>
          <w:b w:val="0"/>
          <w:sz w:val="24"/>
          <w:szCs w:val="24"/>
        </w:rPr>
        <w:t>Vu le Code général de la fonction publique,</w:t>
      </w:r>
    </w:p>
    <w:p w14:paraId="3BDF194A" w14:textId="77777777" w:rsidR="00EB20BF" w:rsidRPr="00A47877" w:rsidRDefault="00EB20BF" w:rsidP="00805D85">
      <w:pPr>
        <w:spacing w:after="0" w:line="240" w:lineRule="auto"/>
        <w:ind w:left="33" w:right="-106"/>
        <w:jc w:val="both"/>
        <w:rPr>
          <w:rFonts w:ascii="Times New Roman" w:hAnsi="Times New Roman" w:cs="Times New Roman"/>
          <w:bCs/>
          <w:sz w:val="24"/>
          <w:szCs w:val="24"/>
        </w:rPr>
      </w:pPr>
    </w:p>
    <w:p w14:paraId="52DA07CA" w14:textId="187D737F" w:rsidR="0011021F" w:rsidRPr="00A47877" w:rsidRDefault="0011021F" w:rsidP="00805D85">
      <w:pPr>
        <w:spacing w:after="0" w:line="240" w:lineRule="auto"/>
        <w:ind w:left="33" w:right="-106"/>
        <w:jc w:val="both"/>
        <w:rPr>
          <w:rFonts w:ascii="Times New Roman" w:hAnsi="Times New Roman" w:cs="Times New Roman"/>
          <w:bCs/>
          <w:sz w:val="24"/>
          <w:szCs w:val="24"/>
        </w:rPr>
      </w:pPr>
      <w:r w:rsidRPr="00A47877">
        <w:rPr>
          <w:rFonts w:ascii="Times New Roman" w:hAnsi="Times New Roman" w:cs="Times New Roman"/>
          <w:bCs/>
          <w:sz w:val="24"/>
          <w:szCs w:val="24"/>
        </w:rPr>
        <w:t xml:space="preserve">Vu le décret n° 86-68 du 13 janvier 1986 modifié, relatif aux positions de détachement, hors cadres, de disponibilité, de congé parental des fonctionnaires territoriaux et à l'intégration, </w:t>
      </w:r>
      <w:r w:rsidR="00A47877">
        <w:rPr>
          <w:rFonts w:ascii="Times New Roman" w:hAnsi="Times New Roman" w:cs="Times New Roman"/>
          <w:bCs/>
          <w:sz w:val="24"/>
          <w:szCs w:val="24"/>
        </w:rPr>
        <w:t xml:space="preserve">et </w:t>
      </w:r>
      <w:r w:rsidRPr="00A47877">
        <w:rPr>
          <w:rFonts w:ascii="Times New Roman" w:hAnsi="Times New Roman" w:cs="Times New Roman"/>
          <w:bCs/>
          <w:sz w:val="24"/>
          <w:szCs w:val="24"/>
        </w:rPr>
        <w:t>notamment s</w:t>
      </w:r>
      <w:r w:rsidR="00B43257" w:rsidRPr="00A47877">
        <w:rPr>
          <w:rFonts w:ascii="Times New Roman" w:hAnsi="Times New Roman" w:cs="Times New Roman"/>
          <w:bCs/>
          <w:sz w:val="24"/>
          <w:szCs w:val="24"/>
        </w:rPr>
        <w:t>es</w:t>
      </w:r>
      <w:r w:rsidRPr="00A47877">
        <w:rPr>
          <w:rFonts w:ascii="Times New Roman" w:hAnsi="Times New Roman" w:cs="Times New Roman"/>
          <w:bCs/>
          <w:sz w:val="24"/>
          <w:szCs w:val="24"/>
        </w:rPr>
        <w:t xml:space="preserve"> article</w:t>
      </w:r>
      <w:r w:rsidR="00B43257" w:rsidRPr="00A47877">
        <w:rPr>
          <w:rFonts w:ascii="Times New Roman" w:hAnsi="Times New Roman" w:cs="Times New Roman"/>
          <w:bCs/>
          <w:sz w:val="24"/>
          <w:szCs w:val="24"/>
        </w:rPr>
        <w:t>s</w:t>
      </w:r>
      <w:r w:rsidRPr="00A47877">
        <w:rPr>
          <w:rFonts w:ascii="Times New Roman" w:hAnsi="Times New Roman" w:cs="Times New Roman"/>
          <w:bCs/>
          <w:sz w:val="24"/>
          <w:szCs w:val="24"/>
        </w:rPr>
        <w:t xml:space="preserve"> </w:t>
      </w:r>
      <w:r w:rsidR="00B43257" w:rsidRPr="00A47877">
        <w:rPr>
          <w:rFonts w:ascii="Times New Roman" w:hAnsi="Times New Roman" w:cs="Times New Roman"/>
          <w:bCs/>
          <w:sz w:val="24"/>
          <w:szCs w:val="24"/>
        </w:rPr>
        <w:t>18 à 26,</w:t>
      </w:r>
    </w:p>
    <w:p w14:paraId="30C7C84F" w14:textId="77777777" w:rsidR="0011021F" w:rsidRDefault="0011021F" w:rsidP="00805D85">
      <w:pPr>
        <w:spacing w:after="0" w:line="240" w:lineRule="auto"/>
        <w:ind w:left="33" w:right="-106"/>
        <w:jc w:val="both"/>
        <w:rPr>
          <w:rFonts w:ascii="Times New Roman" w:hAnsi="Times New Roman" w:cs="Times New Roman"/>
          <w:bCs/>
          <w:sz w:val="24"/>
          <w:szCs w:val="24"/>
        </w:rPr>
      </w:pPr>
    </w:p>
    <w:p w14:paraId="00C41CDD" w14:textId="55FB8CAF" w:rsidR="00A47877" w:rsidRPr="00A47877" w:rsidRDefault="00A47877" w:rsidP="00805D85">
      <w:pPr>
        <w:spacing w:after="0" w:line="240" w:lineRule="auto"/>
        <w:ind w:left="33" w:right="-106"/>
        <w:jc w:val="both"/>
        <w:rPr>
          <w:rFonts w:ascii="Times New Roman" w:hAnsi="Times New Roman" w:cs="Times New Roman"/>
          <w:bCs/>
          <w:i/>
          <w:iCs/>
          <w:sz w:val="24"/>
          <w:szCs w:val="24"/>
        </w:rPr>
      </w:pPr>
      <w:r>
        <w:rPr>
          <w:rFonts w:ascii="Times New Roman" w:hAnsi="Times New Roman" w:cs="Times New Roman"/>
          <w:bCs/>
          <w:i/>
          <w:iCs/>
          <w:sz w:val="24"/>
          <w:szCs w:val="24"/>
        </w:rPr>
        <w:t>(</w:t>
      </w:r>
      <w:r w:rsidRPr="00A47877">
        <w:rPr>
          <w:rFonts w:ascii="Times New Roman" w:hAnsi="Times New Roman" w:cs="Times New Roman"/>
          <w:bCs/>
          <w:i/>
          <w:iCs/>
          <w:sz w:val="24"/>
          <w:szCs w:val="24"/>
        </w:rPr>
        <w:t>Pour un fonctionnaire à temps non complet</w:t>
      </w:r>
      <w:r>
        <w:rPr>
          <w:rFonts w:ascii="Times New Roman" w:hAnsi="Times New Roman" w:cs="Times New Roman"/>
          <w:bCs/>
          <w:i/>
          <w:iCs/>
          <w:sz w:val="24"/>
          <w:szCs w:val="24"/>
        </w:rPr>
        <w:t>)</w:t>
      </w:r>
    </w:p>
    <w:p w14:paraId="70B229F9" w14:textId="6D003F97" w:rsidR="0044365B" w:rsidRPr="00A47877" w:rsidRDefault="0044365B" w:rsidP="0044365B">
      <w:pPr>
        <w:spacing w:after="0" w:line="240" w:lineRule="auto"/>
        <w:jc w:val="both"/>
        <w:rPr>
          <w:rFonts w:ascii="Times New Roman" w:hAnsi="Times New Roman" w:cs="Times New Roman"/>
          <w:i/>
          <w:iCs/>
          <w:sz w:val="24"/>
          <w:szCs w:val="24"/>
        </w:rPr>
      </w:pPr>
      <w:r w:rsidRPr="00A47877">
        <w:rPr>
          <w:rFonts w:ascii="Times New Roman" w:hAnsi="Times New Roman" w:cs="Times New Roman"/>
          <w:i/>
          <w:iCs/>
          <w:sz w:val="24"/>
          <w:szCs w:val="24"/>
        </w:rPr>
        <w:t>Vu le décret n°</w:t>
      </w:r>
      <w:r w:rsidR="00A47877" w:rsidRPr="00A47877">
        <w:rPr>
          <w:rFonts w:ascii="Times New Roman" w:hAnsi="Times New Roman" w:cs="Times New Roman"/>
          <w:i/>
          <w:iCs/>
          <w:sz w:val="24"/>
          <w:szCs w:val="24"/>
        </w:rPr>
        <w:t xml:space="preserve"> </w:t>
      </w:r>
      <w:r w:rsidRPr="00A47877">
        <w:rPr>
          <w:rFonts w:ascii="Times New Roman" w:hAnsi="Times New Roman" w:cs="Times New Roman"/>
          <w:i/>
          <w:iCs/>
          <w:sz w:val="24"/>
          <w:szCs w:val="24"/>
        </w:rPr>
        <w:t>91-298 du 20 mars 1991 portant dispositions statutaires applicables aux fonctionnaires territoriaux nommés dans des emplois permanents à temps non complet</w:t>
      </w:r>
    </w:p>
    <w:p w14:paraId="5FE08392" w14:textId="77777777" w:rsidR="00B43257" w:rsidRPr="00A47877" w:rsidRDefault="00B43257" w:rsidP="00B43257">
      <w:pPr>
        <w:pStyle w:val="loose"/>
        <w:spacing w:before="0" w:beforeAutospacing="0" w:after="0" w:afterAutospacing="0"/>
        <w:jc w:val="both"/>
        <w:rPr>
          <w:bCs/>
        </w:rPr>
      </w:pPr>
      <w:bookmarkStart w:id="0" w:name="_Hlk15026261"/>
      <w:bookmarkStart w:id="1" w:name="_Hlk14967717"/>
    </w:p>
    <w:p w14:paraId="5C3FCA74" w14:textId="78C0B3D1" w:rsidR="00EE6461" w:rsidRPr="00A47877" w:rsidRDefault="00EE6461" w:rsidP="00EE6461">
      <w:pPr>
        <w:pStyle w:val="loose"/>
        <w:spacing w:before="0" w:beforeAutospacing="0" w:after="0" w:afterAutospacing="0"/>
        <w:jc w:val="both"/>
        <w:rPr>
          <w:bCs/>
        </w:rPr>
      </w:pPr>
      <w:bookmarkStart w:id="2" w:name="_Hlk14967803"/>
      <w:bookmarkEnd w:id="0"/>
      <w:bookmarkEnd w:id="1"/>
      <w:r w:rsidRPr="00A47877">
        <w:rPr>
          <w:bCs/>
        </w:rPr>
        <w:t xml:space="preserve">Vu l’arrêté n° </w:t>
      </w:r>
      <w:r w:rsidRPr="00A47877">
        <w:rPr>
          <w:bCs/>
          <w:highlight w:val="yellow"/>
        </w:rPr>
        <w:t>…</w:t>
      </w:r>
      <w:r w:rsidRPr="00A47877">
        <w:rPr>
          <w:bCs/>
        </w:rPr>
        <w:t xml:space="preserve"> </w:t>
      </w:r>
      <w:r w:rsidR="00A47877">
        <w:rPr>
          <w:bCs/>
          <w:i/>
        </w:rPr>
        <w:t xml:space="preserve"> </w:t>
      </w:r>
      <w:proofErr w:type="gramStart"/>
      <w:r w:rsidRPr="00A47877">
        <w:rPr>
          <w:bCs/>
        </w:rPr>
        <w:t>en</w:t>
      </w:r>
      <w:proofErr w:type="gramEnd"/>
      <w:r w:rsidRPr="00A47877">
        <w:rPr>
          <w:bCs/>
        </w:rPr>
        <w:t xml:space="preserve"> date du </w:t>
      </w:r>
      <w:r w:rsidRPr="00A47877">
        <w:rPr>
          <w:bCs/>
          <w:highlight w:val="yellow"/>
        </w:rPr>
        <w:t>…</w:t>
      </w:r>
      <w:r w:rsidRPr="00A47877">
        <w:rPr>
          <w:bCs/>
        </w:rPr>
        <w:t xml:space="preserve"> plaçant </w:t>
      </w:r>
      <w:r w:rsidRPr="00A47877">
        <w:rPr>
          <w:bCs/>
          <w:i/>
        </w:rPr>
        <w:t xml:space="preserve">Monsieur </w:t>
      </w:r>
      <w:r w:rsidR="00A47877">
        <w:rPr>
          <w:bCs/>
          <w:i/>
        </w:rPr>
        <w:t>(</w:t>
      </w:r>
      <w:r w:rsidRPr="00A47877">
        <w:rPr>
          <w:bCs/>
          <w:i/>
        </w:rPr>
        <w:t>ou Madame</w:t>
      </w:r>
      <w:r w:rsidR="00A47877">
        <w:rPr>
          <w:bCs/>
          <w:i/>
        </w:rPr>
        <w:t>)</w:t>
      </w:r>
      <w:r w:rsidRPr="00A47877">
        <w:rPr>
          <w:bCs/>
        </w:rPr>
        <w:t xml:space="preserve"> </w:t>
      </w:r>
      <w:r w:rsidRPr="00A47877">
        <w:rPr>
          <w:bCs/>
          <w:highlight w:val="yellow"/>
        </w:rPr>
        <w:t>…</w:t>
      </w:r>
      <w:r w:rsidRPr="00A47877">
        <w:rPr>
          <w:bCs/>
        </w:rPr>
        <w:t xml:space="preserve"> </w:t>
      </w:r>
      <w:r w:rsidRPr="00A47877">
        <w:rPr>
          <w:bCs/>
          <w:i/>
        </w:rPr>
        <w:t>(nom + prénom de l’agent)</w:t>
      </w:r>
      <w:r w:rsidRPr="00A47877">
        <w:rPr>
          <w:bCs/>
        </w:rPr>
        <w:t xml:space="preserve"> en position de disponibilité, </w:t>
      </w:r>
      <w:r w:rsidRPr="00A47877">
        <w:rPr>
          <w:bCs/>
          <w:i/>
        </w:rPr>
        <w:t>(le cas échéant) d’office ou de droit</w:t>
      </w:r>
      <w:r w:rsidRPr="00A47877">
        <w:rPr>
          <w:bCs/>
        </w:rPr>
        <w:t xml:space="preserve">, pour </w:t>
      </w:r>
      <w:r w:rsidRPr="00A47877">
        <w:rPr>
          <w:bCs/>
          <w:highlight w:val="yellow"/>
        </w:rPr>
        <w:t>…</w:t>
      </w:r>
      <w:r w:rsidRPr="00A47877">
        <w:rPr>
          <w:bCs/>
        </w:rPr>
        <w:t xml:space="preserve"> </w:t>
      </w:r>
      <w:r w:rsidRPr="00A47877">
        <w:rPr>
          <w:bCs/>
          <w:i/>
        </w:rPr>
        <w:t>(motif de la disponibilité)</w:t>
      </w:r>
      <w:r w:rsidRPr="00A47877">
        <w:rPr>
          <w:bCs/>
        </w:rPr>
        <w:t xml:space="preserve"> à compter du </w:t>
      </w:r>
      <w:r w:rsidRPr="00A47877">
        <w:rPr>
          <w:bCs/>
          <w:highlight w:val="yellow"/>
        </w:rPr>
        <w:t>…</w:t>
      </w:r>
      <w:r w:rsidRPr="00A47877">
        <w:rPr>
          <w:bCs/>
        </w:rPr>
        <w:t xml:space="preserve"> </w:t>
      </w:r>
      <w:r w:rsidRPr="00A47877">
        <w:rPr>
          <w:bCs/>
          <w:i/>
        </w:rPr>
        <w:t>(date)</w:t>
      </w:r>
      <w:r w:rsidRPr="00A47877">
        <w:rPr>
          <w:bCs/>
        </w:rPr>
        <w:t xml:space="preserve"> jusqu’au </w:t>
      </w:r>
      <w:r w:rsidRPr="00A47877">
        <w:rPr>
          <w:bCs/>
          <w:highlight w:val="yellow"/>
        </w:rPr>
        <w:t>…</w:t>
      </w:r>
      <w:r w:rsidRPr="00A47877">
        <w:rPr>
          <w:bCs/>
        </w:rPr>
        <w:t xml:space="preserve"> </w:t>
      </w:r>
      <w:r w:rsidRPr="00A47877">
        <w:rPr>
          <w:bCs/>
          <w:i/>
        </w:rPr>
        <w:t>(date)</w:t>
      </w:r>
      <w:r w:rsidRPr="00A47877">
        <w:rPr>
          <w:bCs/>
        </w:rPr>
        <w:t>,</w:t>
      </w:r>
    </w:p>
    <w:p w14:paraId="720D6579" w14:textId="77777777" w:rsidR="00F93DE6" w:rsidRPr="00A47877" w:rsidRDefault="00F93DE6" w:rsidP="00F521DC">
      <w:pPr>
        <w:pStyle w:val="loose"/>
        <w:spacing w:before="0" w:beforeAutospacing="0" w:after="0" w:afterAutospacing="0"/>
        <w:jc w:val="both"/>
        <w:rPr>
          <w:bCs/>
          <w:i/>
        </w:rPr>
      </w:pPr>
    </w:p>
    <w:p w14:paraId="5A717C8D" w14:textId="77777777" w:rsidR="00A47877" w:rsidRDefault="00EE6461" w:rsidP="00F521DC">
      <w:pPr>
        <w:pStyle w:val="loose"/>
        <w:spacing w:before="0" w:beforeAutospacing="0" w:after="0" w:afterAutospacing="0"/>
        <w:jc w:val="both"/>
        <w:rPr>
          <w:bCs/>
        </w:rPr>
      </w:pPr>
      <w:r w:rsidRPr="00A47877">
        <w:rPr>
          <w:bCs/>
          <w:i/>
        </w:rPr>
        <w:t>(Le cas échéant)</w:t>
      </w:r>
      <w:r w:rsidRPr="00A47877">
        <w:rPr>
          <w:bCs/>
        </w:rPr>
        <w:t xml:space="preserve"> </w:t>
      </w:r>
    </w:p>
    <w:p w14:paraId="6F1633ED" w14:textId="2CBFF046" w:rsidR="00EE6461" w:rsidRPr="00A47877" w:rsidRDefault="00EE6461" w:rsidP="00F521DC">
      <w:pPr>
        <w:pStyle w:val="loose"/>
        <w:spacing w:before="0" w:beforeAutospacing="0" w:after="0" w:afterAutospacing="0"/>
        <w:jc w:val="both"/>
        <w:rPr>
          <w:bCs/>
        </w:rPr>
      </w:pPr>
      <w:r w:rsidRPr="00A47877">
        <w:rPr>
          <w:bCs/>
          <w:i/>
          <w:iCs/>
        </w:rPr>
        <w:t xml:space="preserve">Vu l’arrêté ou les arrêtés </w:t>
      </w:r>
      <w:r w:rsidR="002024FC" w:rsidRPr="00A47877">
        <w:rPr>
          <w:bCs/>
          <w:i/>
          <w:iCs/>
        </w:rPr>
        <w:t xml:space="preserve">n° </w:t>
      </w:r>
      <w:r w:rsidR="002024FC" w:rsidRPr="00A47877">
        <w:rPr>
          <w:bCs/>
          <w:i/>
          <w:iCs/>
          <w:highlight w:val="yellow"/>
        </w:rPr>
        <w:t>…</w:t>
      </w:r>
      <w:r w:rsidR="002024FC" w:rsidRPr="00A47877">
        <w:rPr>
          <w:bCs/>
          <w:i/>
          <w:iCs/>
        </w:rPr>
        <w:t xml:space="preserve"> en date du </w:t>
      </w:r>
      <w:r w:rsidR="002024FC" w:rsidRPr="00A47877">
        <w:rPr>
          <w:bCs/>
          <w:i/>
          <w:iCs/>
          <w:highlight w:val="yellow"/>
        </w:rPr>
        <w:t>…</w:t>
      </w:r>
      <w:r w:rsidR="002024FC" w:rsidRPr="00A47877">
        <w:rPr>
          <w:bCs/>
          <w:i/>
          <w:iCs/>
        </w:rPr>
        <w:t xml:space="preserve"> </w:t>
      </w:r>
      <w:r w:rsidRPr="00A47877">
        <w:rPr>
          <w:bCs/>
          <w:i/>
          <w:iCs/>
        </w:rPr>
        <w:t>de renouvellement</w:t>
      </w:r>
    </w:p>
    <w:p w14:paraId="4BBBAB0F" w14:textId="77777777" w:rsidR="00EE6461" w:rsidRPr="00A47877" w:rsidRDefault="00EE6461" w:rsidP="00F521DC">
      <w:pPr>
        <w:pStyle w:val="loose"/>
        <w:spacing w:before="0" w:beforeAutospacing="0" w:after="0" w:afterAutospacing="0"/>
        <w:jc w:val="both"/>
        <w:rPr>
          <w:bCs/>
        </w:rPr>
      </w:pPr>
    </w:p>
    <w:p w14:paraId="16C7F145" w14:textId="4D7C7C80" w:rsidR="00F521DC" w:rsidRPr="00A47877" w:rsidRDefault="00F521DC" w:rsidP="00F521DC">
      <w:pPr>
        <w:pStyle w:val="loose"/>
        <w:spacing w:before="0" w:beforeAutospacing="0" w:after="0" w:afterAutospacing="0"/>
        <w:jc w:val="both"/>
        <w:rPr>
          <w:bCs/>
        </w:rPr>
      </w:pPr>
      <w:r w:rsidRPr="00A47877">
        <w:rPr>
          <w:bCs/>
        </w:rPr>
        <w:t>Considérant que ce ou ces arrêté(s) informai(en)t l’agent que le renouvellement de la disponibilité devait être sollicité trois mois au moins avant l’expiration de la période de disponibilité en cours, faute de quoi il serait radié des cadres,</w:t>
      </w:r>
    </w:p>
    <w:p w14:paraId="16034703" w14:textId="77777777" w:rsidR="00F521DC" w:rsidRPr="00A47877" w:rsidRDefault="00F521DC" w:rsidP="00F521DC">
      <w:pPr>
        <w:pStyle w:val="loose"/>
        <w:spacing w:before="0" w:beforeAutospacing="0" w:after="0" w:afterAutospacing="0"/>
        <w:jc w:val="both"/>
        <w:rPr>
          <w:bCs/>
        </w:rPr>
      </w:pPr>
    </w:p>
    <w:p w14:paraId="5BD2D651" w14:textId="0765D979" w:rsidR="00F521DC" w:rsidRPr="00A47877" w:rsidRDefault="00F521DC" w:rsidP="00F521DC">
      <w:pPr>
        <w:pStyle w:val="loose"/>
        <w:spacing w:before="0" w:beforeAutospacing="0" w:after="0" w:afterAutospacing="0"/>
        <w:jc w:val="both"/>
        <w:rPr>
          <w:bCs/>
        </w:rPr>
      </w:pPr>
      <w:r w:rsidRPr="00A47877">
        <w:rPr>
          <w:bCs/>
        </w:rPr>
        <w:t xml:space="preserve">Considérant que la période de disponibilité a pris fin le </w:t>
      </w:r>
      <w:r w:rsidRPr="00A47877">
        <w:rPr>
          <w:bCs/>
          <w:highlight w:val="yellow"/>
        </w:rPr>
        <w:t>…</w:t>
      </w:r>
      <w:r w:rsidRPr="00A47877">
        <w:rPr>
          <w:bCs/>
        </w:rPr>
        <w:t xml:space="preserve"> </w:t>
      </w:r>
      <w:r w:rsidRPr="00A47877">
        <w:rPr>
          <w:bCs/>
          <w:i/>
        </w:rPr>
        <w:t>(date),</w:t>
      </w:r>
    </w:p>
    <w:p w14:paraId="77F70DA1" w14:textId="77777777" w:rsidR="00F521DC" w:rsidRPr="00A47877" w:rsidRDefault="00F521DC" w:rsidP="00F521DC">
      <w:pPr>
        <w:pStyle w:val="loose"/>
        <w:spacing w:before="0" w:beforeAutospacing="0" w:after="0" w:afterAutospacing="0"/>
        <w:jc w:val="both"/>
        <w:rPr>
          <w:bCs/>
        </w:rPr>
      </w:pPr>
    </w:p>
    <w:p w14:paraId="73B83343" w14:textId="77777777" w:rsidR="00A47877" w:rsidRDefault="00F521DC" w:rsidP="00F521DC">
      <w:pPr>
        <w:pStyle w:val="loose"/>
        <w:spacing w:before="0" w:beforeAutospacing="0" w:after="0" w:afterAutospacing="0"/>
        <w:jc w:val="both"/>
        <w:rPr>
          <w:bCs/>
          <w:i/>
        </w:rPr>
      </w:pPr>
      <w:r w:rsidRPr="00A47877">
        <w:rPr>
          <w:bCs/>
          <w:i/>
        </w:rPr>
        <w:t xml:space="preserve">(Le cas échéant) </w:t>
      </w:r>
    </w:p>
    <w:p w14:paraId="421B1D4D" w14:textId="2E50FAF4" w:rsidR="00F521DC" w:rsidRPr="00A47877" w:rsidRDefault="00F521DC" w:rsidP="00F521DC">
      <w:pPr>
        <w:pStyle w:val="loose"/>
        <w:spacing w:before="0" w:beforeAutospacing="0" w:after="0" w:afterAutospacing="0"/>
        <w:jc w:val="both"/>
        <w:rPr>
          <w:bCs/>
          <w:i/>
        </w:rPr>
      </w:pPr>
      <w:r w:rsidRPr="00A47877">
        <w:rPr>
          <w:bCs/>
          <w:i/>
        </w:rPr>
        <w:t xml:space="preserve">Vu le courrier en date du </w:t>
      </w:r>
      <w:r w:rsidRPr="00A47877">
        <w:rPr>
          <w:bCs/>
          <w:i/>
          <w:highlight w:val="yellow"/>
        </w:rPr>
        <w:t>…</w:t>
      </w:r>
      <w:r w:rsidRPr="00A47877">
        <w:rPr>
          <w:bCs/>
          <w:i/>
        </w:rPr>
        <w:t xml:space="preserve"> de Monsieur ou Madame </w:t>
      </w:r>
      <w:r w:rsidRPr="00A47877">
        <w:rPr>
          <w:bCs/>
          <w:i/>
          <w:highlight w:val="yellow"/>
        </w:rPr>
        <w:t>…</w:t>
      </w:r>
      <w:r w:rsidRPr="00A47877">
        <w:rPr>
          <w:bCs/>
          <w:i/>
        </w:rPr>
        <w:t xml:space="preserve"> (nom + prénom de l’agent) demandant sa radiation des cadres à compter du </w:t>
      </w:r>
      <w:r w:rsidRPr="00A47877">
        <w:rPr>
          <w:bCs/>
          <w:i/>
          <w:highlight w:val="yellow"/>
        </w:rPr>
        <w:t>…</w:t>
      </w:r>
      <w:r w:rsidRPr="00A47877">
        <w:rPr>
          <w:bCs/>
          <w:i/>
        </w:rPr>
        <w:t xml:space="preserve"> (date),</w:t>
      </w:r>
    </w:p>
    <w:p w14:paraId="7EA011C5" w14:textId="77777777" w:rsidR="00F521DC" w:rsidRPr="00A47877" w:rsidRDefault="00F521DC" w:rsidP="00F521DC">
      <w:pPr>
        <w:pStyle w:val="loose"/>
        <w:spacing w:before="0" w:beforeAutospacing="0" w:after="0" w:afterAutospacing="0"/>
        <w:jc w:val="both"/>
        <w:rPr>
          <w:bCs/>
          <w:i/>
        </w:rPr>
      </w:pPr>
    </w:p>
    <w:p w14:paraId="253FE0C0" w14:textId="77777777" w:rsidR="00F521DC" w:rsidRPr="00A47877" w:rsidRDefault="00F521DC" w:rsidP="00F521DC">
      <w:pPr>
        <w:pStyle w:val="loose"/>
        <w:spacing w:before="0" w:beforeAutospacing="0" w:after="0" w:afterAutospacing="0"/>
        <w:jc w:val="both"/>
        <w:rPr>
          <w:bCs/>
          <w:i/>
        </w:rPr>
      </w:pPr>
      <w:proofErr w:type="gramStart"/>
      <w:r w:rsidRPr="00A47877">
        <w:rPr>
          <w:bCs/>
          <w:i/>
        </w:rPr>
        <w:t>OU</w:t>
      </w:r>
      <w:proofErr w:type="gramEnd"/>
    </w:p>
    <w:p w14:paraId="5DD6BFF4" w14:textId="77777777" w:rsidR="00F521DC" w:rsidRPr="00A47877" w:rsidRDefault="00F521DC" w:rsidP="00F521DC">
      <w:pPr>
        <w:pStyle w:val="loose"/>
        <w:spacing w:before="0" w:beforeAutospacing="0" w:after="0" w:afterAutospacing="0"/>
        <w:jc w:val="both"/>
        <w:rPr>
          <w:bCs/>
          <w:i/>
        </w:rPr>
      </w:pPr>
    </w:p>
    <w:p w14:paraId="4112F7F9" w14:textId="77777777" w:rsidR="00A47877" w:rsidRDefault="00F521DC" w:rsidP="00F521DC">
      <w:pPr>
        <w:pStyle w:val="loose"/>
        <w:spacing w:before="0" w:beforeAutospacing="0" w:after="0" w:afterAutospacing="0"/>
        <w:jc w:val="both"/>
        <w:rPr>
          <w:bCs/>
          <w:i/>
        </w:rPr>
      </w:pPr>
      <w:r w:rsidRPr="00A47877">
        <w:rPr>
          <w:bCs/>
          <w:i/>
        </w:rPr>
        <w:t xml:space="preserve">(Le cas échéant) </w:t>
      </w:r>
    </w:p>
    <w:p w14:paraId="1E9DEE0F" w14:textId="7C937C42" w:rsidR="00F521DC" w:rsidRPr="00A47877" w:rsidRDefault="00F521DC" w:rsidP="00F521DC">
      <w:pPr>
        <w:pStyle w:val="loose"/>
        <w:spacing w:before="0" w:beforeAutospacing="0" w:after="0" w:afterAutospacing="0"/>
        <w:jc w:val="both"/>
        <w:rPr>
          <w:bCs/>
          <w:i/>
        </w:rPr>
      </w:pPr>
      <w:r w:rsidRPr="00A47877">
        <w:rPr>
          <w:bCs/>
          <w:i/>
        </w:rPr>
        <w:t xml:space="preserve">Considérant que l’intéressé mis en demeure, par lettre recommandée avec accusé de réception, en date du </w:t>
      </w:r>
      <w:r w:rsidRPr="00A47877">
        <w:rPr>
          <w:bCs/>
          <w:i/>
          <w:highlight w:val="yellow"/>
        </w:rPr>
        <w:t>…</w:t>
      </w:r>
      <w:r w:rsidRPr="00A47877">
        <w:rPr>
          <w:bCs/>
          <w:i/>
        </w:rPr>
        <w:t xml:space="preserve">, reçue le </w:t>
      </w:r>
      <w:r w:rsidRPr="00A47877">
        <w:rPr>
          <w:bCs/>
          <w:i/>
          <w:highlight w:val="yellow"/>
        </w:rPr>
        <w:t>…</w:t>
      </w:r>
      <w:r w:rsidRPr="00A47877">
        <w:rPr>
          <w:bCs/>
          <w:i/>
        </w:rPr>
        <w:t xml:space="preserve"> (date) de reprendre son poste, ou de solliciter le renouvellement de sa disponibilité, n’a pas répondu à ladite mise en demeure, bien que celle-ci l’ait informé qu’en cas de refus d’y déférer, il serait radié des cadres,</w:t>
      </w:r>
    </w:p>
    <w:p w14:paraId="19147D64" w14:textId="77777777" w:rsidR="00F521DC" w:rsidRDefault="00F521DC" w:rsidP="00F521DC">
      <w:pPr>
        <w:pStyle w:val="loose"/>
        <w:spacing w:before="0" w:beforeAutospacing="0" w:after="0" w:afterAutospacing="0"/>
        <w:jc w:val="both"/>
        <w:rPr>
          <w:bCs/>
          <w:i/>
        </w:rPr>
      </w:pPr>
    </w:p>
    <w:p w14:paraId="4DF4FB7D" w14:textId="77777777" w:rsidR="00A47877" w:rsidRDefault="00A47877" w:rsidP="00F521DC">
      <w:pPr>
        <w:pStyle w:val="loose"/>
        <w:spacing w:before="0" w:beforeAutospacing="0" w:after="0" w:afterAutospacing="0"/>
        <w:jc w:val="both"/>
        <w:rPr>
          <w:bCs/>
          <w:i/>
        </w:rPr>
      </w:pPr>
    </w:p>
    <w:p w14:paraId="00D0B4D6" w14:textId="77777777" w:rsidR="00A47877" w:rsidRDefault="00A47877" w:rsidP="00F521DC">
      <w:pPr>
        <w:pStyle w:val="loose"/>
        <w:spacing w:before="0" w:beforeAutospacing="0" w:after="0" w:afterAutospacing="0"/>
        <w:jc w:val="both"/>
        <w:rPr>
          <w:bCs/>
          <w:i/>
        </w:rPr>
      </w:pPr>
    </w:p>
    <w:p w14:paraId="228C2FB6" w14:textId="77777777" w:rsidR="00A47877" w:rsidRPr="00A47877" w:rsidRDefault="00A47877" w:rsidP="00F521DC">
      <w:pPr>
        <w:pStyle w:val="loose"/>
        <w:spacing w:before="0" w:beforeAutospacing="0" w:after="0" w:afterAutospacing="0"/>
        <w:jc w:val="both"/>
        <w:rPr>
          <w:bCs/>
          <w:i/>
        </w:rPr>
      </w:pPr>
    </w:p>
    <w:p w14:paraId="16CB2CEE" w14:textId="77777777" w:rsidR="00EE6461" w:rsidRPr="00A47877" w:rsidRDefault="00EE6461" w:rsidP="00F521DC">
      <w:pPr>
        <w:pStyle w:val="loose"/>
        <w:spacing w:before="0" w:beforeAutospacing="0" w:after="0" w:afterAutospacing="0"/>
        <w:jc w:val="both"/>
        <w:rPr>
          <w:bCs/>
        </w:rPr>
      </w:pPr>
    </w:p>
    <w:bookmarkEnd w:id="2"/>
    <w:p w14:paraId="7368FFC4" w14:textId="77777777" w:rsidR="00453030" w:rsidRPr="00A47877" w:rsidRDefault="00922476" w:rsidP="00B43257">
      <w:pPr>
        <w:spacing w:after="0" w:line="240" w:lineRule="auto"/>
        <w:ind w:firstLine="3969"/>
        <w:jc w:val="both"/>
        <w:rPr>
          <w:rFonts w:ascii="Times New Roman" w:hAnsi="Times New Roman" w:cs="Times New Roman"/>
          <w:b/>
          <w:sz w:val="24"/>
          <w:szCs w:val="24"/>
        </w:rPr>
      </w:pPr>
      <w:r w:rsidRPr="00A47877">
        <w:rPr>
          <w:rFonts w:ascii="Times New Roman" w:hAnsi="Times New Roman" w:cs="Times New Roman"/>
          <w:b/>
          <w:sz w:val="24"/>
          <w:szCs w:val="24"/>
        </w:rPr>
        <w:lastRenderedPageBreak/>
        <w:t>ARRÊTE</w:t>
      </w:r>
    </w:p>
    <w:p w14:paraId="1E29045B" w14:textId="77777777" w:rsidR="00C87016" w:rsidRPr="00A47877" w:rsidRDefault="00C87016" w:rsidP="00805D85">
      <w:pPr>
        <w:spacing w:after="0" w:line="240" w:lineRule="auto"/>
        <w:jc w:val="both"/>
        <w:rPr>
          <w:rFonts w:ascii="Times New Roman" w:hAnsi="Times New Roman" w:cs="Times New Roman"/>
          <w:b/>
          <w:sz w:val="24"/>
          <w:szCs w:val="24"/>
        </w:rPr>
      </w:pPr>
    </w:p>
    <w:p w14:paraId="2698DE2B" w14:textId="77777777" w:rsidR="00453030" w:rsidRPr="00A47877" w:rsidRDefault="00453030" w:rsidP="00805D85">
      <w:pPr>
        <w:spacing w:after="0" w:line="240" w:lineRule="auto"/>
        <w:jc w:val="both"/>
        <w:rPr>
          <w:rFonts w:ascii="Times New Roman" w:hAnsi="Times New Roman" w:cs="Times New Roman"/>
          <w:b/>
          <w:sz w:val="24"/>
          <w:szCs w:val="24"/>
        </w:rPr>
      </w:pPr>
      <w:r w:rsidRPr="00A47877">
        <w:rPr>
          <w:rFonts w:ascii="Times New Roman" w:hAnsi="Times New Roman" w:cs="Times New Roman"/>
          <w:b/>
          <w:sz w:val="24"/>
          <w:szCs w:val="24"/>
          <w:u w:val="single"/>
        </w:rPr>
        <w:t>Article 1</w:t>
      </w:r>
      <w:r w:rsidRPr="00A47877">
        <w:rPr>
          <w:rFonts w:ascii="Times New Roman" w:hAnsi="Times New Roman" w:cs="Times New Roman"/>
          <w:b/>
          <w:sz w:val="24"/>
          <w:szCs w:val="24"/>
        </w:rPr>
        <w:t xml:space="preserve"> : </w:t>
      </w:r>
    </w:p>
    <w:p w14:paraId="1B36EA3D" w14:textId="36110A73" w:rsidR="005E3307" w:rsidRPr="00A47877" w:rsidRDefault="00CC42E6" w:rsidP="00CC42E6">
      <w:pPr>
        <w:pStyle w:val="loose"/>
        <w:spacing w:before="0" w:beforeAutospacing="0" w:after="0" w:afterAutospacing="0"/>
        <w:jc w:val="both"/>
        <w:rPr>
          <w:bCs/>
        </w:rPr>
      </w:pPr>
      <w:r w:rsidRPr="00A47877">
        <w:rPr>
          <w:bCs/>
          <w:i/>
        </w:rPr>
        <w:t xml:space="preserve">Monsieur </w:t>
      </w:r>
      <w:r w:rsidR="00A47877">
        <w:rPr>
          <w:bCs/>
          <w:i/>
        </w:rPr>
        <w:t>(</w:t>
      </w:r>
      <w:r w:rsidRPr="00A47877">
        <w:rPr>
          <w:bCs/>
          <w:i/>
        </w:rPr>
        <w:t>ou Madame</w:t>
      </w:r>
      <w:r w:rsidR="00A47877">
        <w:rPr>
          <w:bCs/>
          <w:i/>
        </w:rPr>
        <w:t>)</w:t>
      </w:r>
      <w:r w:rsidRPr="00A47877">
        <w:rPr>
          <w:bCs/>
        </w:rPr>
        <w:t xml:space="preserve"> </w:t>
      </w:r>
      <w:r w:rsidRPr="00A47877">
        <w:rPr>
          <w:bCs/>
          <w:highlight w:val="yellow"/>
        </w:rPr>
        <w:t>…</w:t>
      </w:r>
      <w:r w:rsidRPr="00A47877">
        <w:rPr>
          <w:bCs/>
        </w:rPr>
        <w:t xml:space="preserve"> </w:t>
      </w:r>
      <w:r w:rsidRPr="00A47877">
        <w:rPr>
          <w:bCs/>
          <w:i/>
        </w:rPr>
        <w:t>(nom + prénom de l’agent)</w:t>
      </w:r>
      <w:r w:rsidRPr="00A47877">
        <w:rPr>
          <w:bCs/>
        </w:rPr>
        <w:t xml:space="preserve"> </w:t>
      </w:r>
      <w:r w:rsidR="005E3307" w:rsidRPr="00A47877">
        <w:t>est</w:t>
      </w:r>
      <w:r w:rsidR="00962F89" w:rsidRPr="00A47877">
        <w:t xml:space="preserve"> </w:t>
      </w:r>
      <w:r w:rsidR="00AD564B" w:rsidRPr="00A47877">
        <w:t>radié</w:t>
      </w:r>
      <w:r w:rsidR="00AD564B" w:rsidRPr="00A47877">
        <w:rPr>
          <w:i/>
          <w:iCs/>
        </w:rPr>
        <w:t>(e)</w:t>
      </w:r>
      <w:r w:rsidR="00AD564B" w:rsidRPr="00A47877">
        <w:t xml:space="preserve"> des cadres</w:t>
      </w:r>
      <w:r w:rsidRPr="00A47877">
        <w:rPr>
          <w:bCs/>
        </w:rPr>
        <w:t xml:space="preserve"> </w:t>
      </w:r>
      <w:r w:rsidR="00AD564B" w:rsidRPr="00A47877">
        <w:rPr>
          <w:bCs/>
        </w:rPr>
        <w:t xml:space="preserve">et perd sa qualité de fonctionnaire </w:t>
      </w:r>
      <w:r w:rsidRPr="00A47877">
        <w:rPr>
          <w:bCs/>
        </w:rPr>
        <w:t xml:space="preserve">à compter du </w:t>
      </w:r>
      <w:r w:rsidRPr="00A47877">
        <w:rPr>
          <w:bCs/>
          <w:highlight w:val="yellow"/>
        </w:rPr>
        <w:t>…</w:t>
      </w:r>
      <w:r w:rsidRPr="00A47877">
        <w:rPr>
          <w:bCs/>
        </w:rPr>
        <w:t xml:space="preserve"> </w:t>
      </w:r>
      <w:r w:rsidRPr="00A47877">
        <w:rPr>
          <w:bCs/>
          <w:i/>
        </w:rPr>
        <w:t>(date)</w:t>
      </w:r>
      <w:r w:rsidRPr="00A47877">
        <w:rPr>
          <w:bCs/>
        </w:rPr>
        <w:t>,</w:t>
      </w:r>
    </w:p>
    <w:p w14:paraId="3CB8B60E" w14:textId="77777777" w:rsidR="009F5930" w:rsidRPr="00A47877" w:rsidRDefault="009F5930" w:rsidP="00805D85">
      <w:pPr>
        <w:spacing w:after="0" w:line="240" w:lineRule="auto"/>
        <w:jc w:val="both"/>
        <w:rPr>
          <w:rFonts w:ascii="Times New Roman" w:hAnsi="Times New Roman" w:cs="Times New Roman"/>
          <w:b/>
          <w:bCs/>
          <w:sz w:val="24"/>
          <w:szCs w:val="24"/>
        </w:rPr>
      </w:pPr>
    </w:p>
    <w:p w14:paraId="169A16CC" w14:textId="5CD4F79F" w:rsidR="002F6A36" w:rsidRPr="00A47877" w:rsidRDefault="00B670D1" w:rsidP="00805D85">
      <w:pPr>
        <w:spacing w:after="0" w:line="240" w:lineRule="auto"/>
        <w:jc w:val="both"/>
        <w:rPr>
          <w:rFonts w:ascii="Times New Roman" w:hAnsi="Times New Roman" w:cs="Times New Roman"/>
          <w:b/>
          <w:bCs/>
          <w:sz w:val="24"/>
          <w:szCs w:val="24"/>
        </w:rPr>
      </w:pPr>
      <w:r w:rsidRPr="00A47877">
        <w:rPr>
          <w:rFonts w:ascii="Times New Roman" w:hAnsi="Times New Roman" w:cs="Times New Roman"/>
          <w:b/>
          <w:bCs/>
          <w:sz w:val="24"/>
          <w:szCs w:val="24"/>
          <w:u w:val="single"/>
        </w:rPr>
        <w:t xml:space="preserve">Article </w:t>
      </w:r>
      <w:r w:rsidR="00CC42E6" w:rsidRPr="00A47877">
        <w:rPr>
          <w:rFonts w:ascii="Times New Roman" w:hAnsi="Times New Roman" w:cs="Times New Roman"/>
          <w:b/>
          <w:bCs/>
          <w:sz w:val="24"/>
          <w:szCs w:val="24"/>
          <w:u w:val="single"/>
        </w:rPr>
        <w:t>2</w:t>
      </w:r>
      <w:r w:rsidR="004E1C0B" w:rsidRPr="00A47877">
        <w:rPr>
          <w:rFonts w:ascii="Times New Roman" w:hAnsi="Times New Roman" w:cs="Times New Roman"/>
          <w:b/>
          <w:bCs/>
          <w:sz w:val="24"/>
          <w:szCs w:val="24"/>
        </w:rPr>
        <w:t xml:space="preserve"> </w:t>
      </w:r>
      <w:r w:rsidR="002F6A36" w:rsidRPr="00A47877">
        <w:rPr>
          <w:rFonts w:ascii="Times New Roman" w:hAnsi="Times New Roman" w:cs="Times New Roman"/>
          <w:b/>
          <w:bCs/>
          <w:sz w:val="24"/>
          <w:szCs w:val="24"/>
        </w:rPr>
        <w:t>:</w:t>
      </w:r>
    </w:p>
    <w:p w14:paraId="05C6A303" w14:textId="0A668B60" w:rsidR="00AD564B" w:rsidRPr="00A47877" w:rsidRDefault="00AD564B" w:rsidP="00AD564B">
      <w:pPr>
        <w:spacing w:after="0" w:line="240" w:lineRule="auto"/>
        <w:jc w:val="both"/>
        <w:rPr>
          <w:rFonts w:ascii="Times New Roman" w:hAnsi="Times New Roman" w:cs="Times New Roman"/>
          <w:bCs/>
          <w:sz w:val="24"/>
          <w:szCs w:val="24"/>
        </w:rPr>
      </w:pPr>
      <w:r w:rsidRPr="00A47877">
        <w:rPr>
          <w:rFonts w:ascii="Times New Roman" w:hAnsi="Times New Roman" w:cs="Times New Roman"/>
          <w:bCs/>
          <w:i/>
          <w:sz w:val="24"/>
          <w:szCs w:val="24"/>
        </w:rPr>
        <w:t xml:space="preserve">Monsieur </w:t>
      </w:r>
      <w:r w:rsidR="00A47877">
        <w:rPr>
          <w:rFonts w:ascii="Times New Roman" w:hAnsi="Times New Roman" w:cs="Times New Roman"/>
          <w:bCs/>
          <w:i/>
          <w:sz w:val="24"/>
          <w:szCs w:val="24"/>
        </w:rPr>
        <w:t>(</w:t>
      </w:r>
      <w:r w:rsidRPr="00A47877">
        <w:rPr>
          <w:rFonts w:ascii="Times New Roman" w:hAnsi="Times New Roman" w:cs="Times New Roman"/>
          <w:bCs/>
          <w:i/>
          <w:sz w:val="24"/>
          <w:szCs w:val="24"/>
        </w:rPr>
        <w:t>ou Madame</w:t>
      </w:r>
      <w:r w:rsidR="00A47877">
        <w:rPr>
          <w:rFonts w:ascii="Times New Roman" w:hAnsi="Times New Roman" w:cs="Times New Roman"/>
          <w:bCs/>
          <w:i/>
          <w:sz w:val="24"/>
          <w:szCs w:val="24"/>
        </w:rPr>
        <w:t>)</w:t>
      </w:r>
      <w:r w:rsidRPr="00A47877">
        <w:rPr>
          <w:rFonts w:ascii="Times New Roman" w:hAnsi="Times New Roman" w:cs="Times New Roman"/>
          <w:bCs/>
          <w:sz w:val="24"/>
          <w:szCs w:val="24"/>
        </w:rPr>
        <w:t xml:space="preserve"> </w:t>
      </w:r>
      <w:r w:rsidRPr="00A47877">
        <w:rPr>
          <w:rFonts w:ascii="Times New Roman" w:hAnsi="Times New Roman" w:cs="Times New Roman"/>
          <w:bCs/>
          <w:sz w:val="24"/>
          <w:szCs w:val="24"/>
          <w:highlight w:val="yellow"/>
        </w:rPr>
        <w:t>…</w:t>
      </w:r>
      <w:r w:rsidRPr="00A47877">
        <w:rPr>
          <w:rFonts w:ascii="Times New Roman" w:hAnsi="Times New Roman" w:cs="Times New Roman"/>
          <w:bCs/>
          <w:sz w:val="24"/>
          <w:szCs w:val="24"/>
        </w:rPr>
        <w:t xml:space="preserve"> </w:t>
      </w:r>
      <w:r w:rsidRPr="00A47877">
        <w:rPr>
          <w:rFonts w:ascii="Times New Roman" w:hAnsi="Times New Roman" w:cs="Times New Roman"/>
          <w:bCs/>
          <w:i/>
          <w:sz w:val="24"/>
          <w:szCs w:val="24"/>
        </w:rPr>
        <w:t>(nom + prénom de l’agent)</w:t>
      </w:r>
      <w:r w:rsidRPr="00A47877">
        <w:rPr>
          <w:rFonts w:ascii="Times New Roman" w:hAnsi="Times New Roman" w:cs="Times New Roman"/>
          <w:bCs/>
          <w:sz w:val="24"/>
          <w:szCs w:val="24"/>
        </w:rPr>
        <w:t xml:space="preserve"> est rétabli</w:t>
      </w:r>
      <w:r w:rsidRPr="00A47877">
        <w:rPr>
          <w:rFonts w:ascii="Times New Roman" w:hAnsi="Times New Roman" w:cs="Times New Roman"/>
          <w:bCs/>
          <w:i/>
          <w:iCs/>
          <w:sz w:val="24"/>
          <w:szCs w:val="24"/>
        </w:rPr>
        <w:t>(e)</w:t>
      </w:r>
      <w:r w:rsidRPr="00A47877">
        <w:rPr>
          <w:rFonts w:ascii="Times New Roman" w:hAnsi="Times New Roman" w:cs="Times New Roman"/>
          <w:bCs/>
          <w:sz w:val="24"/>
          <w:szCs w:val="24"/>
        </w:rPr>
        <w:t xml:space="preserve"> au régime général de la Sécurité sociale et de l’IRCANTEC, </w:t>
      </w:r>
    </w:p>
    <w:p w14:paraId="5AC730DA" w14:textId="77777777" w:rsidR="00B02033" w:rsidRPr="00A47877" w:rsidRDefault="00B02033" w:rsidP="00CC42E6">
      <w:pPr>
        <w:spacing w:after="0" w:line="240" w:lineRule="auto"/>
        <w:jc w:val="both"/>
        <w:rPr>
          <w:rFonts w:ascii="Times New Roman" w:hAnsi="Times New Roman" w:cs="Times New Roman"/>
          <w:b/>
          <w:bCs/>
          <w:sz w:val="24"/>
          <w:szCs w:val="24"/>
        </w:rPr>
      </w:pPr>
    </w:p>
    <w:p w14:paraId="39D04CA9" w14:textId="77777777" w:rsidR="00CC42E6" w:rsidRPr="00A47877" w:rsidRDefault="00CC42E6" w:rsidP="00CC42E6">
      <w:pPr>
        <w:spacing w:after="0" w:line="240" w:lineRule="auto"/>
        <w:jc w:val="both"/>
        <w:rPr>
          <w:rFonts w:ascii="Times New Roman" w:hAnsi="Times New Roman" w:cs="Times New Roman"/>
          <w:b/>
          <w:bCs/>
          <w:sz w:val="24"/>
          <w:szCs w:val="24"/>
        </w:rPr>
      </w:pPr>
      <w:r w:rsidRPr="00A47877">
        <w:rPr>
          <w:rFonts w:ascii="Times New Roman" w:hAnsi="Times New Roman" w:cs="Times New Roman"/>
          <w:b/>
          <w:bCs/>
          <w:sz w:val="24"/>
          <w:szCs w:val="24"/>
          <w:u w:val="single"/>
        </w:rPr>
        <w:t>Article 3</w:t>
      </w:r>
      <w:r w:rsidRPr="00A47877">
        <w:rPr>
          <w:rFonts w:ascii="Times New Roman" w:hAnsi="Times New Roman" w:cs="Times New Roman"/>
          <w:b/>
          <w:bCs/>
          <w:sz w:val="24"/>
          <w:szCs w:val="24"/>
        </w:rPr>
        <w:t xml:space="preserve"> :</w:t>
      </w:r>
    </w:p>
    <w:p w14:paraId="1A1363EE" w14:textId="0EC19F13" w:rsidR="007B0DEE" w:rsidRPr="00A47877" w:rsidRDefault="00552018" w:rsidP="00805D85">
      <w:pPr>
        <w:spacing w:after="0" w:line="240" w:lineRule="auto"/>
        <w:ind w:right="140"/>
        <w:jc w:val="both"/>
        <w:rPr>
          <w:rFonts w:ascii="Times New Roman" w:hAnsi="Times New Roman" w:cs="Times New Roman"/>
          <w:color w:val="000000" w:themeColor="text1"/>
          <w:sz w:val="24"/>
          <w:szCs w:val="24"/>
        </w:rPr>
      </w:pPr>
      <w:r w:rsidRPr="00A47877">
        <w:rPr>
          <w:rFonts w:ascii="Times New Roman" w:hAnsi="Times New Roman" w:cs="Times New Roman"/>
          <w:i/>
          <w:color w:val="000000" w:themeColor="text1"/>
          <w:sz w:val="24"/>
          <w:szCs w:val="24"/>
        </w:rPr>
        <w:t xml:space="preserve">Le Directeur général des services </w:t>
      </w:r>
      <w:r w:rsidR="00A47877">
        <w:rPr>
          <w:rFonts w:ascii="Times New Roman" w:hAnsi="Times New Roman" w:cs="Times New Roman"/>
          <w:i/>
          <w:color w:val="000000" w:themeColor="text1"/>
          <w:sz w:val="24"/>
          <w:szCs w:val="24"/>
        </w:rPr>
        <w:t>(</w:t>
      </w:r>
      <w:r w:rsidRPr="00A47877">
        <w:rPr>
          <w:rFonts w:ascii="Times New Roman" w:hAnsi="Times New Roman" w:cs="Times New Roman"/>
          <w:i/>
          <w:color w:val="000000" w:themeColor="text1"/>
          <w:sz w:val="24"/>
          <w:szCs w:val="24"/>
        </w:rPr>
        <w:t>ou La secrétaire de mairie</w:t>
      </w:r>
      <w:r w:rsidR="00A47877">
        <w:rPr>
          <w:rFonts w:ascii="Times New Roman" w:hAnsi="Times New Roman" w:cs="Times New Roman"/>
          <w:i/>
          <w:color w:val="000000" w:themeColor="text1"/>
          <w:sz w:val="24"/>
          <w:szCs w:val="24"/>
        </w:rPr>
        <w:t>)</w:t>
      </w:r>
      <w:r w:rsidRPr="00A47877">
        <w:rPr>
          <w:rFonts w:ascii="Times New Roman" w:hAnsi="Times New Roman" w:cs="Times New Roman"/>
          <w:color w:val="000000" w:themeColor="text1"/>
          <w:sz w:val="24"/>
          <w:szCs w:val="24"/>
        </w:rPr>
        <w:t xml:space="preserve"> est </w:t>
      </w:r>
      <w:r w:rsidRPr="00A47877">
        <w:rPr>
          <w:rFonts w:ascii="Times New Roman" w:hAnsi="Times New Roman" w:cs="Times New Roman"/>
          <w:i/>
          <w:color w:val="000000" w:themeColor="text1"/>
          <w:sz w:val="24"/>
          <w:szCs w:val="24"/>
        </w:rPr>
        <w:t>chargé(e)</w:t>
      </w:r>
      <w:r w:rsidRPr="00A47877">
        <w:rPr>
          <w:rFonts w:ascii="Times New Roman" w:hAnsi="Times New Roman" w:cs="Times New Roman"/>
          <w:color w:val="000000" w:themeColor="text1"/>
          <w:sz w:val="24"/>
          <w:szCs w:val="24"/>
        </w:rPr>
        <w:t xml:space="preserve"> de l’exécution du présent arrêté.</w:t>
      </w:r>
    </w:p>
    <w:p w14:paraId="1E548651" w14:textId="77777777" w:rsidR="00271AEC" w:rsidRPr="00A47877" w:rsidRDefault="00271AEC" w:rsidP="00805D85">
      <w:pPr>
        <w:spacing w:after="0" w:line="240" w:lineRule="auto"/>
        <w:ind w:right="140"/>
        <w:jc w:val="both"/>
        <w:rPr>
          <w:rFonts w:ascii="Times New Roman" w:hAnsi="Times New Roman" w:cs="Times New Roman"/>
          <w:color w:val="000000" w:themeColor="text1"/>
          <w:sz w:val="24"/>
          <w:szCs w:val="24"/>
        </w:rPr>
      </w:pPr>
    </w:p>
    <w:p w14:paraId="554EF493" w14:textId="6ED9CEC5" w:rsidR="006E040E" w:rsidRPr="00A47877" w:rsidRDefault="006E040E" w:rsidP="006E040E">
      <w:pPr>
        <w:spacing w:after="0" w:line="240" w:lineRule="auto"/>
        <w:ind w:right="140"/>
        <w:jc w:val="both"/>
        <w:rPr>
          <w:rFonts w:ascii="Times New Roman" w:hAnsi="Times New Roman" w:cs="Times New Roman"/>
          <w:b/>
          <w:color w:val="000000" w:themeColor="text1"/>
          <w:sz w:val="24"/>
          <w:szCs w:val="24"/>
        </w:rPr>
      </w:pPr>
      <w:r w:rsidRPr="00A47877">
        <w:rPr>
          <w:rFonts w:ascii="Times New Roman" w:hAnsi="Times New Roman" w:cs="Times New Roman"/>
          <w:b/>
          <w:color w:val="000000" w:themeColor="text1"/>
          <w:sz w:val="24"/>
          <w:szCs w:val="24"/>
          <w:u w:val="single"/>
        </w:rPr>
        <w:t xml:space="preserve">Article </w:t>
      </w:r>
      <w:r w:rsidR="00962F89" w:rsidRPr="00A47877">
        <w:rPr>
          <w:rFonts w:ascii="Times New Roman" w:hAnsi="Times New Roman" w:cs="Times New Roman"/>
          <w:b/>
          <w:color w:val="000000" w:themeColor="text1"/>
          <w:sz w:val="24"/>
          <w:szCs w:val="24"/>
          <w:u w:val="single"/>
        </w:rPr>
        <w:t>4</w:t>
      </w:r>
      <w:r w:rsidR="00962F89" w:rsidRPr="00A47877">
        <w:rPr>
          <w:rFonts w:ascii="Times New Roman" w:hAnsi="Times New Roman" w:cs="Times New Roman"/>
          <w:b/>
          <w:color w:val="000000" w:themeColor="text1"/>
          <w:sz w:val="24"/>
          <w:szCs w:val="24"/>
        </w:rPr>
        <w:t xml:space="preserve"> </w:t>
      </w:r>
      <w:r w:rsidRPr="00A47877">
        <w:rPr>
          <w:rFonts w:ascii="Times New Roman" w:hAnsi="Times New Roman" w:cs="Times New Roman"/>
          <w:b/>
          <w:color w:val="000000" w:themeColor="text1"/>
          <w:sz w:val="24"/>
          <w:szCs w:val="24"/>
        </w:rPr>
        <w:t>:</w:t>
      </w:r>
    </w:p>
    <w:p w14:paraId="1E1A76FB" w14:textId="350060C3" w:rsidR="006F591D" w:rsidRPr="00A47877" w:rsidRDefault="006F591D" w:rsidP="00805D85">
      <w:pPr>
        <w:spacing w:after="0" w:line="240" w:lineRule="auto"/>
        <w:ind w:right="140"/>
        <w:jc w:val="both"/>
        <w:rPr>
          <w:rFonts w:ascii="Times New Roman" w:hAnsi="Times New Roman" w:cs="Times New Roman"/>
          <w:color w:val="000000" w:themeColor="text1"/>
          <w:sz w:val="24"/>
          <w:szCs w:val="24"/>
        </w:rPr>
      </w:pPr>
      <w:r w:rsidRPr="00A47877">
        <w:rPr>
          <w:rFonts w:ascii="Times New Roman" w:hAnsi="Times New Roman" w:cs="Times New Roman"/>
          <w:color w:val="000000" w:themeColor="text1"/>
          <w:sz w:val="24"/>
          <w:szCs w:val="24"/>
        </w:rPr>
        <w:t xml:space="preserve">Une ampliation sera adressée </w:t>
      </w:r>
      <w:r w:rsidRPr="00A47877">
        <w:rPr>
          <w:rFonts w:ascii="Times New Roman" w:hAnsi="Times New Roman" w:cs="Times New Roman"/>
          <w:i/>
          <w:color w:val="000000" w:themeColor="text1"/>
          <w:sz w:val="24"/>
          <w:szCs w:val="24"/>
        </w:rPr>
        <w:t>au Président</w:t>
      </w:r>
      <w:r w:rsidR="009F5930" w:rsidRPr="00A47877">
        <w:rPr>
          <w:rFonts w:ascii="Times New Roman" w:hAnsi="Times New Roman" w:cs="Times New Roman"/>
          <w:i/>
          <w:color w:val="000000" w:themeColor="text1"/>
          <w:sz w:val="24"/>
          <w:szCs w:val="24"/>
        </w:rPr>
        <w:t>/ à la Présidente</w:t>
      </w:r>
      <w:r w:rsidRPr="00A47877">
        <w:rPr>
          <w:rFonts w:ascii="Times New Roman" w:hAnsi="Times New Roman" w:cs="Times New Roman"/>
          <w:color w:val="000000" w:themeColor="text1"/>
          <w:sz w:val="24"/>
          <w:szCs w:val="24"/>
        </w:rPr>
        <w:t xml:space="preserve"> du Centre </w:t>
      </w:r>
      <w:r w:rsidR="00271AEC" w:rsidRPr="00A47877">
        <w:rPr>
          <w:rFonts w:ascii="Times New Roman" w:hAnsi="Times New Roman" w:cs="Times New Roman"/>
          <w:color w:val="000000" w:themeColor="text1"/>
          <w:sz w:val="24"/>
          <w:szCs w:val="24"/>
        </w:rPr>
        <w:t xml:space="preserve">départemental </w:t>
      </w:r>
      <w:r w:rsidRPr="00A47877">
        <w:rPr>
          <w:rFonts w:ascii="Times New Roman" w:hAnsi="Times New Roman" w:cs="Times New Roman"/>
          <w:color w:val="000000" w:themeColor="text1"/>
          <w:sz w:val="24"/>
          <w:szCs w:val="24"/>
        </w:rPr>
        <w:t xml:space="preserve">de gestion de la fonction publique territoriale </w:t>
      </w:r>
      <w:r w:rsidR="000F560F" w:rsidRPr="00A47877">
        <w:rPr>
          <w:rFonts w:ascii="Times New Roman" w:hAnsi="Times New Roman" w:cs="Times New Roman"/>
          <w:color w:val="000000" w:themeColor="text1"/>
          <w:sz w:val="24"/>
          <w:szCs w:val="24"/>
        </w:rPr>
        <w:t>et au comptable principal de (</w:t>
      </w:r>
      <w:r w:rsidR="000F560F" w:rsidRPr="00A47877">
        <w:rPr>
          <w:rFonts w:ascii="Times New Roman" w:hAnsi="Times New Roman" w:cs="Times New Roman"/>
          <w:bCs/>
          <w:i/>
          <w:sz w:val="24"/>
          <w:szCs w:val="24"/>
        </w:rPr>
        <w:t>nom de la commune ou de l’établissement public</w:t>
      </w:r>
      <w:r w:rsidR="000F560F" w:rsidRPr="00A47877">
        <w:rPr>
          <w:rFonts w:ascii="Times New Roman" w:hAnsi="Times New Roman" w:cs="Times New Roman"/>
          <w:color w:val="000000" w:themeColor="text1"/>
          <w:sz w:val="24"/>
          <w:szCs w:val="24"/>
        </w:rPr>
        <w:t>).</w:t>
      </w:r>
    </w:p>
    <w:p w14:paraId="785336E6" w14:textId="77777777" w:rsidR="00617C71" w:rsidRPr="00A47877" w:rsidRDefault="00617C71" w:rsidP="00805D85">
      <w:pPr>
        <w:spacing w:after="0" w:line="240" w:lineRule="auto"/>
        <w:ind w:right="140"/>
        <w:jc w:val="both"/>
        <w:rPr>
          <w:rFonts w:ascii="Times New Roman" w:hAnsi="Times New Roman" w:cs="Times New Roman"/>
          <w:color w:val="000000" w:themeColor="text1"/>
          <w:sz w:val="24"/>
          <w:szCs w:val="24"/>
        </w:rPr>
      </w:pPr>
    </w:p>
    <w:p w14:paraId="22345BD1" w14:textId="50B5AED9" w:rsidR="00962F89" w:rsidRPr="00A47877" w:rsidRDefault="00962F89" w:rsidP="00962F89">
      <w:pPr>
        <w:spacing w:after="0" w:line="240" w:lineRule="auto"/>
        <w:jc w:val="both"/>
        <w:rPr>
          <w:rFonts w:ascii="Times New Roman" w:hAnsi="Times New Roman" w:cs="Times New Roman"/>
          <w:b/>
          <w:bCs/>
          <w:sz w:val="24"/>
          <w:szCs w:val="24"/>
        </w:rPr>
      </w:pPr>
      <w:r w:rsidRPr="00A47877">
        <w:rPr>
          <w:rFonts w:ascii="Times New Roman" w:hAnsi="Times New Roman" w:cs="Times New Roman"/>
          <w:b/>
          <w:bCs/>
          <w:sz w:val="24"/>
          <w:szCs w:val="24"/>
          <w:u w:val="single"/>
        </w:rPr>
        <w:t>Article 5</w:t>
      </w:r>
      <w:r w:rsidRPr="00A47877">
        <w:rPr>
          <w:rFonts w:ascii="Times New Roman" w:hAnsi="Times New Roman" w:cs="Times New Roman"/>
          <w:b/>
          <w:bCs/>
          <w:sz w:val="24"/>
          <w:szCs w:val="24"/>
        </w:rPr>
        <w:t xml:space="preserve"> :</w:t>
      </w:r>
    </w:p>
    <w:p w14:paraId="6194F15A" w14:textId="57C4146E" w:rsidR="00E05A99" w:rsidRPr="00A47877" w:rsidRDefault="00DD51B4" w:rsidP="00805D85">
      <w:pPr>
        <w:spacing w:after="0" w:line="240" w:lineRule="auto"/>
        <w:ind w:right="140"/>
        <w:jc w:val="both"/>
        <w:rPr>
          <w:rFonts w:ascii="Times New Roman" w:hAnsi="Times New Roman" w:cs="Times New Roman"/>
          <w:sz w:val="24"/>
          <w:szCs w:val="24"/>
        </w:rPr>
      </w:pPr>
      <w:r w:rsidRPr="00A47877">
        <w:rPr>
          <w:rFonts w:ascii="Times New Roman" w:hAnsi="Times New Roman" w:cs="Times New Roman"/>
          <w:color w:val="000000" w:themeColor="text1"/>
          <w:sz w:val="24"/>
          <w:szCs w:val="24"/>
        </w:rPr>
        <w:t>L</w:t>
      </w:r>
      <w:r w:rsidR="00383AEF" w:rsidRPr="00A47877">
        <w:rPr>
          <w:rFonts w:ascii="Times New Roman" w:hAnsi="Times New Roman" w:cs="Times New Roman"/>
          <w:color w:val="000000" w:themeColor="text1"/>
          <w:sz w:val="24"/>
          <w:szCs w:val="24"/>
        </w:rPr>
        <w:t>e présent arrêté</w:t>
      </w:r>
      <w:r w:rsidR="00870610" w:rsidRPr="00A47877">
        <w:rPr>
          <w:rFonts w:ascii="Times New Roman" w:hAnsi="Times New Roman" w:cs="Times New Roman"/>
          <w:color w:val="000000" w:themeColor="text1"/>
          <w:sz w:val="24"/>
          <w:szCs w:val="24"/>
        </w:rPr>
        <w:t xml:space="preserve"> peut faire l’objet d’un recours </w:t>
      </w:r>
      <w:r w:rsidR="00B50E3B" w:rsidRPr="00A47877">
        <w:rPr>
          <w:rFonts w:ascii="Times New Roman" w:hAnsi="Times New Roman" w:cs="Times New Roman"/>
          <w:color w:val="000000" w:themeColor="text1"/>
          <w:sz w:val="24"/>
          <w:szCs w:val="24"/>
        </w:rPr>
        <w:t xml:space="preserve">gracieux auprès du </w:t>
      </w:r>
      <w:r w:rsidR="00B50E3B" w:rsidRPr="00A47877">
        <w:rPr>
          <w:rFonts w:ascii="Times New Roman" w:hAnsi="Times New Roman" w:cs="Times New Roman"/>
          <w:i/>
          <w:color w:val="000000" w:themeColor="text1"/>
          <w:sz w:val="24"/>
          <w:szCs w:val="24"/>
        </w:rPr>
        <w:t>Maire de la commune</w:t>
      </w:r>
      <w:r w:rsidR="00805D85" w:rsidRPr="00A47877">
        <w:rPr>
          <w:rFonts w:ascii="Times New Roman" w:hAnsi="Times New Roman" w:cs="Times New Roman"/>
          <w:color w:val="000000" w:themeColor="text1"/>
          <w:sz w:val="24"/>
          <w:szCs w:val="24"/>
        </w:rPr>
        <w:t xml:space="preserve"> </w:t>
      </w:r>
      <w:r w:rsidR="00A47877" w:rsidRPr="00A47877">
        <w:rPr>
          <w:rFonts w:ascii="Times New Roman" w:hAnsi="Times New Roman" w:cs="Times New Roman"/>
          <w:i/>
          <w:iCs/>
          <w:color w:val="000000" w:themeColor="text1"/>
          <w:sz w:val="24"/>
          <w:szCs w:val="24"/>
        </w:rPr>
        <w:t>(ou</w:t>
      </w:r>
      <w:r w:rsidR="00805D85" w:rsidRPr="00A47877">
        <w:rPr>
          <w:rFonts w:ascii="Times New Roman" w:hAnsi="Times New Roman" w:cs="Times New Roman"/>
          <w:i/>
          <w:iCs/>
          <w:color w:val="000000" w:themeColor="text1"/>
          <w:sz w:val="24"/>
          <w:szCs w:val="24"/>
        </w:rPr>
        <w:t xml:space="preserve"> </w:t>
      </w:r>
      <w:r w:rsidR="00805D85" w:rsidRPr="00A47877">
        <w:rPr>
          <w:rFonts w:ascii="Times New Roman" w:hAnsi="Times New Roman" w:cs="Times New Roman"/>
          <w:i/>
          <w:color w:val="000000" w:themeColor="text1"/>
          <w:sz w:val="24"/>
          <w:szCs w:val="24"/>
        </w:rPr>
        <w:t>du Président/ de la Présidente de (nom</w:t>
      </w:r>
      <w:r w:rsidR="00B50E3B" w:rsidRPr="00A47877">
        <w:rPr>
          <w:rFonts w:ascii="Times New Roman" w:hAnsi="Times New Roman" w:cs="Times New Roman"/>
          <w:i/>
          <w:color w:val="000000" w:themeColor="text1"/>
          <w:sz w:val="24"/>
          <w:szCs w:val="24"/>
        </w:rPr>
        <w:t xml:space="preserve"> </w:t>
      </w:r>
      <w:r w:rsidR="00805D85" w:rsidRPr="00A47877">
        <w:rPr>
          <w:rFonts w:ascii="Times New Roman" w:hAnsi="Times New Roman" w:cs="Times New Roman"/>
          <w:i/>
          <w:color w:val="000000" w:themeColor="text1"/>
          <w:sz w:val="24"/>
          <w:szCs w:val="24"/>
        </w:rPr>
        <w:t xml:space="preserve">de la catégorie de la collectivité territoriale </w:t>
      </w:r>
      <w:r w:rsidR="00B50E3B" w:rsidRPr="00A47877">
        <w:rPr>
          <w:rFonts w:ascii="Times New Roman" w:hAnsi="Times New Roman" w:cs="Times New Roman"/>
          <w:i/>
          <w:color w:val="000000" w:themeColor="text1"/>
          <w:sz w:val="24"/>
          <w:szCs w:val="24"/>
        </w:rPr>
        <w:t>ou</w:t>
      </w:r>
      <w:r w:rsidR="00805D85" w:rsidRPr="00A47877">
        <w:rPr>
          <w:rFonts w:ascii="Times New Roman" w:hAnsi="Times New Roman" w:cs="Times New Roman"/>
          <w:i/>
          <w:color w:val="000000" w:themeColor="text1"/>
          <w:sz w:val="24"/>
          <w:szCs w:val="24"/>
        </w:rPr>
        <w:t xml:space="preserve"> de l’établissement public concerné)</w:t>
      </w:r>
      <w:r w:rsidR="00805D85" w:rsidRPr="00A47877">
        <w:rPr>
          <w:rFonts w:ascii="Times New Roman" w:hAnsi="Times New Roman" w:cs="Times New Roman"/>
          <w:color w:val="000000" w:themeColor="text1"/>
          <w:sz w:val="24"/>
          <w:szCs w:val="24"/>
        </w:rPr>
        <w:t xml:space="preserve"> </w:t>
      </w:r>
      <w:r w:rsidR="0044365B" w:rsidRPr="00A47877">
        <w:rPr>
          <w:rFonts w:ascii="Times New Roman" w:hAnsi="Times New Roman" w:cs="Times New Roman"/>
          <w:color w:val="000000" w:themeColor="text1"/>
          <w:sz w:val="24"/>
          <w:szCs w:val="24"/>
        </w:rPr>
        <w:t xml:space="preserve">et/ou </w:t>
      </w:r>
      <w:r w:rsidR="00B50E3B" w:rsidRPr="00A47877">
        <w:rPr>
          <w:rFonts w:ascii="Times New Roman" w:hAnsi="Times New Roman" w:cs="Times New Roman"/>
          <w:color w:val="000000" w:themeColor="text1"/>
          <w:sz w:val="24"/>
          <w:szCs w:val="24"/>
        </w:rPr>
        <w:t xml:space="preserve">d’un recours contentieux </w:t>
      </w:r>
      <w:r w:rsidR="00870610" w:rsidRPr="00A47877">
        <w:rPr>
          <w:rFonts w:ascii="Times New Roman" w:hAnsi="Times New Roman" w:cs="Times New Roman"/>
          <w:color w:val="000000" w:themeColor="text1"/>
          <w:sz w:val="24"/>
          <w:szCs w:val="24"/>
        </w:rPr>
        <w:t>auprès du Tribunal Administratif d’</w:t>
      </w:r>
      <w:r w:rsidR="00A47877">
        <w:rPr>
          <w:rFonts w:ascii="Times New Roman" w:hAnsi="Times New Roman" w:cs="Times New Roman"/>
          <w:color w:val="000000" w:themeColor="text1"/>
          <w:sz w:val="24"/>
          <w:szCs w:val="24"/>
        </w:rPr>
        <w:t xml:space="preserve">Amiens </w:t>
      </w:r>
      <w:r w:rsidR="00870610" w:rsidRPr="00A47877">
        <w:rPr>
          <w:rFonts w:ascii="Times New Roman" w:hAnsi="Times New Roman" w:cs="Times New Roman"/>
          <w:color w:val="000000" w:themeColor="text1"/>
          <w:sz w:val="24"/>
          <w:szCs w:val="24"/>
        </w:rPr>
        <w:t xml:space="preserve">dans un délai de deux mois à compter de </w:t>
      </w:r>
      <w:r w:rsidR="00EB7DA0" w:rsidRPr="00A47877">
        <w:rPr>
          <w:rFonts w:ascii="Times New Roman" w:hAnsi="Times New Roman" w:cs="Times New Roman"/>
          <w:color w:val="000000" w:themeColor="text1"/>
          <w:sz w:val="24"/>
          <w:szCs w:val="24"/>
        </w:rPr>
        <w:t>sa notification</w:t>
      </w:r>
      <w:r w:rsidR="00870610" w:rsidRPr="00A47877">
        <w:rPr>
          <w:rFonts w:ascii="Times New Roman" w:hAnsi="Times New Roman" w:cs="Times New Roman"/>
          <w:color w:val="000000" w:themeColor="text1"/>
          <w:sz w:val="24"/>
          <w:szCs w:val="24"/>
        </w:rPr>
        <w:t>.</w:t>
      </w:r>
      <w:r w:rsidR="00552018" w:rsidRPr="00A47877">
        <w:rPr>
          <w:rFonts w:ascii="Times New Roman" w:hAnsi="Times New Roman" w:cs="Times New Roman"/>
          <w:color w:val="000000" w:themeColor="text1"/>
          <w:sz w:val="24"/>
          <w:szCs w:val="24"/>
        </w:rPr>
        <w:t xml:space="preserve"> Le </w:t>
      </w:r>
      <w:r w:rsidR="00E05A99" w:rsidRPr="00A47877">
        <w:rPr>
          <w:rFonts w:ascii="Times New Roman" w:hAnsi="Times New Roman" w:cs="Times New Roman"/>
          <w:color w:val="000000" w:themeColor="text1"/>
          <w:sz w:val="24"/>
          <w:szCs w:val="24"/>
        </w:rPr>
        <w:t xml:space="preserve">tribunal </w:t>
      </w:r>
      <w:r w:rsidR="00E05A99" w:rsidRPr="00A47877">
        <w:rPr>
          <w:rFonts w:ascii="Times New Roman" w:hAnsi="Times New Roman" w:cs="Times New Roman"/>
          <w:sz w:val="24"/>
          <w:szCs w:val="24"/>
        </w:rPr>
        <w:t>administratif peut être saisi par l’application informatique « Télérecours citoyens » accessible par le site internet http://telerecours.fr</w:t>
      </w:r>
      <w:r w:rsidR="00A47877">
        <w:rPr>
          <w:rFonts w:ascii="Times New Roman" w:hAnsi="Times New Roman" w:cs="Times New Roman"/>
          <w:sz w:val="24"/>
          <w:szCs w:val="24"/>
        </w:rPr>
        <w:t>.</w:t>
      </w:r>
    </w:p>
    <w:p w14:paraId="5D3B3E78" w14:textId="77777777" w:rsidR="00772E53" w:rsidRPr="00A47877" w:rsidRDefault="00772E53" w:rsidP="00805D85">
      <w:pPr>
        <w:spacing w:after="0" w:line="240" w:lineRule="auto"/>
        <w:ind w:right="140"/>
        <w:jc w:val="both"/>
        <w:rPr>
          <w:rFonts w:ascii="Times New Roman" w:hAnsi="Times New Roman" w:cs="Times New Roman"/>
          <w:color w:val="000000" w:themeColor="text1"/>
          <w:sz w:val="24"/>
          <w:szCs w:val="24"/>
        </w:rPr>
      </w:pPr>
    </w:p>
    <w:p w14:paraId="31E93A85" w14:textId="68769024" w:rsidR="004357C8" w:rsidRPr="00A47877" w:rsidRDefault="004357C8" w:rsidP="00805D85">
      <w:pPr>
        <w:spacing w:after="0" w:line="240" w:lineRule="auto"/>
        <w:ind w:right="140"/>
        <w:jc w:val="both"/>
        <w:rPr>
          <w:rFonts w:ascii="Times New Roman" w:hAnsi="Times New Roman" w:cs="Times New Roman"/>
          <w:color w:val="000000" w:themeColor="text1"/>
          <w:sz w:val="24"/>
          <w:szCs w:val="24"/>
        </w:rPr>
      </w:pPr>
      <w:r w:rsidRPr="00A47877">
        <w:rPr>
          <w:rFonts w:ascii="Times New Roman" w:hAnsi="Times New Roman" w:cs="Times New Roman"/>
          <w:i/>
          <w:color w:val="000000" w:themeColor="text1"/>
          <w:sz w:val="24"/>
          <w:szCs w:val="24"/>
        </w:rPr>
        <w:t xml:space="preserve">Monsieur </w:t>
      </w:r>
      <w:r w:rsidR="00A47877">
        <w:rPr>
          <w:rFonts w:ascii="Times New Roman" w:hAnsi="Times New Roman" w:cs="Times New Roman"/>
          <w:i/>
          <w:color w:val="000000" w:themeColor="text1"/>
          <w:sz w:val="24"/>
          <w:szCs w:val="24"/>
        </w:rPr>
        <w:t>(</w:t>
      </w:r>
      <w:r w:rsidRPr="00A47877">
        <w:rPr>
          <w:rFonts w:ascii="Times New Roman" w:hAnsi="Times New Roman" w:cs="Times New Roman"/>
          <w:i/>
          <w:color w:val="000000" w:themeColor="text1"/>
          <w:sz w:val="24"/>
          <w:szCs w:val="24"/>
        </w:rPr>
        <w:t>ou Madame le</w:t>
      </w:r>
      <w:r w:rsidRPr="00A47877">
        <w:rPr>
          <w:rFonts w:ascii="Times New Roman" w:hAnsi="Times New Roman" w:cs="Times New Roman"/>
          <w:color w:val="000000" w:themeColor="text1"/>
          <w:sz w:val="24"/>
          <w:szCs w:val="24"/>
        </w:rPr>
        <w:t xml:space="preserve"> </w:t>
      </w:r>
      <w:r w:rsidRPr="00A47877">
        <w:rPr>
          <w:rFonts w:ascii="Times New Roman" w:hAnsi="Times New Roman" w:cs="Times New Roman"/>
          <w:i/>
          <w:color w:val="000000" w:themeColor="text1"/>
          <w:sz w:val="24"/>
          <w:szCs w:val="24"/>
        </w:rPr>
        <w:t>Maire</w:t>
      </w:r>
      <w:r w:rsidR="000F560F" w:rsidRPr="00A47877">
        <w:rPr>
          <w:rFonts w:ascii="Times New Roman" w:hAnsi="Times New Roman" w:cs="Times New Roman"/>
          <w:i/>
          <w:color w:val="000000" w:themeColor="text1"/>
          <w:sz w:val="24"/>
          <w:szCs w:val="24"/>
        </w:rPr>
        <w:t>-Président</w:t>
      </w:r>
      <w:r w:rsidR="009F5930" w:rsidRPr="00A47877">
        <w:rPr>
          <w:rFonts w:ascii="Times New Roman" w:hAnsi="Times New Roman" w:cs="Times New Roman"/>
          <w:i/>
          <w:color w:val="000000" w:themeColor="text1"/>
          <w:sz w:val="24"/>
          <w:szCs w:val="24"/>
        </w:rPr>
        <w:t>/Présidente</w:t>
      </w:r>
      <w:r w:rsidR="00A47877">
        <w:rPr>
          <w:rFonts w:ascii="Times New Roman" w:hAnsi="Times New Roman" w:cs="Times New Roman"/>
          <w:i/>
          <w:color w:val="000000" w:themeColor="text1"/>
          <w:sz w:val="24"/>
          <w:szCs w:val="24"/>
        </w:rPr>
        <w:t>)</w:t>
      </w:r>
      <w:r w:rsidRPr="00A47877">
        <w:rPr>
          <w:rFonts w:ascii="Times New Roman" w:hAnsi="Times New Roman" w:cs="Times New Roman"/>
          <w:color w:val="000000" w:themeColor="text1"/>
          <w:sz w:val="24"/>
          <w:szCs w:val="24"/>
        </w:rPr>
        <w:t xml:space="preserve"> certifie, sous sa responsabilité, le caractère exécutoire du présent arrêté</w:t>
      </w:r>
      <w:r w:rsidR="002B3968" w:rsidRPr="00A47877">
        <w:rPr>
          <w:rFonts w:ascii="Times New Roman" w:hAnsi="Times New Roman" w:cs="Times New Roman"/>
          <w:color w:val="000000" w:themeColor="text1"/>
          <w:sz w:val="24"/>
          <w:szCs w:val="24"/>
        </w:rPr>
        <w:t>.</w:t>
      </w:r>
      <w:r w:rsidRPr="00A47877">
        <w:rPr>
          <w:rFonts w:ascii="Times New Roman" w:hAnsi="Times New Roman" w:cs="Times New Roman"/>
          <w:color w:val="000000" w:themeColor="text1"/>
          <w:sz w:val="24"/>
          <w:szCs w:val="24"/>
        </w:rPr>
        <w:t xml:space="preserve"> </w:t>
      </w:r>
    </w:p>
    <w:p w14:paraId="4E96579C" w14:textId="77777777" w:rsidR="0083452F" w:rsidRPr="00A47877" w:rsidRDefault="0083452F" w:rsidP="00805D85">
      <w:pPr>
        <w:spacing w:after="0" w:line="240" w:lineRule="auto"/>
        <w:jc w:val="both"/>
        <w:rPr>
          <w:rFonts w:ascii="Times New Roman" w:hAnsi="Times New Roman" w:cs="Times New Roman"/>
          <w:bCs/>
          <w:sz w:val="24"/>
          <w:szCs w:val="24"/>
        </w:rPr>
      </w:pPr>
    </w:p>
    <w:p w14:paraId="78ABDFB3" w14:textId="08952BE4" w:rsidR="00D57DA0" w:rsidRPr="00A47877" w:rsidRDefault="00D57DA0" w:rsidP="00805D85">
      <w:pPr>
        <w:spacing w:after="0" w:line="240" w:lineRule="auto"/>
        <w:ind w:right="140"/>
        <w:jc w:val="center"/>
        <w:rPr>
          <w:rFonts w:ascii="Times New Roman" w:hAnsi="Times New Roman" w:cs="Times New Roman"/>
          <w:color w:val="000000" w:themeColor="text1"/>
          <w:sz w:val="24"/>
          <w:szCs w:val="24"/>
        </w:rPr>
      </w:pPr>
      <w:r w:rsidRPr="00A47877">
        <w:rPr>
          <w:rFonts w:ascii="Times New Roman" w:hAnsi="Times New Roman" w:cs="Times New Roman"/>
          <w:i/>
          <w:color w:val="000000" w:themeColor="text1"/>
          <w:sz w:val="24"/>
          <w:szCs w:val="24"/>
        </w:rPr>
        <w:t>Le</w:t>
      </w:r>
      <w:r w:rsidR="00BE4B61" w:rsidRPr="00A47877">
        <w:rPr>
          <w:rFonts w:ascii="Times New Roman" w:hAnsi="Times New Roman" w:cs="Times New Roman"/>
          <w:i/>
          <w:color w:val="000000" w:themeColor="text1"/>
          <w:sz w:val="24"/>
          <w:szCs w:val="24"/>
        </w:rPr>
        <w:t>-la</w:t>
      </w:r>
      <w:r w:rsidRPr="00A47877">
        <w:rPr>
          <w:rFonts w:ascii="Times New Roman" w:hAnsi="Times New Roman" w:cs="Times New Roman"/>
          <w:color w:val="000000" w:themeColor="text1"/>
          <w:sz w:val="24"/>
          <w:szCs w:val="24"/>
        </w:rPr>
        <w:t xml:space="preserve"> </w:t>
      </w:r>
      <w:r w:rsidRPr="00A47877">
        <w:rPr>
          <w:rFonts w:ascii="Times New Roman" w:hAnsi="Times New Roman" w:cs="Times New Roman"/>
          <w:i/>
          <w:color w:val="000000" w:themeColor="text1"/>
          <w:sz w:val="24"/>
          <w:szCs w:val="24"/>
        </w:rPr>
        <w:t>Maire</w:t>
      </w:r>
      <w:r w:rsidR="000F560F" w:rsidRPr="00A47877">
        <w:rPr>
          <w:rFonts w:ascii="Times New Roman" w:hAnsi="Times New Roman" w:cs="Times New Roman"/>
          <w:i/>
          <w:color w:val="000000" w:themeColor="text1"/>
          <w:sz w:val="24"/>
          <w:szCs w:val="24"/>
        </w:rPr>
        <w:t>-Président</w:t>
      </w:r>
      <w:r w:rsidR="00805D85" w:rsidRPr="00A47877">
        <w:rPr>
          <w:rFonts w:ascii="Times New Roman" w:hAnsi="Times New Roman" w:cs="Times New Roman"/>
          <w:i/>
          <w:color w:val="000000" w:themeColor="text1"/>
          <w:sz w:val="24"/>
          <w:szCs w:val="24"/>
        </w:rPr>
        <w:t>/Présidente</w:t>
      </w:r>
      <w:r w:rsidR="00805D85" w:rsidRPr="00A47877">
        <w:rPr>
          <w:rFonts w:ascii="Times New Roman" w:hAnsi="Times New Roman" w:cs="Times New Roman"/>
          <w:color w:val="000000" w:themeColor="text1"/>
          <w:sz w:val="24"/>
          <w:szCs w:val="24"/>
        </w:rPr>
        <w:t xml:space="preserve"> </w:t>
      </w:r>
    </w:p>
    <w:p w14:paraId="74B1C2AC" w14:textId="77777777" w:rsidR="0083452F" w:rsidRPr="00A47877" w:rsidRDefault="0083452F" w:rsidP="00805D85">
      <w:pPr>
        <w:spacing w:after="0" w:line="240" w:lineRule="auto"/>
        <w:ind w:right="140"/>
        <w:jc w:val="center"/>
        <w:rPr>
          <w:rFonts w:ascii="Times New Roman" w:hAnsi="Times New Roman" w:cs="Times New Roman"/>
          <w:b/>
          <w:color w:val="000000" w:themeColor="text1"/>
          <w:sz w:val="24"/>
          <w:szCs w:val="24"/>
        </w:rPr>
      </w:pPr>
    </w:p>
    <w:p w14:paraId="62862902" w14:textId="77777777" w:rsidR="0083452F" w:rsidRPr="00A47877" w:rsidRDefault="0083452F" w:rsidP="00805D85">
      <w:pPr>
        <w:spacing w:after="0" w:line="240" w:lineRule="auto"/>
        <w:ind w:right="140"/>
        <w:jc w:val="center"/>
        <w:rPr>
          <w:rFonts w:ascii="Times New Roman" w:hAnsi="Times New Roman" w:cs="Times New Roman"/>
          <w:b/>
          <w:color w:val="000000" w:themeColor="text1"/>
          <w:sz w:val="24"/>
          <w:szCs w:val="24"/>
        </w:rPr>
      </w:pPr>
    </w:p>
    <w:p w14:paraId="4FE01A8D" w14:textId="77777777" w:rsidR="0083452F" w:rsidRPr="00A47877" w:rsidRDefault="0083452F" w:rsidP="00805D85">
      <w:pPr>
        <w:spacing w:after="0" w:line="240" w:lineRule="auto"/>
        <w:ind w:right="140"/>
        <w:jc w:val="center"/>
        <w:rPr>
          <w:rFonts w:ascii="Times New Roman" w:hAnsi="Times New Roman" w:cs="Times New Roman"/>
          <w:i/>
          <w:color w:val="000000" w:themeColor="text1"/>
          <w:sz w:val="24"/>
          <w:szCs w:val="24"/>
        </w:rPr>
      </w:pPr>
      <w:r w:rsidRPr="00A47877">
        <w:rPr>
          <w:rFonts w:ascii="Times New Roman" w:hAnsi="Times New Roman" w:cs="Times New Roman"/>
          <w:i/>
          <w:color w:val="000000" w:themeColor="text1"/>
          <w:sz w:val="24"/>
          <w:szCs w:val="24"/>
        </w:rPr>
        <w:t>NOM Prénom</w:t>
      </w:r>
    </w:p>
    <w:p w14:paraId="6367717B" w14:textId="77777777" w:rsidR="0083452F" w:rsidRPr="00A47877" w:rsidRDefault="0083452F" w:rsidP="00805D85">
      <w:pPr>
        <w:spacing w:after="0" w:line="240" w:lineRule="auto"/>
        <w:ind w:right="140"/>
        <w:jc w:val="both"/>
        <w:rPr>
          <w:rFonts w:ascii="Times New Roman" w:hAnsi="Times New Roman" w:cs="Times New Roman"/>
          <w:b/>
          <w:color w:val="000000" w:themeColor="text1"/>
          <w:sz w:val="24"/>
          <w:szCs w:val="24"/>
        </w:rPr>
      </w:pPr>
    </w:p>
    <w:p w14:paraId="127968DB" w14:textId="77777777" w:rsidR="0083452F" w:rsidRPr="00A47877" w:rsidRDefault="0083452F" w:rsidP="00805D85">
      <w:pPr>
        <w:spacing w:after="0" w:line="240" w:lineRule="auto"/>
        <w:ind w:right="140"/>
        <w:jc w:val="both"/>
        <w:rPr>
          <w:rFonts w:ascii="Times New Roman" w:hAnsi="Times New Roman" w:cs="Times New Roman"/>
          <w:b/>
          <w:color w:val="000000" w:themeColor="text1"/>
          <w:sz w:val="24"/>
          <w:szCs w:val="24"/>
        </w:rPr>
      </w:pPr>
    </w:p>
    <w:p w14:paraId="2F81B72D" w14:textId="236DC597" w:rsidR="00E05A99" w:rsidRPr="00A47877" w:rsidRDefault="00E05A99" w:rsidP="00805D85">
      <w:pPr>
        <w:spacing w:after="0" w:line="240" w:lineRule="auto"/>
        <w:ind w:right="140"/>
        <w:jc w:val="both"/>
        <w:rPr>
          <w:rFonts w:ascii="Times New Roman" w:hAnsi="Times New Roman" w:cs="Times New Roman"/>
          <w:sz w:val="24"/>
          <w:szCs w:val="24"/>
        </w:rPr>
      </w:pPr>
      <w:r w:rsidRPr="00A47877">
        <w:rPr>
          <w:rFonts w:ascii="Times New Roman" w:hAnsi="Times New Roman" w:cs="Times New Roman"/>
          <w:sz w:val="24"/>
          <w:szCs w:val="24"/>
        </w:rPr>
        <w:t xml:space="preserve">Fait à </w:t>
      </w:r>
      <w:r w:rsidR="00137D8F" w:rsidRPr="00A47877">
        <w:rPr>
          <w:rFonts w:ascii="Times New Roman" w:hAnsi="Times New Roman" w:cs="Times New Roman"/>
          <w:sz w:val="24"/>
          <w:szCs w:val="24"/>
          <w:highlight w:val="yellow"/>
        </w:rPr>
        <w:t>…</w:t>
      </w:r>
      <w:r w:rsidR="00137D8F" w:rsidRPr="00A47877">
        <w:rPr>
          <w:rFonts w:ascii="Times New Roman" w:hAnsi="Times New Roman" w:cs="Times New Roman"/>
          <w:sz w:val="24"/>
          <w:szCs w:val="24"/>
        </w:rPr>
        <w:t xml:space="preserve"> </w:t>
      </w:r>
      <w:r w:rsidRPr="00A47877">
        <w:rPr>
          <w:rFonts w:ascii="Times New Roman" w:hAnsi="Times New Roman" w:cs="Times New Roman"/>
          <w:i/>
          <w:sz w:val="24"/>
          <w:szCs w:val="24"/>
        </w:rPr>
        <w:t xml:space="preserve">(nom de la commune ou </w:t>
      </w:r>
      <w:proofErr w:type="gramStart"/>
      <w:r w:rsidRPr="00A47877">
        <w:rPr>
          <w:rFonts w:ascii="Times New Roman" w:hAnsi="Times New Roman" w:cs="Times New Roman"/>
          <w:i/>
          <w:sz w:val="24"/>
          <w:szCs w:val="24"/>
        </w:rPr>
        <w:t>de la commune siège</w:t>
      </w:r>
      <w:proofErr w:type="gramEnd"/>
      <w:r w:rsidRPr="00A47877">
        <w:rPr>
          <w:rFonts w:ascii="Times New Roman" w:hAnsi="Times New Roman" w:cs="Times New Roman"/>
          <w:i/>
          <w:sz w:val="24"/>
          <w:szCs w:val="24"/>
        </w:rPr>
        <w:t xml:space="preserve"> de l’établissement public)</w:t>
      </w:r>
    </w:p>
    <w:p w14:paraId="18D682F3" w14:textId="77777777" w:rsidR="00137D8F" w:rsidRPr="00A47877" w:rsidRDefault="00137D8F" w:rsidP="00805D85">
      <w:pPr>
        <w:spacing w:after="0" w:line="240" w:lineRule="auto"/>
        <w:ind w:right="140"/>
        <w:jc w:val="both"/>
        <w:rPr>
          <w:rFonts w:ascii="Times New Roman" w:hAnsi="Times New Roman" w:cs="Times New Roman"/>
          <w:sz w:val="24"/>
          <w:szCs w:val="24"/>
        </w:rPr>
      </w:pPr>
    </w:p>
    <w:p w14:paraId="1E5CFF7C" w14:textId="7253A882" w:rsidR="00E05A99" w:rsidRPr="00A47877" w:rsidRDefault="00E05A99" w:rsidP="00805D85">
      <w:pPr>
        <w:spacing w:after="0" w:line="240" w:lineRule="auto"/>
        <w:ind w:right="140"/>
        <w:jc w:val="both"/>
        <w:rPr>
          <w:rFonts w:ascii="Times New Roman" w:hAnsi="Times New Roman" w:cs="Times New Roman"/>
          <w:sz w:val="24"/>
          <w:szCs w:val="24"/>
        </w:rPr>
      </w:pPr>
      <w:r w:rsidRPr="00A47877">
        <w:rPr>
          <w:rFonts w:ascii="Times New Roman" w:hAnsi="Times New Roman" w:cs="Times New Roman"/>
          <w:sz w:val="24"/>
          <w:szCs w:val="24"/>
        </w:rPr>
        <w:t xml:space="preserve">Le </w:t>
      </w:r>
      <w:r w:rsidR="00137D8F" w:rsidRPr="00A47877">
        <w:rPr>
          <w:rFonts w:ascii="Times New Roman" w:hAnsi="Times New Roman" w:cs="Times New Roman"/>
          <w:sz w:val="24"/>
          <w:szCs w:val="24"/>
          <w:highlight w:val="yellow"/>
        </w:rPr>
        <w:t>…</w:t>
      </w:r>
      <w:r w:rsidR="00137D8F" w:rsidRPr="00A47877">
        <w:rPr>
          <w:rFonts w:ascii="Times New Roman" w:hAnsi="Times New Roman" w:cs="Times New Roman"/>
          <w:sz w:val="24"/>
          <w:szCs w:val="24"/>
        </w:rPr>
        <w:t xml:space="preserve"> </w:t>
      </w:r>
      <w:r w:rsidRPr="00A47877">
        <w:rPr>
          <w:rFonts w:ascii="Times New Roman" w:hAnsi="Times New Roman" w:cs="Times New Roman"/>
          <w:i/>
          <w:sz w:val="24"/>
          <w:szCs w:val="24"/>
        </w:rPr>
        <w:t>(date)</w:t>
      </w:r>
    </w:p>
    <w:p w14:paraId="70C1EC1F" w14:textId="77777777" w:rsidR="00E05A99" w:rsidRPr="00A47877" w:rsidRDefault="00E05A99" w:rsidP="00805D85">
      <w:pPr>
        <w:spacing w:after="0" w:line="240" w:lineRule="auto"/>
        <w:ind w:right="140"/>
        <w:jc w:val="both"/>
        <w:rPr>
          <w:rFonts w:ascii="Times New Roman" w:hAnsi="Times New Roman" w:cs="Times New Roman"/>
          <w:sz w:val="24"/>
          <w:szCs w:val="24"/>
        </w:rPr>
      </w:pPr>
    </w:p>
    <w:p w14:paraId="5A8C4451" w14:textId="77777777" w:rsidR="00E05A99" w:rsidRPr="00A47877" w:rsidRDefault="00E05A99" w:rsidP="00805D85">
      <w:pPr>
        <w:spacing w:after="0" w:line="240" w:lineRule="auto"/>
        <w:ind w:left="33" w:right="-106"/>
        <w:jc w:val="both"/>
        <w:rPr>
          <w:rFonts w:ascii="Times New Roman" w:hAnsi="Times New Roman" w:cs="Times New Roman"/>
          <w:bCs/>
          <w:sz w:val="24"/>
          <w:szCs w:val="24"/>
        </w:rPr>
      </w:pPr>
    </w:p>
    <w:p w14:paraId="5225B65C" w14:textId="6F469A39" w:rsidR="00E05A99" w:rsidRPr="00A47877" w:rsidRDefault="00E05A99" w:rsidP="00805D85">
      <w:pPr>
        <w:tabs>
          <w:tab w:val="right" w:leader="dot" w:pos="9894"/>
        </w:tabs>
        <w:spacing w:after="0" w:line="240" w:lineRule="auto"/>
        <w:ind w:right="-143"/>
        <w:jc w:val="both"/>
        <w:rPr>
          <w:rFonts w:ascii="Times New Roman" w:eastAsia="MS Mincho" w:hAnsi="Times New Roman" w:cs="Times New Roman"/>
          <w:sz w:val="24"/>
          <w:szCs w:val="24"/>
        </w:rPr>
      </w:pPr>
      <w:r w:rsidRPr="00A47877">
        <w:rPr>
          <w:rFonts w:ascii="Times New Roman" w:eastAsia="MS Mincho" w:hAnsi="Times New Roman" w:cs="Times New Roman"/>
          <w:sz w:val="24"/>
          <w:szCs w:val="24"/>
        </w:rPr>
        <w:t xml:space="preserve">Notifié le </w:t>
      </w:r>
      <w:r w:rsidR="00137D8F" w:rsidRPr="00A47877">
        <w:rPr>
          <w:rFonts w:ascii="Times New Roman" w:eastAsia="MS Mincho" w:hAnsi="Times New Roman" w:cs="Times New Roman"/>
          <w:sz w:val="24"/>
          <w:szCs w:val="24"/>
          <w:highlight w:val="yellow"/>
        </w:rPr>
        <w:t>…</w:t>
      </w:r>
      <w:r w:rsidR="00137D8F" w:rsidRPr="00A47877">
        <w:rPr>
          <w:rFonts w:ascii="Times New Roman" w:eastAsia="MS Mincho" w:hAnsi="Times New Roman" w:cs="Times New Roman"/>
          <w:sz w:val="24"/>
          <w:szCs w:val="24"/>
        </w:rPr>
        <w:t xml:space="preserve"> </w:t>
      </w:r>
      <w:r w:rsidRPr="00A47877">
        <w:rPr>
          <w:rFonts w:ascii="Times New Roman" w:eastAsia="MS Mincho" w:hAnsi="Times New Roman" w:cs="Times New Roman"/>
          <w:i/>
          <w:sz w:val="24"/>
          <w:szCs w:val="24"/>
        </w:rPr>
        <w:t>(date)</w:t>
      </w:r>
    </w:p>
    <w:p w14:paraId="0BD1C696" w14:textId="77777777" w:rsidR="00E05A99" w:rsidRPr="00A47877" w:rsidRDefault="00E05A99" w:rsidP="00805D85">
      <w:pPr>
        <w:tabs>
          <w:tab w:val="right" w:leader="dot" w:pos="9894"/>
        </w:tabs>
        <w:spacing w:after="0" w:line="240" w:lineRule="auto"/>
        <w:ind w:right="-143"/>
        <w:jc w:val="both"/>
        <w:rPr>
          <w:rFonts w:ascii="Times New Roman" w:eastAsia="MS Mincho" w:hAnsi="Times New Roman" w:cs="Times New Roman"/>
          <w:sz w:val="24"/>
          <w:szCs w:val="24"/>
        </w:rPr>
      </w:pPr>
    </w:p>
    <w:p w14:paraId="09BC0FD5" w14:textId="77777777" w:rsidR="00E05A99" w:rsidRPr="00A47877" w:rsidRDefault="00E05A99" w:rsidP="00805D85">
      <w:pPr>
        <w:tabs>
          <w:tab w:val="right" w:leader="dot" w:pos="9894"/>
        </w:tabs>
        <w:spacing w:after="0" w:line="240" w:lineRule="auto"/>
        <w:ind w:right="-143"/>
        <w:jc w:val="both"/>
        <w:rPr>
          <w:rFonts w:ascii="Times New Roman" w:eastAsia="MS Mincho" w:hAnsi="Times New Roman" w:cs="Times New Roman"/>
          <w:sz w:val="24"/>
          <w:szCs w:val="24"/>
        </w:rPr>
      </w:pPr>
      <w:r w:rsidRPr="00A47877">
        <w:rPr>
          <w:rFonts w:ascii="Times New Roman" w:eastAsia="MS Mincho" w:hAnsi="Times New Roman" w:cs="Times New Roman"/>
          <w:sz w:val="24"/>
          <w:szCs w:val="24"/>
        </w:rPr>
        <w:t xml:space="preserve">Signature de l’agent : </w:t>
      </w:r>
    </w:p>
    <w:p w14:paraId="0EB81FB8" w14:textId="77777777" w:rsidR="00E05A99" w:rsidRPr="00A47877" w:rsidRDefault="00E05A99" w:rsidP="00805D85">
      <w:pPr>
        <w:spacing w:after="0" w:line="240" w:lineRule="auto"/>
        <w:jc w:val="both"/>
        <w:rPr>
          <w:rFonts w:ascii="Times New Roman" w:hAnsi="Times New Roman" w:cs="Times New Roman"/>
          <w:sz w:val="24"/>
          <w:szCs w:val="24"/>
        </w:rPr>
      </w:pPr>
    </w:p>
    <w:p w14:paraId="297F960B" w14:textId="53344F64" w:rsidR="007B0DEE" w:rsidRPr="00A47877" w:rsidRDefault="00A220D7" w:rsidP="00805D85">
      <w:pPr>
        <w:spacing w:after="0" w:line="240" w:lineRule="auto"/>
        <w:ind w:right="140"/>
        <w:jc w:val="both"/>
        <w:rPr>
          <w:rFonts w:ascii="Times New Roman" w:hAnsi="Times New Roman" w:cs="Times New Roman"/>
          <w:sz w:val="24"/>
          <w:szCs w:val="24"/>
        </w:rPr>
      </w:pPr>
      <w:r w:rsidRPr="00A47877">
        <w:rPr>
          <w:rFonts w:ascii="Times New Roman" w:hAnsi="Times New Roman" w:cs="Times New Roman"/>
          <w:color w:val="000000" w:themeColor="text1"/>
          <w:sz w:val="24"/>
          <w:szCs w:val="24"/>
        </w:rPr>
        <w:t>Transmis au Représentant de l’État le :</w:t>
      </w:r>
      <w:r w:rsidR="00137D8F" w:rsidRPr="00A47877">
        <w:rPr>
          <w:rFonts w:ascii="Times New Roman" w:hAnsi="Times New Roman" w:cs="Times New Roman"/>
          <w:b/>
          <w:color w:val="000000" w:themeColor="text1"/>
          <w:sz w:val="24"/>
          <w:szCs w:val="24"/>
        </w:rPr>
        <w:t xml:space="preserve"> </w:t>
      </w:r>
      <w:r w:rsidR="00137D8F" w:rsidRPr="00A47877">
        <w:rPr>
          <w:rFonts w:ascii="Times New Roman" w:hAnsi="Times New Roman" w:cs="Times New Roman"/>
          <w:color w:val="000000" w:themeColor="text1"/>
          <w:sz w:val="24"/>
          <w:szCs w:val="24"/>
          <w:highlight w:val="yellow"/>
        </w:rPr>
        <w:t>…</w:t>
      </w:r>
      <w:r w:rsidR="00137D8F" w:rsidRPr="00A47877">
        <w:rPr>
          <w:rFonts w:ascii="Times New Roman" w:hAnsi="Times New Roman" w:cs="Times New Roman"/>
          <w:b/>
          <w:color w:val="000000" w:themeColor="text1"/>
          <w:sz w:val="24"/>
          <w:szCs w:val="24"/>
        </w:rPr>
        <w:t xml:space="preserve"> </w:t>
      </w:r>
      <w:r w:rsidRPr="00A47877">
        <w:rPr>
          <w:rFonts w:ascii="Times New Roman" w:hAnsi="Times New Roman" w:cs="Times New Roman"/>
          <w:i/>
          <w:color w:val="000000" w:themeColor="text1"/>
          <w:sz w:val="24"/>
          <w:szCs w:val="24"/>
        </w:rPr>
        <w:t xml:space="preserve">(date) </w:t>
      </w:r>
    </w:p>
    <w:sectPr w:rsidR="007B0DEE" w:rsidRPr="00A47877"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632A" w14:textId="77777777" w:rsidR="00DA3C2D" w:rsidRDefault="00DA3C2D" w:rsidP="00617C71">
      <w:pPr>
        <w:spacing w:after="0" w:line="240" w:lineRule="auto"/>
      </w:pPr>
      <w:r>
        <w:separator/>
      </w:r>
    </w:p>
  </w:endnote>
  <w:endnote w:type="continuationSeparator" w:id="0">
    <w:p w14:paraId="73FBE441" w14:textId="77777777" w:rsidR="00DA3C2D" w:rsidRDefault="00DA3C2D"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20F3D225"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p>
  <w:p w14:paraId="25A5394E" w14:textId="3749B00E" w:rsidR="00320DC9" w:rsidRPr="00320DC9" w:rsidRDefault="00A47877" w:rsidP="00A47877">
    <w:pPr>
      <w:spacing w:after="0" w:line="240" w:lineRule="auto"/>
      <w:ind w:left="1418"/>
      <w:jc w:val="center"/>
    </w:pPr>
    <w:r>
      <w:rPr>
        <w:rFonts w:asciiTheme="majorHAnsi" w:hAnsiTheme="majorHAnsi" w:cstheme="majorHAnsi"/>
        <w:sz w:val="16"/>
        <w:szCs w:val="16"/>
      </w:rPr>
      <w:t>Centre de gestion de l’Oise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7FBE" w14:textId="77777777" w:rsidR="00DA3C2D" w:rsidRDefault="00DA3C2D" w:rsidP="00617C71">
      <w:pPr>
        <w:spacing w:after="0" w:line="240" w:lineRule="auto"/>
      </w:pPr>
      <w:r>
        <w:separator/>
      </w:r>
    </w:p>
  </w:footnote>
  <w:footnote w:type="continuationSeparator" w:id="0">
    <w:p w14:paraId="22442552" w14:textId="77777777" w:rsidR="00DA3C2D" w:rsidRDefault="00DA3C2D" w:rsidP="00617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724"/>
    <w:multiLevelType w:val="hybridMultilevel"/>
    <w:tmpl w:val="06E0350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71E97"/>
    <w:multiLevelType w:val="hybridMultilevel"/>
    <w:tmpl w:val="6194F65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5298048">
    <w:abstractNumId w:val="10"/>
  </w:num>
  <w:num w:numId="2" w16cid:durableId="1631277135">
    <w:abstractNumId w:val="11"/>
  </w:num>
  <w:num w:numId="3" w16cid:durableId="710154797">
    <w:abstractNumId w:val="3"/>
  </w:num>
  <w:num w:numId="4" w16cid:durableId="1324240031">
    <w:abstractNumId w:val="9"/>
  </w:num>
  <w:num w:numId="5" w16cid:durableId="1349796386">
    <w:abstractNumId w:val="6"/>
  </w:num>
  <w:num w:numId="6" w16cid:durableId="192887637">
    <w:abstractNumId w:val="1"/>
  </w:num>
  <w:num w:numId="7" w16cid:durableId="1717318235">
    <w:abstractNumId w:val="12"/>
  </w:num>
  <w:num w:numId="8" w16cid:durableId="805195433">
    <w:abstractNumId w:val="8"/>
  </w:num>
  <w:num w:numId="9" w16cid:durableId="2096901836">
    <w:abstractNumId w:val="7"/>
  </w:num>
  <w:num w:numId="10" w16cid:durableId="184289694">
    <w:abstractNumId w:val="2"/>
  </w:num>
  <w:num w:numId="11" w16cid:durableId="2122528904">
    <w:abstractNumId w:val="13"/>
  </w:num>
  <w:num w:numId="12" w16cid:durableId="924071377">
    <w:abstractNumId w:val="4"/>
  </w:num>
  <w:num w:numId="13" w16cid:durableId="125438363">
    <w:abstractNumId w:val="0"/>
  </w:num>
  <w:num w:numId="14" w16cid:durableId="378549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F0190"/>
    <w:rsid w:val="000F560F"/>
    <w:rsid w:val="00104EAC"/>
    <w:rsid w:val="0011021F"/>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024FC"/>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97A41"/>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B7DB9"/>
    <w:rsid w:val="005E3307"/>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76EA8"/>
    <w:rsid w:val="00684D52"/>
    <w:rsid w:val="006D5B3F"/>
    <w:rsid w:val="006E040E"/>
    <w:rsid w:val="006F591D"/>
    <w:rsid w:val="00742F60"/>
    <w:rsid w:val="0075449E"/>
    <w:rsid w:val="00765842"/>
    <w:rsid w:val="0076767F"/>
    <w:rsid w:val="00772E53"/>
    <w:rsid w:val="0078211B"/>
    <w:rsid w:val="007A165C"/>
    <w:rsid w:val="007B0DEE"/>
    <w:rsid w:val="007E6B3C"/>
    <w:rsid w:val="007F2A1C"/>
    <w:rsid w:val="007F5F08"/>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3643C"/>
    <w:rsid w:val="009472DF"/>
    <w:rsid w:val="00962F89"/>
    <w:rsid w:val="009852C8"/>
    <w:rsid w:val="009871F6"/>
    <w:rsid w:val="009A56F6"/>
    <w:rsid w:val="009B1A8A"/>
    <w:rsid w:val="009D734B"/>
    <w:rsid w:val="009E406F"/>
    <w:rsid w:val="009F3469"/>
    <w:rsid w:val="009F5930"/>
    <w:rsid w:val="009F6B80"/>
    <w:rsid w:val="00A057BD"/>
    <w:rsid w:val="00A14F36"/>
    <w:rsid w:val="00A16713"/>
    <w:rsid w:val="00A220D7"/>
    <w:rsid w:val="00A462AA"/>
    <w:rsid w:val="00A47877"/>
    <w:rsid w:val="00A51A19"/>
    <w:rsid w:val="00A6475C"/>
    <w:rsid w:val="00A65A0B"/>
    <w:rsid w:val="00A67E55"/>
    <w:rsid w:val="00A750FB"/>
    <w:rsid w:val="00A804B2"/>
    <w:rsid w:val="00A976D5"/>
    <w:rsid w:val="00A97A7C"/>
    <w:rsid w:val="00AA49B2"/>
    <w:rsid w:val="00AD1513"/>
    <w:rsid w:val="00AD2D0B"/>
    <w:rsid w:val="00AD564B"/>
    <w:rsid w:val="00AE18B4"/>
    <w:rsid w:val="00AE4F28"/>
    <w:rsid w:val="00AE7BCE"/>
    <w:rsid w:val="00B02033"/>
    <w:rsid w:val="00B14B40"/>
    <w:rsid w:val="00B236DD"/>
    <w:rsid w:val="00B43257"/>
    <w:rsid w:val="00B50E3B"/>
    <w:rsid w:val="00B670D1"/>
    <w:rsid w:val="00B81228"/>
    <w:rsid w:val="00B83E62"/>
    <w:rsid w:val="00BA74E6"/>
    <w:rsid w:val="00BB4FBF"/>
    <w:rsid w:val="00BC3735"/>
    <w:rsid w:val="00BE0AAC"/>
    <w:rsid w:val="00BE4B61"/>
    <w:rsid w:val="00C16E13"/>
    <w:rsid w:val="00C25216"/>
    <w:rsid w:val="00C26189"/>
    <w:rsid w:val="00C30780"/>
    <w:rsid w:val="00C3776E"/>
    <w:rsid w:val="00C41EF0"/>
    <w:rsid w:val="00C507A1"/>
    <w:rsid w:val="00C87016"/>
    <w:rsid w:val="00C93B58"/>
    <w:rsid w:val="00CA01B1"/>
    <w:rsid w:val="00CA104A"/>
    <w:rsid w:val="00CC33F3"/>
    <w:rsid w:val="00CC42E6"/>
    <w:rsid w:val="00CE59ED"/>
    <w:rsid w:val="00D013DC"/>
    <w:rsid w:val="00D30D25"/>
    <w:rsid w:val="00D31B27"/>
    <w:rsid w:val="00D340A1"/>
    <w:rsid w:val="00D50888"/>
    <w:rsid w:val="00D51405"/>
    <w:rsid w:val="00D57DA0"/>
    <w:rsid w:val="00D7716D"/>
    <w:rsid w:val="00DA3C2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EE6461"/>
    <w:rsid w:val="00F17B47"/>
    <w:rsid w:val="00F2481D"/>
    <w:rsid w:val="00F521DC"/>
    <w:rsid w:val="00F56367"/>
    <w:rsid w:val="00F75AC6"/>
    <w:rsid w:val="00F93DE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uiPriority w:val="99"/>
    <w:semiHidden/>
    <w:unhideWhenUsed/>
    <w:rsid w:val="00B43257"/>
    <w:pPr>
      <w:spacing w:after="120"/>
    </w:pPr>
  </w:style>
  <w:style w:type="character" w:customStyle="1" w:styleId="CorpsdetexteCar">
    <w:name w:val="Corps de texte Car"/>
    <w:basedOn w:val="Policepardfaut"/>
    <w:link w:val="Corpsdetexte"/>
    <w:uiPriority w:val="99"/>
    <w:semiHidden/>
    <w:rsid w:val="00B43257"/>
  </w:style>
  <w:style w:type="paragraph" w:customStyle="1" w:styleId="VuConsidrant">
    <w:name w:val="Vu.Considérant"/>
    <w:basedOn w:val="Normal"/>
    <w:rsid w:val="00EE6461"/>
    <w:pPr>
      <w:spacing w:after="140" w:line="240" w:lineRule="auto"/>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518810126">
      <w:bodyDiv w:val="1"/>
      <w:marLeft w:val="0"/>
      <w:marRight w:val="0"/>
      <w:marTop w:val="0"/>
      <w:marBottom w:val="0"/>
      <w:divBdr>
        <w:top w:val="none" w:sz="0" w:space="0" w:color="auto"/>
        <w:left w:val="none" w:sz="0" w:space="0" w:color="auto"/>
        <w:bottom w:val="none" w:sz="0" w:space="0" w:color="auto"/>
        <w:right w:val="none" w:sz="0" w:space="0" w:color="auto"/>
      </w:divBdr>
    </w:div>
    <w:div w:id="1522159963">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680C-D3CA-4353-8A6C-850E165D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6</TotalTime>
  <Pages>2</Pages>
  <Words>535</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Arrêté de réintégration après mise en disponiblité pour convenances personnelles</vt:lpstr>
    </vt:vector>
  </TitlesOfParts>
  <Manager>laurent.gougeon@cdg45.fr</Manager>
  <Company>CDG 45</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de radiation après absence renouvellement mise en disponiblité</dc:title>
  <dc:subject/>
  <dc:creator>laurent.gougeon@cdg45.fr</dc:creator>
  <cp:keywords>Modèle;arrêté;Modèle, arrêté, disponibilité,convenances, personnelles</cp:keywords>
  <dc:description/>
  <cp:lastModifiedBy>BEYNEY Geoffrey</cp:lastModifiedBy>
  <cp:revision>2</cp:revision>
  <cp:lastPrinted>2020-04-08T06:34:00Z</cp:lastPrinted>
  <dcterms:created xsi:type="dcterms:W3CDTF">2023-08-25T11:52:00Z</dcterms:created>
  <dcterms:modified xsi:type="dcterms:W3CDTF">2023-08-25T11:52:00Z</dcterms:modified>
</cp:coreProperties>
</file>