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ABC8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AUGMENTATION DU MINIMUM DE TRAITEMENT </w:t>
      </w:r>
    </w:p>
    <w:p w14:paraId="1417D2EB" w14:textId="7F59BA2B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 1</w:t>
      </w:r>
      <w:r w:rsidRPr="009A4DDF">
        <w:rPr>
          <w:rFonts w:ascii="Times New Roman" w:hAnsi="Times New Roman"/>
          <w:b/>
          <w:bCs/>
          <w:sz w:val="32"/>
          <w:szCs w:val="32"/>
          <w:vertAlign w:val="superscript"/>
        </w:rPr>
        <w:t>ER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JANVIER 2022</w:t>
      </w:r>
    </w:p>
    <w:p w14:paraId="71033F99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24ABB7F3" w14:textId="77777777"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BC9B99" w14:textId="77777777"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60AA30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21B140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 xml:space="preserve">Vu la loi n° 83-634 du 13 juillet 1983 modifiée, portant droits et obligations des fonctionnaires, </w:t>
      </w:r>
    </w:p>
    <w:p w14:paraId="3399E713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242A370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la loi n° 84-53 du 26 janvier 1984 modifiée, portant dispositions statutaires relatives à la Fonction Publique Territ</w:t>
      </w:r>
      <w:r>
        <w:rPr>
          <w:rFonts w:ascii="Times New Roman" w:hAnsi="Times New Roman" w:cs="Times New Roman"/>
          <w:sz w:val="24"/>
          <w:szCs w:val="24"/>
        </w:rPr>
        <w:t>oriale,</w:t>
      </w:r>
    </w:p>
    <w:p w14:paraId="4184C9DE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E411CBF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 xml:space="preserve"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Territoriale, </w:t>
      </w:r>
    </w:p>
    <w:p w14:paraId="42F88FB9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AE78D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 ;</w:t>
      </w:r>
    </w:p>
    <w:p w14:paraId="445F62CB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A5DDB8B" w14:textId="150A202C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Vu 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Pr="008E3D98">
        <w:rPr>
          <w:rFonts w:ascii="Times New Roman" w:eastAsiaTheme="minorHAnsi" w:hAnsi="Times New Roman"/>
          <w:color w:val="000000"/>
          <w:sz w:val="24"/>
          <w:szCs w:val="24"/>
        </w:rPr>
        <w:t>écret n° 2021-1749 du 22 décembre 2021 portant relèvement du minimum de traitement dans la fonction publique</w:t>
      </w: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 ;</w:t>
      </w:r>
    </w:p>
    <w:p w14:paraId="1DBC1626" w14:textId="77777777" w:rsidR="008E3D98" w:rsidRPr="0084402F" w:rsidRDefault="008E3D98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AA818D" w14:textId="2C3D8665"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(à préciser : </w:t>
      </w:r>
      <w:r>
        <w:rPr>
          <w:rFonts w:ascii="Times New Roman" w:hAnsi="Times New Roman"/>
          <w:i/>
          <w:iCs/>
          <w:sz w:val="24"/>
          <w:szCs w:val="24"/>
        </w:rPr>
        <w:t xml:space="preserve">3, 3-1, </w:t>
      </w:r>
      <w:r w:rsidRPr="001B51E5">
        <w:rPr>
          <w:rFonts w:ascii="Times New Roman" w:hAnsi="Times New Roman"/>
          <w:i/>
          <w:iCs/>
          <w:sz w:val="24"/>
          <w:szCs w:val="24"/>
        </w:rPr>
        <w:t>3-2, 3-3 2°, 3-3 3°, 3-4 ou autres)</w:t>
      </w:r>
      <w:r w:rsidRPr="001B51E5">
        <w:rPr>
          <w:rFonts w:ascii="Times New Roman" w:hAnsi="Times New Roman"/>
          <w:sz w:val="24"/>
          <w:szCs w:val="24"/>
        </w:rPr>
        <w:t xml:space="preserve"> de la loi du 26 janvier 1984 précitée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(inférieur à 34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14:paraId="4F38DE94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BFC43B" w14:textId="024E90C4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>Considérant l’augmentation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janvier 2022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du minimum de traitement fixé par la grille régissant la rémunération de la fonction publique, </w:t>
      </w:r>
    </w:p>
    <w:p w14:paraId="7ED7FDE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35358E" w14:textId="7B1230A4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 xml:space="preserve">Considérant que Monsieur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Madame)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 occupe un emploi doté d'un indice inférieur à l'indice majoré 34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et qu’il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elle)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doit néanmoins percevoir,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janvier 2022</w:t>
      </w:r>
      <w:r w:rsidRPr="0084402F">
        <w:rPr>
          <w:rFonts w:ascii="Times New Roman" w:eastAsiaTheme="minorHAnsi" w:hAnsi="Times New Roman"/>
          <w:sz w:val="24"/>
          <w:szCs w:val="24"/>
        </w:rPr>
        <w:t>, le traitement afférent à cet indice majoré correspondant à l'indice brut 3</w:t>
      </w:r>
      <w:r>
        <w:rPr>
          <w:rFonts w:ascii="Times New Roman" w:eastAsiaTheme="minorHAnsi" w:hAnsi="Times New Roman"/>
          <w:sz w:val="24"/>
          <w:szCs w:val="24"/>
        </w:rPr>
        <w:t>71</w:t>
      </w:r>
      <w:r w:rsidRPr="0084402F">
        <w:rPr>
          <w:rFonts w:ascii="Times New Roman" w:eastAsiaTheme="minorHAnsi" w:hAnsi="Times New Roman"/>
          <w:sz w:val="24"/>
          <w:szCs w:val="24"/>
        </w:rPr>
        <w:t>.</w:t>
      </w:r>
    </w:p>
    <w:p w14:paraId="775454EF" w14:textId="77777777"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794B588C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5A90D949" w14:textId="77777777" w:rsidR="008E3D98" w:rsidRPr="0084402F" w:rsidRDefault="008E3D98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>) de la commune 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en date du…,</w:t>
      </w:r>
    </w:p>
    <w:p w14:paraId="01ECAB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6F6AC9EB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1F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67A12F08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622BE" w14:textId="77777777"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73BFAEE2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1BA50878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5429A85" w14:textId="77777777"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t>Il a été convenu ce qui suit :</w:t>
      </w:r>
    </w:p>
    <w:p w14:paraId="072E9944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BA7AF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0A0CA84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lastRenderedPageBreak/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(ou l’article X du contrat initial en date du…)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22A0955E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F0E5E" w14:textId="2E6C1A6C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janvier 2022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du minimum de traitement fixé à </w:t>
      </w:r>
      <w:r w:rsidRPr="0084402F">
        <w:rPr>
          <w:rFonts w:ascii="Times New Roman" w:hAnsi="Times New Roman"/>
          <w:b/>
          <w:bCs/>
          <w:sz w:val="24"/>
          <w:szCs w:val="24"/>
        </w:rPr>
        <w:t>l’indice brut 3</w:t>
      </w:r>
      <w:r>
        <w:rPr>
          <w:rFonts w:ascii="Times New Roman" w:hAnsi="Times New Roman"/>
          <w:b/>
          <w:bCs/>
          <w:sz w:val="24"/>
          <w:szCs w:val="24"/>
        </w:rPr>
        <w:t>71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(IB) – indice majoré 34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(IM)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C26F01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6325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20564172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Toutes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28198656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5580" w14:textId="77777777"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033FB8D" w14:textId="77777777" w:rsidR="008E3D98" w:rsidRPr="00E1246E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5460101" w14:textId="77777777"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14:paraId="59A140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1A2EB7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0D3CDECD" w14:textId="77777777"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733C0F8C" w14:textId="77777777"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622D6D16" w14:textId="77777777"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14:paraId="03BECF52" w14:textId="77777777"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4A242699" w14:textId="77777777" w:rsidR="008E3D98" w:rsidRDefault="008E3D98" w:rsidP="008E3D98"/>
    <w:p w14:paraId="67E9A30E" w14:textId="77777777" w:rsidR="008E3D98" w:rsidRDefault="008E3D98" w:rsidP="008E3D98"/>
    <w:p w14:paraId="279EA4A6" w14:textId="77777777" w:rsidR="004869CA" w:rsidRDefault="000652FC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8F9E" w14:textId="77777777" w:rsidR="000652FC" w:rsidRDefault="000652FC" w:rsidP="008E3D98">
      <w:pPr>
        <w:spacing w:after="0" w:line="240" w:lineRule="auto"/>
      </w:pPr>
      <w:r>
        <w:separator/>
      </w:r>
    </w:p>
  </w:endnote>
  <w:endnote w:type="continuationSeparator" w:id="0">
    <w:p w14:paraId="21A681C6" w14:textId="77777777" w:rsidR="000652FC" w:rsidRDefault="000652FC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14A5F" w14:textId="098DED53" w:rsidR="001C45B1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8E3D98">
      <w:rPr>
        <w:rFonts w:ascii="Times New Roman" w:hAnsi="Times New Roman"/>
      </w:rPr>
      <w:t>Décembre</w:t>
    </w:r>
    <w:r w:rsidRPr="004F38BB">
      <w:rPr>
        <w:rFonts w:ascii="Times New Roman" w:hAnsi="Times New Roman"/>
      </w:rPr>
      <w:t xml:space="preserve"> 202</w:t>
    </w:r>
    <w:r w:rsidRPr="004F38BB"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121D" w14:textId="77777777" w:rsidR="000652FC" w:rsidRDefault="000652FC" w:rsidP="008E3D98">
      <w:pPr>
        <w:spacing w:after="0" w:line="240" w:lineRule="auto"/>
      </w:pPr>
      <w:r>
        <w:separator/>
      </w:r>
    </w:p>
  </w:footnote>
  <w:footnote w:type="continuationSeparator" w:id="0">
    <w:p w14:paraId="53B1FE04" w14:textId="77777777" w:rsidR="000652FC" w:rsidRDefault="000652FC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8"/>
    <w:rsid w:val="000652FC"/>
    <w:rsid w:val="007E58CE"/>
    <w:rsid w:val="008E3D98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1</cp:revision>
  <dcterms:created xsi:type="dcterms:W3CDTF">2021-12-23T08:30:00Z</dcterms:created>
  <dcterms:modified xsi:type="dcterms:W3CDTF">2021-12-23T08:33:00Z</dcterms:modified>
</cp:coreProperties>
</file>