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50A" w:rsidRDefault="001B050A" w:rsidP="001B050A">
      <w:pPr>
        <w:autoSpaceDE w:val="0"/>
        <w:autoSpaceDN w:val="0"/>
        <w:adjustRightInd w:val="0"/>
        <w:spacing w:after="0" w:line="240" w:lineRule="auto"/>
        <w:jc w:val="center"/>
        <w:rPr>
          <w:rFonts w:ascii="Times New Roman" w:hAnsi="Times New Roman" w:cs="Times New Roman"/>
          <w:b/>
          <w:bCs/>
          <w:iCs/>
          <w:color w:val="000000"/>
          <w:sz w:val="28"/>
          <w:szCs w:val="28"/>
        </w:rPr>
      </w:pPr>
      <w:r w:rsidRPr="00534698">
        <w:rPr>
          <w:rFonts w:ascii="Times New Roman" w:hAnsi="Times New Roman" w:cs="Times New Roman"/>
          <w:b/>
          <w:bCs/>
          <w:iCs/>
          <w:color w:val="000000"/>
          <w:sz w:val="28"/>
          <w:szCs w:val="28"/>
        </w:rPr>
        <w:t xml:space="preserve">DELIBERATION </w:t>
      </w:r>
      <w:r>
        <w:rPr>
          <w:rFonts w:ascii="Times New Roman" w:hAnsi="Times New Roman" w:cs="Times New Roman"/>
          <w:b/>
          <w:bCs/>
          <w:iCs/>
          <w:color w:val="000000"/>
          <w:sz w:val="28"/>
          <w:szCs w:val="28"/>
        </w:rPr>
        <w:t>INSTAURANT UNE INDEMNITE DE DEPART VOLONTAIRE</w:t>
      </w:r>
      <w:r w:rsidRPr="00862A75">
        <w:t xml:space="preserve"> </w:t>
      </w:r>
      <w:r w:rsidRPr="00862A75">
        <w:rPr>
          <w:rFonts w:ascii="Times New Roman" w:hAnsi="Times New Roman" w:cs="Times New Roman"/>
          <w:b/>
          <w:bCs/>
          <w:iCs/>
          <w:color w:val="000000"/>
          <w:sz w:val="28"/>
          <w:szCs w:val="28"/>
        </w:rPr>
        <w:t xml:space="preserve">ALLOUEE AUX AGENTS QUI QUITTENT DEFINITIVEMENT LA FPT </w:t>
      </w:r>
      <w:r w:rsidR="00183214" w:rsidRPr="00183214">
        <w:rPr>
          <w:rFonts w:ascii="Times New Roman" w:hAnsi="Times New Roman" w:cs="Times New Roman"/>
          <w:b/>
          <w:bCs/>
          <w:iCs/>
          <w:color w:val="000000"/>
          <w:sz w:val="28"/>
          <w:szCs w:val="28"/>
        </w:rPr>
        <w:t xml:space="preserve">DANS LE CADRE D'UNE OPERATION DE REORGANISATION DU SERVICE </w:t>
      </w:r>
    </w:p>
    <w:p w:rsidR="001B050A" w:rsidRPr="00534698" w:rsidRDefault="001B050A" w:rsidP="001B050A">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(Agents titulaires, contractuels en CDI)</w:t>
      </w:r>
    </w:p>
    <w:p w:rsidR="001B050A" w:rsidRDefault="001B050A" w:rsidP="001B050A">
      <w:pPr>
        <w:autoSpaceDE w:val="0"/>
        <w:autoSpaceDN w:val="0"/>
        <w:adjustRightInd w:val="0"/>
        <w:spacing w:after="0" w:line="240" w:lineRule="auto"/>
        <w:jc w:val="both"/>
        <w:rPr>
          <w:rFonts w:ascii="Times New Roman" w:hAnsi="Times New Roman" w:cs="Times New Roman"/>
          <w:b/>
          <w:bCs/>
          <w:i/>
          <w:iCs/>
          <w:color w:val="000000"/>
          <w:sz w:val="24"/>
          <w:szCs w:val="24"/>
        </w:rPr>
      </w:pPr>
    </w:p>
    <w:tbl>
      <w:tblPr>
        <w:tblStyle w:val="Grilledutableau"/>
        <w:tblW w:w="0" w:type="auto"/>
        <w:shd w:val="clear" w:color="auto" w:fill="B4C6E7" w:themeFill="accent5" w:themeFillTint="66"/>
        <w:tblLook w:val="04A0" w:firstRow="1" w:lastRow="0" w:firstColumn="1" w:lastColumn="0" w:noHBand="0" w:noVBand="1"/>
      </w:tblPr>
      <w:tblGrid>
        <w:gridCol w:w="9062"/>
      </w:tblGrid>
      <w:tr w:rsidR="00007963" w:rsidTr="00183214">
        <w:tc>
          <w:tcPr>
            <w:tcW w:w="9062" w:type="dxa"/>
            <w:shd w:val="clear" w:color="auto" w:fill="B4C6E7" w:themeFill="accent5" w:themeFillTint="66"/>
          </w:tcPr>
          <w:p w:rsidR="00183214" w:rsidRPr="00183214" w:rsidRDefault="00183214" w:rsidP="00007963">
            <w:pPr>
              <w:autoSpaceDE w:val="0"/>
              <w:autoSpaceDN w:val="0"/>
              <w:adjustRightInd w:val="0"/>
              <w:spacing w:after="0" w:line="240" w:lineRule="auto"/>
              <w:jc w:val="center"/>
              <w:rPr>
                <w:rFonts w:ascii="Times New Roman" w:hAnsi="Times New Roman" w:cs="Times New Roman"/>
                <w:b/>
                <w:bCs/>
                <w:i/>
                <w:iCs/>
                <w:color w:val="000000"/>
                <w:sz w:val="16"/>
                <w:szCs w:val="16"/>
              </w:rPr>
            </w:pPr>
          </w:p>
          <w:p w:rsidR="00007963" w:rsidRDefault="00007963" w:rsidP="00007963">
            <w:pPr>
              <w:autoSpaceDE w:val="0"/>
              <w:autoSpaceDN w:val="0"/>
              <w:adjustRightInd w:val="0"/>
              <w:spacing w:after="0" w:line="240" w:lineRule="auto"/>
              <w:jc w:val="center"/>
              <w:rPr>
                <w:rFonts w:ascii="Times New Roman" w:hAnsi="Times New Roman" w:cs="Times New Roman"/>
                <w:b/>
                <w:bCs/>
                <w:i/>
                <w:iCs/>
                <w:color w:val="000000"/>
                <w:sz w:val="28"/>
                <w:szCs w:val="28"/>
              </w:rPr>
            </w:pPr>
            <w:r w:rsidRPr="00007963">
              <w:rPr>
                <w:rFonts w:ascii="Times New Roman" w:hAnsi="Times New Roman" w:cs="Times New Roman"/>
                <w:b/>
                <w:bCs/>
                <w:i/>
                <w:iCs/>
                <w:color w:val="000000"/>
                <w:sz w:val="28"/>
                <w:szCs w:val="28"/>
              </w:rPr>
              <w:t>Observations</w:t>
            </w:r>
          </w:p>
          <w:p w:rsidR="00007963" w:rsidRPr="00183214" w:rsidRDefault="00007963" w:rsidP="00007963">
            <w:pPr>
              <w:autoSpaceDE w:val="0"/>
              <w:autoSpaceDN w:val="0"/>
              <w:adjustRightInd w:val="0"/>
              <w:spacing w:after="0" w:line="240" w:lineRule="auto"/>
              <w:jc w:val="center"/>
              <w:rPr>
                <w:rFonts w:ascii="Times New Roman" w:hAnsi="Times New Roman" w:cs="Times New Roman"/>
                <w:b/>
                <w:bCs/>
                <w:i/>
                <w:iCs/>
                <w:color w:val="000000"/>
                <w:sz w:val="16"/>
                <w:szCs w:val="16"/>
              </w:rPr>
            </w:pPr>
          </w:p>
          <w:p w:rsidR="00007963" w:rsidRDefault="00007963" w:rsidP="001B050A">
            <w:pPr>
              <w:autoSpaceDE w:val="0"/>
              <w:autoSpaceDN w:val="0"/>
              <w:adjustRightInd w:val="0"/>
              <w:spacing w:after="0" w:line="240" w:lineRule="auto"/>
              <w:jc w:val="both"/>
              <w:rPr>
                <w:rFonts w:ascii="Times New Roman" w:hAnsi="Times New Roman" w:cs="Times New Roman"/>
                <w:bCs/>
                <w:i/>
                <w:iCs/>
                <w:color w:val="000000"/>
                <w:sz w:val="24"/>
                <w:szCs w:val="24"/>
              </w:rPr>
            </w:pPr>
            <w:r w:rsidRPr="00007963">
              <w:rPr>
                <w:rFonts w:ascii="Times New Roman" w:hAnsi="Times New Roman" w:cs="Times New Roman"/>
                <w:bCs/>
                <w:i/>
                <w:iCs/>
                <w:color w:val="000000"/>
                <w:sz w:val="24"/>
                <w:szCs w:val="24"/>
              </w:rPr>
              <w:t xml:space="preserve">Le décret </w:t>
            </w:r>
            <w:r w:rsidRPr="00007963">
              <w:rPr>
                <w:rFonts w:ascii="Times New Roman" w:hAnsi="Times New Roman" w:cs="Times New Roman"/>
                <w:bCs/>
                <w:i/>
                <w:iCs/>
                <w:color w:val="000000"/>
                <w:sz w:val="24"/>
                <w:szCs w:val="24"/>
              </w:rPr>
              <w:t>n° 2019-1596 du 31 décembre 2019</w:t>
            </w:r>
            <w:r w:rsidRPr="00007963">
              <w:t xml:space="preserve"> </w:t>
            </w:r>
            <w:r w:rsidRPr="00007963">
              <w:rPr>
                <w:rFonts w:ascii="Times New Roman" w:hAnsi="Times New Roman" w:cs="Times New Roman"/>
                <w:bCs/>
                <w:i/>
                <w:iCs/>
                <w:color w:val="000000"/>
                <w:sz w:val="24"/>
                <w:szCs w:val="24"/>
              </w:rPr>
              <w:t>relatif à l'indemnité spécifique de rupture conventionnelle dans la fonction publique et portant diverses dispositions relatives aux dispositifs indemnitaires d'accompagnement des agents dans leurs transitions professionnelles</w:t>
            </w:r>
            <w:r w:rsidRPr="00007963">
              <w:rPr>
                <w:rFonts w:ascii="Times New Roman" w:hAnsi="Times New Roman" w:cs="Times New Roman"/>
                <w:bCs/>
                <w:i/>
                <w:iCs/>
                <w:color w:val="000000"/>
                <w:sz w:val="24"/>
                <w:szCs w:val="24"/>
              </w:rPr>
              <w:t xml:space="preserve"> </w:t>
            </w:r>
            <w:r w:rsidRPr="00183214">
              <w:rPr>
                <w:rFonts w:ascii="Times New Roman" w:hAnsi="Times New Roman" w:cs="Times New Roman"/>
                <w:b/>
                <w:bCs/>
                <w:i/>
                <w:iCs/>
                <w:color w:val="000000"/>
                <w:sz w:val="24"/>
                <w:szCs w:val="24"/>
              </w:rPr>
              <w:t>est venu modifier les dispositions du décret</w:t>
            </w:r>
            <w:r w:rsidRPr="00183214">
              <w:rPr>
                <w:rFonts w:ascii="Times New Roman" w:hAnsi="Times New Roman" w:cs="Times New Roman"/>
                <w:b/>
                <w:bCs/>
                <w:i/>
                <w:iCs/>
                <w:color w:val="000000"/>
                <w:sz w:val="24"/>
                <w:szCs w:val="24"/>
              </w:rPr>
              <w:t xml:space="preserve"> n° 2009-1594</w:t>
            </w:r>
            <w:r w:rsidRPr="00007963">
              <w:rPr>
                <w:rFonts w:ascii="Times New Roman" w:hAnsi="Times New Roman" w:cs="Times New Roman"/>
                <w:bCs/>
                <w:i/>
                <w:iCs/>
                <w:color w:val="000000"/>
                <w:sz w:val="24"/>
                <w:szCs w:val="24"/>
              </w:rPr>
              <w:t xml:space="preserve"> du 18 décembre 2009 instituant une indemnité de départ volontaire dans la fonction publique territoriale</w:t>
            </w:r>
            <w:r>
              <w:rPr>
                <w:rFonts w:ascii="Times New Roman" w:hAnsi="Times New Roman" w:cs="Times New Roman"/>
                <w:bCs/>
                <w:i/>
                <w:iCs/>
                <w:color w:val="000000"/>
                <w:sz w:val="24"/>
                <w:szCs w:val="24"/>
              </w:rPr>
              <w:t>.</w:t>
            </w:r>
          </w:p>
          <w:p w:rsidR="00007963" w:rsidRDefault="00007963" w:rsidP="001B050A">
            <w:pPr>
              <w:autoSpaceDE w:val="0"/>
              <w:autoSpaceDN w:val="0"/>
              <w:adjustRightInd w:val="0"/>
              <w:spacing w:after="0" w:line="240" w:lineRule="auto"/>
              <w:jc w:val="both"/>
              <w:rPr>
                <w:rFonts w:ascii="Times New Roman" w:hAnsi="Times New Roman" w:cs="Times New Roman"/>
                <w:bCs/>
                <w:i/>
                <w:iCs/>
                <w:color w:val="000000"/>
                <w:sz w:val="24"/>
                <w:szCs w:val="24"/>
              </w:rPr>
            </w:pPr>
          </w:p>
          <w:p w:rsidR="00007963" w:rsidRDefault="00007963" w:rsidP="001B050A">
            <w:pPr>
              <w:autoSpaceDE w:val="0"/>
              <w:autoSpaceDN w:val="0"/>
              <w:adjustRightInd w:val="0"/>
              <w:spacing w:after="0" w:line="240" w:lineRule="auto"/>
              <w:jc w:val="both"/>
              <w:rPr>
                <w:rFonts w:ascii="Times New Roman" w:hAnsi="Times New Roman" w:cs="Times New Roman"/>
                <w:bCs/>
                <w:i/>
                <w:iCs/>
                <w:color w:val="000000"/>
                <w:sz w:val="24"/>
                <w:szCs w:val="24"/>
              </w:rPr>
            </w:pPr>
            <w:r w:rsidRPr="00183214">
              <w:rPr>
                <w:rFonts w:ascii="Times New Roman" w:hAnsi="Times New Roman" w:cs="Times New Roman"/>
                <w:b/>
                <w:bCs/>
                <w:i/>
                <w:iCs/>
                <w:color w:val="000000"/>
                <w:sz w:val="24"/>
                <w:szCs w:val="24"/>
              </w:rPr>
              <w:t>A compter du 1</w:t>
            </w:r>
            <w:r w:rsidRPr="00183214">
              <w:rPr>
                <w:rFonts w:ascii="Times New Roman" w:hAnsi="Times New Roman" w:cs="Times New Roman"/>
                <w:b/>
                <w:bCs/>
                <w:i/>
                <w:iCs/>
                <w:color w:val="000000"/>
                <w:sz w:val="24"/>
                <w:szCs w:val="24"/>
                <w:vertAlign w:val="superscript"/>
              </w:rPr>
              <w:t>er</w:t>
            </w:r>
            <w:r w:rsidRPr="00183214">
              <w:rPr>
                <w:rFonts w:ascii="Times New Roman" w:hAnsi="Times New Roman" w:cs="Times New Roman"/>
                <w:b/>
                <w:bCs/>
                <w:i/>
                <w:iCs/>
                <w:color w:val="000000"/>
                <w:sz w:val="24"/>
                <w:szCs w:val="24"/>
              </w:rPr>
              <w:t xml:space="preserve"> janvier 2020</w:t>
            </w:r>
            <w:r>
              <w:rPr>
                <w:rFonts w:ascii="Times New Roman" w:hAnsi="Times New Roman" w:cs="Times New Roman"/>
                <w:bCs/>
                <w:i/>
                <w:iCs/>
                <w:color w:val="000000"/>
                <w:sz w:val="24"/>
                <w:szCs w:val="24"/>
              </w:rPr>
              <w:t xml:space="preserve">, </w:t>
            </w:r>
            <w:r w:rsidR="00183214">
              <w:rPr>
                <w:rFonts w:ascii="Times New Roman" w:hAnsi="Times New Roman" w:cs="Times New Roman"/>
                <w:bCs/>
                <w:i/>
                <w:iCs/>
                <w:color w:val="000000"/>
                <w:sz w:val="24"/>
                <w:szCs w:val="24"/>
              </w:rPr>
              <w:t>l’</w:t>
            </w:r>
            <w:r>
              <w:rPr>
                <w:rFonts w:ascii="Times New Roman" w:hAnsi="Times New Roman" w:cs="Times New Roman"/>
                <w:bCs/>
                <w:i/>
                <w:iCs/>
                <w:color w:val="000000"/>
                <w:sz w:val="24"/>
                <w:szCs w:val="24"/>
              </w:rPr>
              <w:t xml:space="preserve">indemnité de départ volontaire </w:t>
            </w:r>
            <w:r w:rsidR="00183214">
              <w:rPr>
                <w:rFonts w:ascii="Times New Roman" w:hAnsi="Times New Roman" w:cs="Times New Roman"/>
                <w:bCs/>
                <w:i/>
                <w:iCs/>
                <w:color w:val="000000"/>
                <w:sz w:val="24"/>
                <w:szCs w:val="24"/>
              </w:rPr>
              <w:t xml:space="preserve">ne peut plus être instaurée par une collectivité </w:t>
            </w:r>
            <w:r w:rsidR="00183214" w:rsidRPr="00183214">
              <w:rPr>
                <w:rFonts w:ascii="Times New Roman" w:hAnsi="Times New Roman" w:cs="Times New Roman"/>
                <w:b/>
                <w:bCs/>
                <w:i/>
                <w:iCs/>
                <w:color w:val="000000"/>
                <w:sz w:val="24"/>
                <w:szCs w:val="24"/>
              </w:rPr>
              <w:t xml:space="preserve">que </w:t>
            </w:r>
            <w:bookmarkStart w:id="0" w:name="_Hlk29558198"/>
            <w:r w:rsidR="00183214" w:rsidRPr="00183214">
              <w:rPr>
                <w:rFonts w:ascii="Times New Roman" w:hAnsi="Times New Roman" w:cs="Times New Roman"/>
                <w:b/>
                <w:bCs/>
                <w:i/>
                <w:iCs/>
                <w:color w:val="000000"/>
                <w:sz w:val="24"/>
                <w:szCs w:val="24"/>
              </w:rPr>
              <w:t xml:space="preserve">dans le cadre </w:t>
            </w:r>
            <w:r w:rsidR="00183214" w:rsidRPr="00183214">
              <w:rPr>
                <w:rFonts w:ascii="Times New Roman" w:hAnsi="Times New Roman" w:cs="Times New Roman"/>
                <w:b/>
                <w:bCs/>
                <w:i/>
                <w:iCs/>
                <w:color w:val="000000"/>
                <w:sz w:val="24"/>
                <w:szCs w:val="24"/>
              </w:rPr>
              <w:t>d'une opération de réorganisation du service</w:t>
            </w:r>
            <w:bookmarkEnd w:id="0"/>
            <w:r w:rsidR="00183214">
              <w:rPr>
                <w:rFonts w:ascii="Times New Roman" w:hAnsi="Times New Roman" w:cs="Times New Roman"/>
                <w:bCs/>
                <w:i/>
                <w:iCs/>
                <w:color w:val="000000"/>
                <w:sz w:val="24"/>
                <w:szCs w:val="24"/>
              </w:rPr>
              <w:t>.</w:t>
            </w:r>
          </w:p>
          <w:p w:rsidR="00183214" w:rsidRDefault="00183214" w:rsidP="001B050A">
            <w:pPr>
              <w:autoSpaceDE w:val="0"/>
              <w:autoSpaceDN w:val="0"/>
              <w:adjustRightInd w:val="0"/>
              <w:spacing w:after="0" w:line="240" w:lineRule="auto"/>
              <w:jc w:val="both"/>
              <w:rPr>
                <w:rFonts w:ascii="Times New Roman" w:hAnsi="Times New Roman" w:cs="Times New Roman"/>
                <w:bCs/>
                <w:i/>
                <w:iCs/>
                <w:color w:val="000000"/>
                <w:sz w:val="24"/>
                <w:szCs w:val="24"/>
              </w:rPr>
            </w:pPr>
          </w:p>
          <w:p w:rsidR="00183214" w:rsidRDefault="00183214" w:rsidP="001B050A">
            <w:pPr>
              <w:autoSpaceDE w:val="0"/>
              <w:autoSpaceDN w:val="0"/>
              <w:adjustRightInd w:val="0"/>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En effet, l’indemnité de départ volontaire liée à une démission de l’agent pour reprendre ou créer une entreprise, ou pour mener un bien un projet professionnel est désormais </w:t>
            </w:r>
            <w:proofErr w:type="gramStart"/>
            <w:r>
              <w:rPr>
                <w:rFonts w:ascii="Times New Roman" w:hAnsi="Times New Roman" w:cs="Times New Roman"/>
                <w:bCs/>
                <w:i/>
                <w:iCs/>
                <w:color w:val="000000"/>
                <w:sz w:val="24"/>
                <w:szCs w:val="24"/>
              </w:rPr>
              <w:t>remplacée</w:t>
            </w:r>
            <w:proofErr w:type="gramEnd"/>
            <w:r>
              <w:rPr>
                <w:rFonts w:ascii="Times New Roman" w:hAnsi="Times New Roman" w:cs="Times New Roman"/>
                <w:bCs/>
                <w:i/>
                <w:iCs/>
                <w:color w:val="000000"/>
                <w:sz w:val="24"/>
                <w:szCs w:val="24"/>
              </w:rPr>
              <w:t xml:space="preserve"> par la procédure de rupture conventionnelle.</w:t>
            </w:r>
          </w:p>
          <w:p w:rsidR="00007963" w:rsidRPr="00183214" w:rsidRDefault="00007963" w:rsidP="001B050A">
            <w:pPr>
              <w:autoSpaceDE w:val="0"/>
              <w:autoSpaceDN w:val="0"/>
              <w:adjustRightInd w:val="0"/>
              <w:spacing w:after="0" w:line="240" w:lineRule="auto"/>
              <w:jc w:val="both"/>
              <w:rPr>
                <w:rFonts w:ascii="Times New Roman" w:hAnsi="Times New Roman" w:cs="Times New Roman"/>
                <w:bCs/>
                <w:i/>
                <w:iCs/>
                <w:color w:val="000000"/>
                <w:sz w:val="16"/>
                <w:szCs w:val="16"/>
              </w:rPr>
            </w:pPr>
          </w:p>
        </w:tc>
      </w:tr>
    </w:tbl>
    <w:p w:rsidR="00B72804" w:rsidRPr="00534698" w:rsidRDefault="00B72804" w:rsidP="001B050A">
      <w:pPr>
        <w:autoSpaceDE w:val="0"/>
        <w:autoSpaceDN w:val="0"/>
        <w:adjustRightInd w:val="0"/>
        <w:spacing w:after="0" w:line="240" w:lineRule="auto"/>
        <w:jc w:val="both"/>
        <w:rPr>
          <w:rFonts w:ascii="Times New Roman" w:hAnsi="Times New Roman" w:cs="Times New Roman"/>
          <w:b/>
          <w:bCs/>
          <w:i/>
          <w:iCs/>
          <w:color w:val="000000"/>
          <w:sz w:val="24"/>
          <w:szCs w:val="24"/>
        </w:rPr>
      </w:pPr>
    </w:p>
    <w:p w:rsidR="001B050A" w:rsidRDefault="001B050A" w:rsidP="00183214">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
          <w:iCs/>
          <w:color w:val="000000"/>
          <w:sz w:val="24"/>
          <w:szCs w:val="24"/>
        </w:rPr>
        <w:t>Les mentions en italiques constituent des commentaires destinés à faciliter la rédaction de la délibération. Ils doivent être supprimés de la délibération définitive.</w:t>
      </w:r>
    </w:p>
    <w:p w:rsidR="00183214" w:rsidRPr="00534698" w:rsidRDefault="00183214" w:rsidP="00183214">
      <w:pPr>
        <w:autoSpaceDE w:val="0"/>
        <w:autoSpaceDN w:val="0"/>
        <w:adjustRightInd w:val="0"/>
        <w:spacing w:after="0" w:line="240" w:lineRule="auto"/>
        <w:jc w:val="center"/>
        <w:rPr>
          <w:rFonts w:ascii="Times New Roman" w:hAnsi="Times New Roman" w:cs="Times New Roman"/>
          <w:b/>
          <w:bCs/>
          <w:iCs/>
          <w:color w:val="000000"/>
          <w:sz w:val="24"/>
          <w:szCs w:val="24"/>
        </w:rPr>
      </w:pPr>
    </w:p>
    <w:p w:rsidR="001B050A" w:rsidRPr="00534698" w:rsidRDefault="001B050A" w:rsidP="001B050A">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 </w:t>
      </w:r>
      <w:r w:rsidRPr="00534698">
        <w:rPr>
          <w:rFonts w:ascii="Times New Roman" w:hAnsi="Times New Roman" w:cs="Times New Roman"/>
          <w:bCs/>
          <w:i/>
          <w:iCs/>
          <w:color w:val="000000"/>
          <w:sz w:val="24"/>
          <w:szCs w:val="24"/>
        </w:rPr>
        <w:t>(date)</w:t>
      </w:r>
      <w:r w:rsidRPr="00534698">
        <w:rPr>
          <w:rFonts w:ascii="Times New Roman" w:hAnsi="Times New Roman" w:cs="Times New Roman"/>
          <w:bCs/>
          <w:iCs/>
          <w:color w:val="000000"/>
          <w:sz w:val="24"/>
          <w:szCs w:val="24"/>
        </w:rPr>
        <w:t xml:space="preserve">, à ... </w:t>
      </w:r>
      <w:r w:rsidRPr="00534698">
        <w:rPr>
          <w:rFonts w:ascii="Times New Roman" w:hAnsi="Times New Roman" w:cs="Times New Roman"/>
          <w:bCs/>
          <w:i/>
          <w:iCs/>
          <w:color w:val="000000"/>
          <w:sz w:val="24"/>
          <w:szCs w:val="24"/>
        </w:rPr>
        <w:t>(heure)</w:t>
      </w:r>
      <w:r w:rsidRPr="00534698">
        <w:rPr>
          <w:rFonts w:ascii="Times New Roman" w:hAnsi="Times New Roman" w:cs="Times New Roman"/>
          <w:bCs/>
          <w:iCs/>
          <w:color w:val="000000"/>
          <w:sz w:val="24"/>
          <w:szCs w:val="24"/>
        </w:rPr>
        <w:t>, en ...</w:t>
      </w:r>
      <w:r w:rsidRPr="00534698">
        <w:rPr>
          <w:rFonts w:ascii="Times New Roman" w:hAnsi="Times New Roman" w:cs="Times New Roman"/>
          <w:bCs/>
          <w:i/>
          <w:iCs/>
          <w:color w:val="000000"/>
          <w:sz w:val="24"/>
          <w:szCs w:val="24"/>
        </w:rPr>
        <w:t>(lieu)</w:t>
      </w:r>
      <w:r w:rsidRPr="00534698">
        <w:rPr>
          <w:rFonts w:ascii="Times New Roman" w:hAnsi="Times New Roman" w:cs="Times New Roman"/>
          <w:bCs/>
          <w:iCs/>
          <w:color w:val="000000"/>
          <w:sz w:val="24"/>
          <w:szCs w:val="24"/>
        </w:rPr>
        <w:t xml:space="preserve"> se sont réunis les membres du Conseil Municipal </w:t>
      </w:r>
      <w:r w:rsidRPr="00534698">
        <w:rPr>
          <w:rFonts w:ascii="Times New Roman" w:hAnsi="Times New Roman" w:cs="Times New Roman"/>
          <w:bCs/>
          <w:i/>
          <w:iCs/>
          <w:color w:val="000000"/>
          <w:sz w:val="24"/>
          <w:szCs w:val="24"/>
        </w:rPr>
        <w:t>(ou autre assemblée)</w:t>
      </w:r>
      <w:r w:rsidRPr="00534698">
        <w:rPr>
          <w:rFonts w:ascii="Times New Roman" w:hAnsi="Times New Roman" w:cs="Times New Roman"/>
          <w:bCs/>
          <w:iCs/>
          <w:color w:val="000000"/>
          <w:sz w:val="24"/>
          <w:szCs w:val="24"/>
        </w:rPr>
        <w:t xml:space="preserve">, sous la présidence de </w:t>
      </w:r>
      <w:proofErr w:type="gramStart"/>
      <w:r w:rsidRPr="00534698">
        <w:rPr>
          <w:rFonts w:ascii="Times New Roman" w:hAnsi="Times New Roman" w:cs="Times New Roman"/>
          <w:bCs/>
          <w:iCs/>
          <w:color w:val="000000"/>
          <w:sz w:val="24"/>
          <w:szCs w:val="24"/>
        </w:rPr>
        <w:t>... ,</w:t>
      </w:r>
      <w:proofErr w:type="gramEnd"/>
      <w:r w:rsidRPr="00534698">
        <w:rPr>
          <w:rFonts w:ascii="Times New Roman" w:hAnsi="Times New Roman" w:cs="Times New Roman"/>
          <w:bCs/>
          <w:iCs/>
          <w:color w:val="000000"/>
          <w:sz w:val="24"/>
          <w:szCs w:val="24"/>
        </w:rPr>
        <w:t xml:space="preserve"> convoqués le … ,</w:t>
      </w:r>
    </w:p>
    <w:p w:rsidR="001B050A" w:rsidRPr="00534698" w:rsidRDefault="001B050A" w:rsidP="001B050A">
      <w:pPr>
        <w:autoSpaceDE w:val="0"/>
        <w:autoSpaceDN w:val="0"/>
        <w:adjustRightInd w:val="0"/>
        <w:spacing w:after="0" w:line="240" w:lineRule="auto"/>
        <w:jc w:val="both"/>
        <w:rPr>
          <w:rFonts w:ascii="Times New Roman" w:hAnsi="Times New Roman" w:cs="Times New Roman"/>
          <w:bCs/>
          <w:iCs/>
          <w:color w:val="000000"/>
          <w:sz w:val="24"/>
          <w:szCs w:val="24"/>
        </w:rPr>
      </w:pPr>
    </w:p>
    <w:p w:rsidR="001B050A" w:rsidRPr="00534698" w:rsidRDefault="001B050A" w:rsidP="001B050A">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Etaient présents : </w:t>
      </w:r>
      <w:r w:rsidRPr="00534698">
        <w:rPr>
          <w:rFonts w:ascii="Times New Roman" w:hAnsi="Times New Roman" w:cs="Times New Roman"/>
          <w:bCs/>
          <w:iCs/>
          <w:color w:val="000000"/>
          <w:sz w:val="24"/>
          <w:szCs w:val="24"/>
        </w:rPr>
        <w:tab/>
      </w:r>
    </w:p>
    <w:p w:rsidR="001B050A" w:rsidRPr="00534698" w:rsidRDefault="001B050A" w:rsidP="001B050A">
      <w:pPr>
        <w:autoSpaceDE w:val="0"/>
        <w:autoSpaceDN w:val="0"/>
        <w:adjustRightInd w:val="0"/>
        <w:spacing w:after="0" w:line="240" w:lineRule="auto"/>
        <w:jc w:val="both"/>
        <w:rPr>
          <w:rFonts w:ascii="Times New Roman" w:hAnsi="Times New Roman" w:cs="Times New Roman"/>
          <w:bCs/>
          <w:iCs/>
          <w:color w:val="000000"/>
          <w:sz w:val="24"/>
          <w:szCs w:val="24"/>
        </w:rPr>
      </w:pPr>
    </w:p>
    <w:p w:rsidR="001B050A" w:rsidRPr="00534698" w:rsidRDefault="001B050A" w:rsidP="001B050A">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Etaient absent</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excusé</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 </w:t>
      </w:r>
      <w:r w:rsidRPr="00534698">
        <w:rPr>
          <w:rFonts w:ascii="Times New Roman" w:hAnsi="Times New Roman" w:cs="Times New Roman"/>
          <w:bCs/>
          <w:iCs/>
          <w:color w:val="000000"/>
          <w:sz w:val="24"/>
          <w:szCs w:val="24"/>
        </w:rPr>
        <w:tab/>
      </w:r>
    </w:p>
    <w:p w:rsidR="001B050A" w:rsidRPr="00534698" w:rsidRDefault="001B050A" w:rsidP="001B050A">
      <w:pPr>
        <w:autoSpaceDE w:val="0"/>
        <w:autoSpaceDN w:val="0"/>
        <w:adjustRightInd w:val="0"/>
        <w:spacing w:after="0" w:line="240" w:lineRule="auto"/>
        <w:jc w:val="both"/>
        <w:rPr>
          <w:rFonts w:ascii="Times New Roman" w:hAnsi="Times New Roman" w:cs="Times New Roman"/>
          <w:bCs/>
          <w:iCs/>
          <w:color w:val="000000"/>
          <w:sz w:val="24"/>
          <w:szCs w:val="24"/>
        </w:rPr>
      </w:pPr>
    </w:p>
    <w:p w:rsidR="001B050A" w:rsidRPr="00534698" w:rsidRDefault="001B050A" w:rsidP="001B050A">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secrétariat a été assuré par : </w:t>
      </w:r>
      <w:r w:rsidRPr="00534698">
        <w:rPr>
          <w:rFonts w:ascii="Times New Roman" w:hAnsi="Times New Roman" w:cs="Times New Roman"/>
          <w:bCs/>
          <w:iCs/>
          <w:color w:val="000000"/>
          <w:sz w:val="24"/>
          <w:szCs w:val="24"/>
        </w:rPr>
        <w:tab/>
      </w:r>
    </w:p>
    <w:p w:rsidR="001B050A" w:rsidRPr="00534698"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534698" w:rsidRDefault="001B050A" w:rsidP="001B050A">
      <w:pPr>
        <w:autoSpaceDE w:val="0"/>
        <w:autoSpaceDN w:val="0"/>
        <w:adjustRightInd w:val="0"/>
        <w:spacing w:after="0" w:line="240" w:lineRule="auto"/>
        <w:jc w:val="both"/>
        <w:rPr>
          <w:rFonts w:ascii="Times New Roman" w:hAnsi="Times New Roman" w:cs="Times New Roman"/>
          <w:b/>
          <w:color w:val="000000"/>
          <w:sz w:val="24"/>
          <w:szCs w:val="24"/>
        </w:rPr>
      </w:pPr>
      <w:r w:rsidRPr="00826B8B">
        <w:rPr>
          <w:rFonts w:ascii="Times New Roman" w:hAnsi="Times New Roman" w:cs="Times New Roman"/>
          <w:b/>
          <w:color w:val="000000"/>
          <w:sz w:val="24"/>
          <w:szCs w:val="24"/>
          <w:u w:val="single"/>
        </w:rPr>
        <w:t>Objet</w:t>
      </w:r>
      <w:r w:rsidRPr="00534698">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Instauration d’une indemnité de départ volontaire</w:t>
      </w:r>
    </w:p>
    <w:p w:rsidR="001B050A" w:rsidRPr="00534698"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120549">
        <w:rPr>
          <w:rFonts w:ascii="Times New Roman" w:hAnsi="Times New Roman" w:cs="Times New Roman"/>
          <w:b/>
          <w:bCs/>
          <w:color w:val="000000"/>
          <w:sz w:val="24"/>
          <w:szCs w:val="24"/>
        </w:rPr>
        <w:t xml:space="preserve">Le conseil municipal </w:t>
      </w:r>
      <w:r w:rsidRPr="00120549">
        <w:rPr>
          <w:rFonts w:ascii="Times New Roman" w:hAnsi="Times New Roman" w:cs="Times New Roman"/>
          <w:b/>
          <w:bCs/>
          <w:i/>
          <w:iCs/>
          <w:color w:val="000000"/>
          <w:sz w:val="24"/>
          <w:szCs w:val="24"/>
        </w:rPr>
        <w:t>(ou conseil syndical, conseil communautaire, conseil d’administration…)</w:t>
      </w: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2061D0" w:rsidRDefault="001B050A" w:rsidP="001B050A">
      <w:pPr>
        <w:autoSpaceDE w:val="0"/>
        <w:autoSpaceDN w:val="0"/>
        <w:adjustRightInd w:val="0"/>
        <w:spacing w:after="0" w:line="240" w:lineRule="auto"/>
        <w:jc w:val="both"/>
        <w:rPr>
          <w:rFonts w:ascii="Times New Roman" w:hAnsi="Times New Roman" w:cs="Times New Roman"/>
          <w:b/>
          <w:color w:val="000000"/>
          <w:sz w:val="24"/>
          <w:szCs w:val="24"/>
        </w:rPr>
      </w:pPr>
      <w:r w:rsidRPr="002061D0">
        <w:rPr>
          <w:rFonts w:ascii="Times New Roman" w:hAnsi="Times New Roman" w:cs="Times New Roman"/>
          <w:b/>
          <w:color w:val="000000"/>
          <w:sz w:val="24"/>
          <w:szCs w:val="24"/>
        </w:rPr>
        <w:t xml:space="preserve">Sur rapport de Monsieur </w:t>
      </w:r>
      <w:r w:rsidRPr="002061D0">
        <w:rPr>
          <w:rFonts w:ascii="Times New Roman" w:hAnsi="Times New Roman" w:cs="Times New Roman"/>
          <w:b/>
          <w:i/>
          <w:color w:val="000000"/>
          <w:sz w:val="24"/>
          <w:szCs w:val="24"/>
        </w:rPr>
        <w:t>(ou Madame)</w:t>
      </w:r>
      <w:r w:rsidRPr="002061D0">
        <w:rPr>
          <w:rFonts w:ascii="Times New Roman" w:hAnsi="Times New Roman" w:cs="Times New Roman"/>
          <w:b/>
          <w:color w:val="000000"/>
          <w:sz w:val="24"/>
          <w:szCs w:val="24"/>
        </w:rPr>
        <w:t xml:space="preserve"> le Maire </w:t>
      </w:r>
      <w:r w:rsidRPr="002061D0">
        <w:rPr>
          <w:rFonts w:ascii="Times New Roman" w:hAnsi="Times New Roman" w:cs="Times New Roman"/>
          <w:b/>
          <w:i/>
          <w:color w:val="000000"/>
          <w:sz w:val="24"/>
          <w:szCs w:val="24"/>
        </w:rPr>
        <w:t>(ou le Président)</w:t>
      </w:r>
      <w:r w:rsidRPr="002061D0">
        <w:rPr>
          <w:rFonts w:ascii="Times New Roman" w:hAnsi="Times New Roman" w:cs="Times New Roman"/>
          <w:b/>
          <w:color w:val="000000"/>
          <w:sz w:val="24"/>
          <w:szCs w:val="24"/>
        </w:rPr>
        <w:t>,</w:t>
      </w: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2061D0"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Vu la loi n° 83-634 du 13 juillet 1983 modifiée, portant droits et obligations des fonctionnaires,</w:t>
      </w:r>
    </w:p>
    <w:p w:rsidR="001B050A" w:rsidRPr="002061D0"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Vu la loi n° 84-53 du 26 janvier 1984 modifiée, portant dispositions statutaires relatives à la Fonction Publique Territoriale, </w:t>
      </w:r>
    </w:p>
    <w:p w:rsidR="001B050A" w:rsidRPr="002061D0"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720124">
        <w:rPr>
          <w:rFonts w:ascii="Times New Roman" w:hAnsi="Times New Roman" w:cs="Times New Roman"/>
          <w:color w:val="000000"/>
          <w:sz w:val="24"/>
          <w:szCs w:val="24"/>
        </w:rPr>
        <w:t>Vu le décret n° 88-145 du 15 février 1988</w:t>
      </w:r>
      <w:r w:rsidR="00183214">
        <w:rPr>
          <w:rFonts w:ascii="Times New Roman" w:hAnsi="Times New Roman" w:cs="Times New Roman"/>
          <w:color w:val="000000"/>
          <w:sz w:val="24"/>
          <w:szCs w:val="24"/>
        </w:rPr>
        <w:t xml:space="preserve"> modifié</w:t>
      </w:r>
      <w:r w:rsidRPr="00720124">
        <w:rPr>
          <w:rFonts w:ascii="Times New Roman" w:hAnsi="Times New Roman" w:cs="Times New Roman"/>
          <w:color w:val="000000"/>
          <w:sz w:val="24"/>
          <w:szCs w:val="24"/>
        </w:rPr>
        <w:t xml:space="preserve"> </w:t>
      </w:r>
      <w:r w:rsidRPr="00720124">
        <w:rPr>
          <w:rFonts w:ascii="Times New Roman" w:hAnsi="Times New Roman" w:cs="Times New Roman"/>
          <w:bCs/>
          <w:color w:val="000000"/>
          <w:sz w:val="24"/>
          <w:szCs w:val="24"/>
        </w:rPr>
        <w:t>pris pour l'application de l'article 136 de la loi du 26 janvier 1984 modifiée portant dispositions statutaires relatives à la fonction publique territoriale et relatif aux agents contractuels de la fonction publique territoriale</w:t>
      </w:r>
      <w:r w:rsidRPr="00720124">
        <w:rPr>
          <w:rFonts w:ascii="Times New Roman" w:hAnsi="Times New Roman" w:cs="Times New Roman"/>
          <w:color w:val="000000"/>
          <w:sz w:val="24"/>
          <w:szCs w:val="24"/>
        </w:rPr>
        <w:t>,</w:t>
      </w:r>
    </w:p>
    <w:p w:rsidR="001B050A" w:rsidRPr="00720124"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720124"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720124">
        <w:rPr>
          <w:rFonts w:ascii="Times New Roman" w:hAnsi="Times New Roman" w:cs="Times New Roman"/>
          <w:color w:val="000000"/>
          <w:sz w:val="24"/>
          <w:szCs w:val="24"/>
        </w:rPr>
        <w:t>Vu le décret n° 2009-1594 du 18 décembre 2009</w:t>
      </w:r>
      <w:r w:rsidR="00183214">
        <w:rPr>
          <w:rFonts w:ascii="Times New Roman" w:hAnsi="Times New Roman" w:cs="Times New Roman"/>
          <w:color w:val="000000"/>
          <w:sz w:val="24"/>
          <w:szCs w:val="24"/>
        </w:rPr>
        <w:t xml:space="preserve"> modifié</w:t>
      </w:r>
      <w:r w:rsidRPr="00720124">
        <w:rPr>
          <w:rFonts w:ascii="Times New Roman" w:hAnsi="Times New Roman" w:cs="Times New Roman"/>
          <w:color w:val="000000"/>
          <w:sz w:val="24"/>
          <w:szCs w:val="24"/>
        </w:rPr>
        <w:t xml:space="preserve"> instituant une indemnité de départ volontaire dans la fonction publique territoriale,</w:t>
      </w:r>
    </w:p>
    <w:p w:rsidR="001B050A" w:rsidRPr="002061D0"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2061D0"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Considérant l'avis du Comité technique en date du …, </w:t>
      </w: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862A75"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b/>
          <w:color w:val="000000"/>
          <w:sz w:val="24"/>
          <w:szCs w:val="24"/>
        </w:rPr>
        <w:t>Monsieur</w:t>
      </w:r>
      <w:r>
        <w:rPr>
          <w:rFonts w:ascii="Times New Roman" w:hAnsi="Times New Roman" w:cs="Times New Roman"/>
          <w:b/>
          <w:color w:val="000000"/>
          <w:sz w:val="24"/>
          <w:szCs w:val="24"/>
        </w:rPr>
        <w:t xml:space="preserve"> </w:t>
      </w:r>
      <w:r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 </w:t>
      </w:r>
      <w:r w:rsidRPr="005C0E1A">
        <w:rPr>
          <w:rFonts w:ascii="Times New Roman" w:hAnsi="Times New Roman" w:cs="Times New Roman"/>
          <w:b/>
          <w:i/>
          <w:color w:val="000000"/>
          <w:sz w:val="24"/>
          <w:szCs w:val="24"/>
        </w:rPr>
        <w:t>(ou le Président)</w:t>
      </w:r>
      <w:r>
        <w:rPr>
          <w:rFonts w:ascii="Times New Roman" w:hAnsi="Times New Roman" w:cs="Times New Roman"/>
          <w:b/>
          <w:i/>
          <w:color w:val="000000"/>
          <w:sz w:val="24"/>
          <w:szCs w:val="24"/>
        </w:rPr>
        <w:t xml:space="preserve"> </w:t>
      </w:r>
      <w:r w:rsidRPr="00120549">
        <w:rPr>
          <w:rFonts w:ascii="Times New Roman" w:hAnsi="Times New Roman" w:cs="Times New Roman"/>
          <w:b/>
          <w:bCs/>
          <w:iCs/>
          <w:color w:val="000000"/>
          <w:sz w:val="24"/>
          <w:szCs w:val="24"/>
        </w:rPr>
        <w:t xml:space="preserve">rappelle à </w:t>
      </w:r>
      <w:r>
        <w:rPr>
          <w:rFonts w:ascii="Times New Roman" w:hAnsi="Times New Roman" w:cs="Times New Roman"/>
          <w:b/>
          <w:bCs/>
          <w:iCs/>
          <w:color w:val="000000"/>
          <w:sz w:val="24"/>
          <w:szCs w:val="24"/>
        </w:rPr>
        <w:t>l’assemblée </w:t>
      </w:r>
      <w:r>
        <w:rPr>
          <w:rFonts w:ascii="Times New Roman" w:hAnsi="Times New Roman" w:cs="Times New Roman"/>
          <w:color w:val="000000"/>
          <w:sz w:val="24"/>
          <w:szCs w:val="24"/>
        </w:rPr>
        <w:t>qu’</w:t>
      </w:r>
      <w:r w:rsidRPr="00720124">
        <w:rPr>
          <w:rFonts w:ascii="Times New Roman" w:hAnsi="Times New Roman" w:cs="Times New Roman"/>
          <w:color w:val="000000"/>
          <w:sz w:val="24"/>
          <w:szCs w:val="24"/>
        </w:rPr>
        <w:t>une indemnité de départ volontaire</w:t>
      </w:r>
      <w:r w:rsidR="00183214">
        <w:rPr>
          <w:rFonts w:ascii="Times New Roman" w:hAnsi="Times New Roman" w:cs="Times New Roman"/>
          <w:color w:val="000000"/>
          <w:sz w:val="24"/>
          <w:szCs w:val="24"/>
        </w:rPr>
        <w:t xml:space="preserve"> (IDV)</w:t>
      </w:r>
      <w:r w:rsidRPr="00720124">
        <w:rPr>
          <w:rFonts w:ascii="Times New Roman" w:hAnsi="Times New Roman" w:cs="Times New Roman"/>
          <w:color w:val="000000"/>
          <w:sz w:val="24"/>
          <w:szCs w:val="24"/>
        </w:rPr>
        <w:t xml:space="preserve"> peut être attribuée aux fonctionnaires </w:t>
      </w:r>
      <w:r>
        <w:rPr>
          <w:rFonts w:ascii="Times New Roman" w:hAnsi="Times New Roman" w:cs="Times New Roman"/>
          <w:color w:val="000000"/>
          <w:sz w:val="24"/>
          <w:szCs w:val="24"/>
        </w:rPr>
        <w:t xml:space="preserve">et aux contractuels de droit public </w:t>
      </w:r>
      <w:r w:rsidRPr="00862A75">
        <w:rPr>
          <w:rFonts w:ascii="Times New Roman" w:hAnsi="Times New Roman" w:cs="Times New Roman"/>
          <w:color w:val="000000"/>
          <w:sz w:val="24"/>
          <w:szCs w:val="24"/>
        </w:rPr>
        <w:t xml:space="preserve">recrutés pour une durée indéterminée </w:t>
      </w:r>
      <w:r w:rsidRPr="00720124">
        <w:rPr>
          <w:rFonts w:ascii="Times New Roman" w:hAnsi="Times New Roman" w:cs="Times New Roman"/>
          <w:color w:val="000000"/>
          <w:sz w:val="24"/>
          <w:szCs w:val="24"/>
        </w:rPr>
        <w:t>qui quittent définitivement la fonction publique territoriale à la suite d’une d</w:t>
      </w:r>
      <w:r>
        <w:rPr>
          <w:rFonts w:ascii="Times New Roman" w:hAnsi="Times New Roman" w:cs="Times New Roman"/>
          <w:color w:val="000000"/>
          <w:sz w:val="24"/>
          <w:szCs w:val="24"/>
        </w:rPr>
        <w:t xml:space="preserve">émission régulièrement acceptée </w:t>
      </w:r>
      <w:r w:rsidR="00183214" w:rsidRPr="00183214">
        <w:rPr>
          <w:rFonts w:ascii="Times New Roman" w:hAnsi="Times New Roman" w:cs="Times New Roman"/>
          <w:color w:val="000000"/>
          <w:sz w:val="24"/>
          <w:szCs w:val="24"/>
        </w:rPr>
        <w:t>dont le poste fait l'objet d'une restructuration dans le cadre d'une opération de réorganisation du service</w:t>
      </w:r>
      <w:r>
        <w:rPr>
          <w:rFonts w:ascii="Times New Roman" w:hAnsi="Times New Roman" w:cs="Times New Roman"/>
          <w:color w:val="000000"/>
          <w:sz w:val="24"/>
          <w:szCs w:val="24"/>
        </w:rPr>
        <w:t>.</w:t>
      </w:r>
    </w:p>
    <w:p w:rsidR="001B050A" w:rsidRPr="00720124"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EC46A3"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720124">
        <w:rPr>
          <w:rFonts w:ascii="Times New Roman" w:hAnsi="Times New Roman" w:cs="Times New Roman"/>
          <w:color w:val="000000"/>
          <w:sz w:val="24"/>
          <w:szCs w:val="24"/>
        </w:rPr>
        <w:t xml:space="preserve">Il appartient à l'assemblée délibérante de fixer dans les limites prévues par les textes susvisés, </w:t>
      </w:r>
      <w:r w:rsidRPr="001B050A">
        <w:rPr>
          <w:rFonts w:ascii="Times New Roman" w:hAnsi="Times New Roman" w:cs="Times New Roman"/>
          <w:color w:val="000000"/>
          <w:sz w:val="24"/>
          <w:szCs w:val="24"/>
        </w:rPr>
        <w:t>après avis du comité technique, les services, les cadres d'emplois et les grades concernés par une restructuration de service et pour lesquels l'ind</w:t>
      </w:r>
      <w:r w:rsidR="00EC46A3">
        <w:rPr>
          <w:rFonts w:ascii="Times New Roman" w:hAnsi="Times New Roman" w:cs="Times New Roman"/>
          <w:color w:val="000000"/>
          <w:sz w:val="24"/>
          <w:szCs w:val="24"/>
        </w:rPr>
        <w:t xml:space="preserve">emnité peut être attribuée. </w:t>
      </w:r>
    </w:p>
    <w:p w:rsidR="00EC46A3" w:rsidRDefault="00EC46A3"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Default="00EC46A3" w:rsidP="001B050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Elle</w:t>
      </w:r>
      <w:r w:rsidR="001B050A" w:rsidRPr="001B050A">
        <w:rPr>
          <w:rFonts w:ascii="Times New Roman" w:hAnsi="Times New Roman" w:cs="Times New Roman"/>
          <w:color w:val="000000"/>
          <w:sz w:val="24"/>
          <w:szCs w:val="24"/>
        </w:rPr>
        <w:t xml:space="preserve"> fixe également les conditions d'attribution et le montant de l'indemnité, modulé le cas échéant en fonction de l'ancienneté de l'agent dans </w:t>
      </w:r>
      <w:r w:rsidR="001B050A">
        <w:rPr>
          <w:rFonts w:ascii="Times New Roman" w:hAnsi="Times New Roman" w:cs="Times New Roman"/>
          <w:color w:val="000000"/>
          <w:sz w:val="24"/>
          <w:szCs w:val="24"/>
        </w:rPr>
        <w:t>la collectivité.</w:t>
      </w: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5C0653"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Ainsi, il est précisé … </w:t>
      </w:r>
      <w:r w:rsidRPr="001B050A">
        <w:rPr>
          <w:rFonts w:ascii="Times New Roman" w:hAnsi="Times New Roman" w:cs="Times New Roman"/>
          <w:i/>
          <w:color w:val="000000"/>
          <w:sz w:val="24"/>
          <w:szCs w:val="24"/>
        </w:rPr>
        <w:t xml:space="preserve">(développer les </w:t>
      </w:r>
      <w:r w:rsidR="00EC46A3">
        <w:rPr>
          <w:rFonts w:ascii="Times New Roman" w:hAnsi="Times New Roman" w:cs="Times New Roman"/>
          <w:i/>
          <w:color w:val="000000"/>
          <w:sz w:val="24"/>
          <w:szCs w:val="24"/>
        </w:rPr>
        <w:t>raisons de la restructuration du (ou des)</w:t>
      </w:r>
      <w:r w:rsidRPr="001B050A">
        <w:rPr>
          <w:rFonts w:ascii="Times New Roman" w:hAnsi="Times New Roman" w:cs="Times New Roman"/>
          <w:i/>
          <w:color w:val="000000"/>
          <w:sz w:val="24"/>
          <w:szCs w:val="24"/>
        </w:rPr>
        <w:t xml:space="preserve"> service</w:t>
      </w:r>
      <w:r w:rsidR="00EC46A3">
        <w:rPr>
          <w:rFonts w:ascii="Times New Roman" w:hAnsi="Times New Roman" w:cs="Times New Roman"/>
          <w:i/>
          <w:color w:val="000000"/>
          <w:sz w:val="24"/>
          <w:szCs w:val="24"/>
        </w:rPr>
        <w:t>(s)</w:t>
      </w:r>
      <w:r>
        <w:rPr>
          <w:rFonts w:ascii="Times New Roman" w:hAnsi="Times New Roman" w:cs="Times New Roman"/>
          <w:i/>
          <w:color w:val="000000"/>
          <w:sz w:val="24"/>
          <w:szCs w:val="24"/>
        </w:rPr>
        <w:t xml:space="preserve"> envisagée</w:t>
      </w:r>
      <w:r w:rsidRPr="001B050A">
        <w:rPr>
          <w:rFonts w:ascii="Times New Roman" w:hAnsi="Times New Roman" w:cs="Times New Roman"/>
          <w:i/>
          <w:color w:val="000000"/>
          <w:sz w:val="24"/>
          <w:szCs w:val="24"/>
        </w:rPr>
        <w:t>)</w:t>
      </w:r>
      <w:r>
        <w:rPr>
          <w:rFonts w:ascii="Times New Roman" w:hAnsi="Times New Roman" w:cs="Times New Roman"/>
          <w:i/>
          <w:color w:val="000000"/>
          <w:sz w:val="24"/>
          <w:szCs w:val="24"/>
        </w:rPr>
        <w:t>.</w:t>
      </w:r>
    </w:p>
    <w:p w:rsidR="001B050A" w:rsidRPr="005C0653"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Default="001B050A" w:rsidP="001B050A">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rsidR="001B050A" w:rsidRDefault="001B050A" w:rsidP="001B050A">
      <w:pPr>
        <w:autoSpaceDE w:val="0"/>
        <w:autoSpaceDN w:val="0"/>
        <w:adjustRightInd w:val="0"/>
        <w:spacing w:after="0" w:line="240" w:lineRule="auto"/>
        <w:jc w:val="both"/>
        <w:rPr>
          <w:rFonts w:ascii="Times New Roman" w:hAnsi="Times New Roman" w:cs="Times New Roman"/>
          <w:b/>
          <w:color w:val="000000"/>
          <w:sz w:val="24"/>
          <w:szCs w:val="24"/>
        </w:rPr>
      </w:pPr>
    </w:p>
    <w:p w:rsidR="001B050A" w:rsidRPr="005C0653" w:rsidRDefault="001B050A" w:rsidP="001B050A">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DECIDE</w:t>
      </w:r>
    </w:p>
    <w:p w:rsidR="001B050A" w:rsidRPr="005C0653" w:rsidRDefault="001B050A" w:rsidP="001B050A">
      <w:pPr>
        <w:autoSpaceDE w:val="0"/>
        <w:autoSpaceDN w:val="0"/>
        <w:adjustRightInd w:val="0"/>
        <w:spacing w:after="0" w:line="240" w:lineRule="auto"/>
        <w:jc w:val="both"/>
        <w:rPr>
          <w:rFonts w:ascii="Times New Roman" w:hAnsi="Times New Roman" w:cs="Times New Roman"/>
          <w:b/>
          <w:color w:val="000000"/>
          <w:sz w:val="24"/>
          <w:szCs w:val="24"/>
        </w:rPr>
      </w:pPr>
    </w:p>
    <w:p w:rsidR="001B050A" w:rsidRPr="00AB0F88" w:rsidRDefault="001B050A" w:rsidP="001B050A">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1</w:t>
      </w:r>
      <w:r w:rsidRPr="00AB0F88">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Bénéficiaires</w:t>
      </w: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720124">
        <w:rPr>
          <w:rFonts w:ascii="Times New Roman" w:hAnsi="Times New Roman" w:cs="Times New Roman"/>
          <w:color w:val="000000"/>
          <w:sz w:val="24"/>
          <w:szCs w:val="24"/>
        </w:rPr>
        <w:t>Cette indemnité pourra être attribuée aux fonctionnaires qui quittent définitivement la fonction publique territoriale à la suite d'une démission régulièrement acceptée en application de l'article 96 de la loi n° 84-53 du 26 janvier 1984 et aux agents contractuels de droit public recrutés pour une durée indéterminée qui démissionnent dans les conditions fixées par l'article 39 du décr</w:t>
      </w:r>
      <w:r>
        <w:rPr>
          <w:rFonts w:ascii="Times New Roman" w:hAnsi="Times New Roman" w:cs="Times New Roman"/>
          <w:color w:val="000000"/>
          <w:sz w:val="24"/>
          <w:szCs w:val="24"/>
        </w:rPr>
        <w:t>et n° 88-145 du 15 février 1988.</w:t>
      </w: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862A75"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862A75">
        <w:rPr>
          <w:rFonts w:ascii="Times New Roman" w:hAnsi="Times New Roman" w:cs="Times New Roman"/>
          <w:color w:val="000000"/>
          <w:sz w:val="24"/>
          <w:szCs w:val="24"/>
        </w:rPr>
        <w:t>Sont exclus du bénéfice de l’IDV :</w:t>
      </w:r>
    </w:p>
    <w:p w:rsidR="001B050A" w:rsidRDefault="001B050A" w:rsidP="001B050A">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862A75">
        <w:rPr>
          <w:rFonts w:ascii="Times New Roman" w:hAnsi="Times New Roman" w:cs="Times New Roman"/>
          <w:color w:val="000000"/>
          <w:sz w:val="24"/>
          <w:szCs w:val="24"/>
        </w:rPr>
        <w:t>Les agents de droit privé,</w:t>
      </w:r>
    </w:p>
    <w:p w:rsidR="001B050A" w:rsidRDefault="001B050A" w:rsidP="001B050A">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862A75">
        <w:rPr>
          <w:rFonts w:ascii="Times New Roman" w:hAnsi="Times New Roman" w:cs="Times New Roman"/>
          <w:color w:val="000000"/>
          <w:sz w:val="24"/>
          <w:szCs w:val="24"/>
        </w:rPr>
        <w:t>Les agents non titulaires de droit public recrutés sur un contrat à durée déterminée,</w:t>
      </w:r>
    </w:p>
    <w:p w:rsidR="001B050A" w:rsidRDefault="001B050A" w:rsidP="001B050A">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862A75">
        <w:rPr>
          <w:rFonts w:ascii="Times New Roman" w:hAnsi="Times New Roman" w:cs="Times New Roman"/>
          <w:color w:val="000000"/>
          <w:sz w:val="24"/>
          <w:szCs w:val="24"/>
        </w:rPr>
        <w:t>Les agents n’ayant pas accompli la durée totale de service à laquelle ils se sont engagés à l’issue de la période de formation,</w:t>
      </w:r>
    </w:p>
    <w:p w:rsidR="001B050A" w:rsidRDefault="001B050A" w:rsidP="001B050A">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862A75">
        <w:rPr>
          <w:rFonts w:ascii="Times New Roman" w:hAnsi="Times New Roman" w:cs="Times New Roman"/>
          <w:color w:val="000000"/>
          <w:sz w:val="24"/>
          <w:szCs w:val="24"/>
        </w:rPr>
        <w:t>Les agents qui se situent à cinq années ou moins de l’âge d’ouverture de leurs droits à pension,</w:t>
      </w:r>
    </w:p>
    <w:p w:rsidR="001B050A" w:rsidRPr="00862A75" w:rsidRDefault="001B050A" w:rsidP="001B050A">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862A75">
        <w:rPr>
          <w:rFonts w:ascii="Times New Roman" w:hAnsi="Times New Roman" w:cs="Times New Roman"/>
          <w:color w:val="000000"/>
          <w:sz w:val="24"/>
          <w:szCs w:val="24"/>
        </w:rPr>
        <w:t>Les agents qui quittent la fonction publique dans le cadre d’une admission à la retraite, d’un licenciement ou d’une révocation.</w:t>
      </w:r>
    </w:p>
    <w:p w:rsidR="001B050A" w:rsidRPr="00720124"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720124">
        <w:rPr>
          <w:rFonts w:ascii="Times New Roman" w:hAnsi="Times New Roman" w:cs="Times New Roman"/>
          <w:color w:val="000000"/>
          <w:sz w:val="24"/>
          <w:szCs w:val="24"/>
        </w:rPr>
        <w:t>Seuls les agents ayant effectivement démissionné au moins cinq ans avant la date d'ouverture de leurs droits à pension pourront bénéficier de cette indemnité de départ volontaire.</w:t>
      </w:r>
    </w:p>
    <w:p w:rsidR="001B050A" w:rsidRPr="00720124"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720124">
        <w:rPr>
          <w:rFonts w:ascii="Times New Roman" w:hAnsi="Times New Roman" w:cs="Times New Roman"/>
          <w:color w:val="000000"/>
          <w:sz w:val="24"/>
          <w:szCs w:val="24"/>
        </w:rPr>
        <w:t>En cas de recrutement sur un nouvel emploi public dans les 5 ans suivant sa démission, l'agent qui a bénéficié d'une indemnité de départ volontaire doit la rembourser dans les 3 ans suivant son recrutement.</w:t>
      </w:r>
      <w:bookmarkStart w:id="1" w:name="_GoBack"/>
      <w:bookmarkEnd w:id="1"/>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720124"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Sont concernés au sein de la collectivité, les agents qui sont affectés au service … (</w:t>
      </w:r>
      <w:r w:rsidRPr="001B050A">
        <w:rPr>
          <w:rFonts w:ascii="Times New Roman" w:hAnsi="Times New Roman" w:cs="Times New Roman"/>
          <w:i/>
          <w:color w:val="000000"/>
          <w:sz w:val="24"/>
          <w:szCs w:val="24"/>
        </w:rPr>
        <w:t xml:space="preserve">préciser le </w:t>
      </w:r>
      <w:r>
        <w:rPr>
          <w:rFonts w:ascii="Times New Roman" w:hAnsi="Times New Roman" w:cs="Times New Roman"/>
          <w:i/>
          <w:color w:val="000000"/>
          <w:sz w:val="24"/>
          <w:szCs w:val="24"/>
        </w:rPr>
        <w:t xml:space="preserve">(ou les) </w:t>
      </w:r>
      <w:r w:rsidRPr="001B050A">
        <w:rPr>
          <w:rFonts w:ascii="Times New Roman" w:hAnsi="Times New Roman" w:cs="Times New Roman"/>
          <w:i/>
          <w:color w:val="000000"/>
          <w:sz w:val="24"/>
          <w:szCs w:val="24"/>
        </w:rPr>
        <w:t>service</w:t>
      </w:r>
      <w:r>
        <w:rPr>
          <w:rFonts w:ascii="Times New Roman" w:hAnsi="Times New Roman" w:cs="Times New Roman"/>
          <w:i/>
          <w:color w:val="000000"/>
          <w:sz w:val="24"/>
          <w:szCs w:val="24"/>
        </w:rPr>
        <w:t>(s)</w:t>
      </w:r>
      <w:r w:rsidRPr="001B050A">
        <w:rPr>
          <w:rFonts w:ascii="Times New Roman" w:hAnsi="Times New Roman" w:cs="Times New Roman"/>
          <w:i/>
          <w:color w:val="000000"/>
          <w:sz w:val="24"/>
          <w:szCs w:val="24"/>
        </w:rPr>
        <w:t xml:space="preserve"> concerné</w:t>
      </w:r>
      <w:r>
        <w:rPr>
          <w:rFonts w:ascii="Times New Roman" w:hAnsi="Times New Roman" w:cs="Times New Roman"/>
          <w:i/>
          <w:color w:val="000000"/>
          <w:sz w:val="24"/>
          <w:szCs w:val="24"/>
        </w:rPr>
        <w:t>(s)</w:t>
      </w:r>
      <w:r>
        <w:rPr>
          <w:rFonts w:ascii="Times New Roman" w:hAnsi="Times New Roman" w:cs="Times New Roman"/>
          <w:color w:val="000000"/>
          <w:sz w:val="24"/>
          <w:szCs w:val="24"/>
        </w:rPr>
        <w:t>) et qui relèvent des cadres d’emplois et grades suivants : … (</w:t>
      </w:r>
      <w:r>
        <w:rPr>
          <w:rFonts w:ascii="Times New Roman" w:hAnsi="Times New Roman" w:cs="Times New Roman"/>
          <w:i/>
          <w:color w:val="000000"/>
          <w:sz w:val="24"/>
          <w:szCs w:val="24"/>
        </w:rPr>
        <w:t>é</w:t>
      </w:r>
      <w:r w:rsidRPr="001B050A">
        <w:rPr>
          <w:rFonts w:ascii="Times New Roman" w:hAnsi="Times New Roman" w:cs="Times New Roman"/>
          <w:i/>
          <w:color w:val="000000"/>
          <w:sz w:val="24"/>
          <w:szCs w:val="24"/>
        </w:rPr>
        <w:t>numérer les cadres d’emplois et grades concernés</w:t>
      </w:r>
      <w:r>
        <w:rPr>
          <w:rFonts w:ascii="Times New Roman" w:hAnsi="Times New Roman" w:cs="Times New Roman"/>
          <w:color w:val="000000"/>
          <w:sz w:val="24"/>
          <w:szCs w:val="24"/>
        </w:rPr>
        <w:t>)</w:t>
      </w:r>
    </w:p>
    <w:p w:rsidR="001B050A" w:rsidRPr="005C0653"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AB0F88" w:rsidRDefault="001B050A" w:rsidP="001B050A">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2</w:t>
      </w:r>
      <w:r w:rsidRPr="00AB0F88">
        <w:rPr>
          <w:rFonts w:ascii="Times New Roman" w:hAnsi="Times New Roman" w:cs="Times New Roman"/>
          <w:b/>
          <w:color w:val="000000"/>
          <w:sz w:val="24"/>
          <w:szCs w:val="24"/>
        </w:rPr>
        <w:t> :</w:t>
      </w:r>
      <w:r w:rsidRPr="00720124">
        <w:rPr>
          <w:rFonts w:ascii="Arial" w:hAnsi="Arial" w:cs="Arial"/>
        </w:rPr>
        <w:t xml:space="preserve"> </w:t>
      </w:r>
      <w:r w:rsidRPr="00720124">
        <w:rPr>
          <w:rFonts w:ascii="Times New Roman" w:hAnsi="Times New Roman" w:cs="Times New Roman"/>
          <w:b/>
          <w:color w:val="000000"/>
          <w:sz w:val="24"/>
          <w:szCs w:val="24"/>
        </w:rPr>
        <w:t>Modalités de versement</w:t>
      </w: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30225C">
        <w:rPr>
          <w:rFonts w:ascii="Times New Roman" w:hAnsi="Times New Roman" w:cs="Times New Roman"/>
          <w:color w:val="000000"/>
          <w:sz w:val="24"/>
          <w:szCs w:val="24"/>
        </w:rPr>
        <w:t>Le montant de l’indemnité ne peut excéder une somme équivalente au double de la rémunération brute annuelle (Traitement indiciaire brut, Indemnité de résidence, SFT, primes) perçue par l'agent au cours de l'année civile précédant celle du dépôt de sa demande de démission.</w:t>
      </w:r>
    </w:p>
    <w:p w:rsidR="001B050A" w:rsidRPr="0030225C"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30225C"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30225C">
        <w:rPr>
          <w:rFonts w:ascii="Times New Roman" w:hAnsi="Times New Roman" w:cs="Times New Roman"/>
          <w:color w:val="000000"/>
          <w:sz w:val="24"/>
          <w:szCs w:val="24"/>
        </w:rPr>
        <w:t>Cette indemnité de départ volontaire est versée en une seule fois dès lors que la démission est devenue effective.</w:t>
      </w:r>
    </w:p>
    <w:p w:rsidR="001B050A" w:rsidRPr="0030225C"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30225C">
        <w:rPr>
          <w:rFonts w:ascii="Times New Roman" w:hAnsi="Times New Roman" w:cs="Times New Roman"/>
          <w:color w:val="000000"/>
          <w:sz w:val="24"/>
          <w:szCs w:val="24"/>
        </w:rPr>
        <w:t>L'indemnité de départ volontaire est exclusive de toute autre indemnité de même nature.</w:t>
      </w:r>
    </w:p>
    <w:p w:rsidR="001B050A" w:rsidRPr="0030225C"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30225C"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30225C">
        <w:rPr>
          <w:rFonts w:ascii="Times New Roman" w:hAnsi="Times New Roman" w:cs="Times New Roman"/>
          <w:color w:val="000000"/>
          <w:sz w:val="24"/>
          <w:szCs w:val="24"/>
        </w:rPr>
        <w:t>Elle donnera lieu à un arrêté individuel du Maire (</w:t>
      </w:r>
      <w:r w:rsidRPr="0030225C">
        <w:rPr>
          <w:rFonts w:ascii="Times New Roman" w:hAnsi="Times New Roman" w:cs="Times New Roman"/>
          <w:i/>
          <w:color w:val="000000"/>
          <w:sz w:val="24"/>
          <w:szCs w:val="24"/>
        </w:rPr>
        <w:t>ou du Président</w:t>
      </w:r>
      <w:r w:rsidRPr="0030225C">
        <w:rPr>
          <w:rFonts w:ascii="Times New Roman" w:hAnsi="Times New Roman" w:cs="Times New Roman"/>
          <w:color w:val="000000"/>
          <w:sz w:val="24"/>
          <w:szCs w:val="24"/>
        </w:rPr>
        <w:t>).</w:t>
      </w:r>
    </w:p>
    <w:p w:rsidR="001B050A" w:rsidRPr="00534698" w:rsidRDefault="001B050A" w:rsidP="001B050A">
      <w:pPr>
        <w:autoSpaceDE w:val="0"/>
        <w:autoSpaceDN w:val="0"/>
        <w:adjustRightInd w:val="0"/>
        <w:spacing w:after="0" w:line="240" w:lineRule="auto"/>
        <w:jc w:val="both"/>
        <w:rPr>
          <w:rFonts w:ascii="Times New Roman" w:hAnsi="Times New Roman" w:cs="Times New Roman"/>
          <w:sz w:val="24"/>
          <w:szCs w:val="24"/>
        </w:rPr>
      </w:pPr>
    </w:p>
    <w:p w:rsidR="001B050A" w:rsidRPr="001C2FDA" w:rsidRDefault="001B050A" w:rsidP="001B050A">
      <w:pPr>
        <w:autoSpaceDE w:val="0"/>
        <w:autoSpaceDN w:val="0"/>
        <w:adjustRightInd w:val="0"/>
        <w:spacing w:after="0" w:line="240" w:lineRule="auto"/>
        <w:jc w:val="both"/>
        <w:rPr>
          <w:rFonts w:ascii="Arial" w:hAnsi="Arial" w:cs="Arial"/>
        </w:rPr>
      </w:pPr>
      <w:r w:rsidRPr="0030225C">
        <w:rPr>
          <w:rFonts w:ascii="Times New Roman" w:hAnsi="Times New Roman" w:cs="Times New Roman"/>
          <w:b/>
          <w:bCs/>
          <w:sz w:val="24"/>
          <w:szCs w:val="24"/>
          <w:u w:val="single"/>
        </w:rPr>
        <w:t>Article 3</w:t>
      </w:r>
      <w:r w:rsidRPr="0030225C">
        <w:rPr>
          <w:rFonts w:ascii="Times New Roman" w:hAnsi="Times New Roman" w:cs="Times New Roman"/>
          <w:b/>
          <w:bCs/>
          <w:sz w:val="24"/>
          <w:szCs w:val="24"/>
        </w:rPr>
        <w:t> :</w:t>
      </w:r>
      <w:r w:rsidRPr="0030225C">
        <w:rPr>
          <w:rFonts w:ascii="Times New Roman" w:hAnsi="Times New Roman" w:cs="Times New Roman"/>
          <w:b/>
          <w:color w:val="000000"/>
          <w:sz w:val="24"/>
          <w:szCs w:val="24"/>
        </w:rPr>
        <w:t xml:space="preserve"> Détermination du montant individuel</w:t>
      </w:r>
    </w:p>
    <w:p w:rsidR="001B050A" w:rsidRP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1B050A">
        <w:rPr>
          <w:rFonts w:ascii="Times New Roman" w:hAnsi="Times New Roman" w:cs="Times New Roman"/>
          <w:color w:val="000000"/>
          <w:sz w:val="24"/>
          <w:szCs w:val="24"/>
        </w:rPr>
        <w:t>Le montant individuel sera versé dans les conditions dans le tableau ci-</w:t>
      </w:r>
      <w:r w:rsidRPr="001C2FDA">
        <w:rPr>
          <w:rFonts w:ascii="Times New Roman" w:hAnsi="Times New Roman" w:cs="Times New Roman"/>
          <w:i/>
          <w:color w:val="000000"/>
          <w:sz w:val="24"/>
          <w:szCs w:val="24"/>
        </w:rPr>
        <w:t>après (</w:t>
      </w:r>
      <w:r w:rsidRPr="001C2FDA">
        <w:rPr>
          <w:rFonts w:ascii="Times New Roman" w:hAnsi="Times New Roman" w:cs="Times New Roman"/>
          <w:b/>
          <w:i/>
          <w:color w:val="000000"/>
          <w:sz w:val="24"/>
          <w:szCs w:val="24"/>
          <w:u w:val="single"/>
        </w:rPr>
        <w:t>ancienneté et montant donnés à titre d’exemple</w:t>
      </w:r>
      <w:r w:rsidRPr="001C2FDA">
        <w:rPr>
          <w:rFonts w:ascii="Times New Roman" w:hAnsi="Times New Roman" w:cs="Times New Roman"/>
          <w:i/>
          <w:color w:val="000000"/>
          <w:sz w:val="24"/>
          <w:szCs w:val="24"/>
        </w:rPr>
        <w:t>)</w:t>
      </w:r>
      <w:r w:rsidRPr="001B050A">
        <w:rPr>
          <w:rFonts w:ascii="Times New Roman" w:hAnsi="Times New Roman" w:cs="Times New Roman"/>
          <w:color w:val="000000"/>
          <w:sz w:val="24"/>
          <w:szCs w:val="24"/>
        </w:rPr>
        <w:t> :</w:t>
      </w:r>
    </w:p>
    <w:p w:rsidR="001B050A" w:rsidRP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tbl>
      <w:tblPr>
        <w:tblStyle w:val="Grilledutableau"/>
        <w:tblW w:w="0" w:type="auto"/>
        <w:tblLook w:val="04A0" w:firstRow="1" w:lastRow="0" w:firstColumn="1" w:lastColumn="0" w:noHBand="0" w:noVBand="1"/>
      </w:tblPr>
      <w:tblGrid>
        <w:gridCol w:w="4390"/>
        <w:gridCol w:w="4672"/>
      </w:tblGrid>
      <w:tr w:rsidR="001B050A" w:rsidRPr="001B050A" w:rsidTr="001B050A">
        <w:tc>
          <w:tcPr>
            <w:tcW w:w="4390" w:type="dxa"/>
          </w:tcPr>
          <w:p w:rsidR="001B050A" w:rsidRPr="001B050A" w:rsidRDefault="001B050A" w:rsidP="001B050A">
            <w:pPr>
              <w:autoSpaceDE w:val="0"/>
              <w:autoSpaceDN w:val="0"/>
              <w:adjustRightInd w:val="0"/>
              <w:spacing w:after="0" w:line="240" w:lineRule="auto"/>
              <w:jc w:val="center"/>
              <w:rPr>
                <w:rFonts w:ascii="Times New Roman" w:hAnsi="Times New Roman" w:cs="Times New Roman"/>
                <w:i/>
                <w:color w:val="000000"/>
                <w:sz w:val="24"/>
                <w:szCs w:val="24"/>
              </w:rPr>
            </w:pPr>
            <w:r w:rsidRPr="001B050A">
              <w:rPr>
                <w:rFonts w:ascii="Times New Roman" w:hAnsi="Times New Roman" w:cs="Times New Roman"/>
                <w:i/>
                <w:color w:val="000000"/>
                <w:sz w:val="24"/>
                <w:szCs w:val="24"/>
              </w:rPr>
              <w:t>Ancienneté dans la collectivité</w:t>
            </w:r>
          </w:p>
        </w:tc>
        <w:tc>
          <w:tcPr>
            <w:tcW w:w="4672" w:type="dxa"/>
          </w:tcPr>
          <w:p w:rsidR="001B050A" w:rsidRPr="001B050A" w:rsidRDefault="001B050A" w:rsidP="001B050A">
            <w:pPr>
              <w:autoSpaceDE w:val="0"/>
              <w:autoSpaceDN w:val="0"/>
              <w:adjustRightInd w:val="0"/>
              <w:spacing w:after="0" w:line="240" w:lineRule="auto"/>
              <w:jc w:val="center"/>
              <w:rPr>
                <w:rFonts w:ascii="Times New Roman" w:hAnsi="Times New Roman" w:cs="Times New Roman"/>
                <w:i/>
                <w:color w:val="000000"/>
                <w:sz w:val="24"/>
                <w:szCs w:val="24"/>
              </w:rPr>
            </w:pPr>
            <w:r w:rsidRPr="001B050A">
              <w:rPr>
                <w:rFonts w:ascii="Times New Roman" w:hAnsi="Times New Roman" w:cs="Times New Roman"/>
                <w:i/>
                <w:color w:val="000000"/>
                <w:sz w:val="24"/>
                <w:szCs w:val="24"/>
              </w:rPr>
              <w:t>Montant de l’indemnité</w:t>
            </w:r>
          </w:p>
        </w:tc>
      </w:tr>
      <w:tr w:rsidR="001B050A" w:rsidRPr="001B050A" w:rsidTr="001B050A">
        <w:tc>
          <w:tcPr>
            <w:tcW w:w="4390" w:type="dxa"/>
          </w:tcPr>
          <w:p w:rsidR="001B050A" w:rsidRPr="001B050A" w:rsidRDefault="001B050A" w:rsidP="001B050A">
            <w:pPr>
              <w:autoSpaceDE w:val="0"/>
              <w:autoSpaceDN w:val="0"/>
              <w:adjustRightInd w:val="0"/>
              <w:spacing w:after="0" w:line="240" w:lineRule="auto"/>
              <w:jc w:val="center"/>
              <w:rPr>
                <w:rFonts w:ascii="Times New Roman" w:hAnsi="Times New Roman" w:cs="Times New Roman"/>
                <w:i/>
                <w:color w:val="000000"/>
                <w:sz w:val="24"/>
                <w:szCs w:val="24"/>
              </w:rPr>
            </w:pPr>
            <w:r w:rsidRPr="001B050A">
              <w:rPr>
                <w:rFonts w:ascii="Times New Roman" w:hAnsi="Times New Roman" w:cs="Times New Roman"/>
                <w:i/>
                <w:color w:val="000000"/>
                <w:sz w:val="24"/>
                <w:szCs w:val="24"/>
              </w:rPr>
              <w:t>Entre 5 et 10 ans</w:t>
            </w:r>
          </w:p>
        </w:tc>
        <w:tc>
          <w:tcPr>
            <w:tcW w:w="4672" w:type="dxa"/>
          </w:tcPr>
          <w:p w:rsidR="001B050A" w:rsidRPr="001B050A" w:rsidRDefault="001B050A" w:rsidP="001B050A">
            <w:pPr>
              <w:autoSpaceDE w:val="0"/>
              <w:autoSpaceDN w:val="0"/>
              <w:adjustRightInd w:val="0"/>
              <w:spacing w:after="0" w:line="240" w:lineRule="auto"/>
              <w:jc w:val="center"/>
              <w:rPr>
                <w:rFonts w:ascii="Times New Roman" w:hAnsi="Times New Roman" w:cs="Times New Roman"/>
                <w:i/>
                <w:color w:val="000000"/>
                <w:sz w:val="24"/>
                <w:szCs w:val="24"/>
              </w:rPr>
            </w:pPr>
            <w:r w:rsidRPr="001B050A">
              <w:rPr>
                <w:rFonts w:ascii="Times New Roman" w:hAnsi="Times New Roman" w:cs="Times New Roman"/>
                <w:i/>
                <w:color w:val="000000"/>
                <w:sz w:val="24"/>
                <w:szCs w:val="24"/>
              </w:rPr>
              <w:t>6 mois de salaire brut</w:t>
            </w:r>
          </w:p>
        </w:tc>
      </w:tr>
      <w:tr w:rsidR="001B050A" w:rsidRPr="001B050A" w:rsidTr="001B050A">
        <w:tc>
          <w:tcPr>
            <w:tcW w:w="4390" w:type="dxa"/>
          </w:tcPr>
          <w:p w:rsidR="001B050A" w:rsidRPr="001B050A" w:rsidRDefault="001B050A" w:rsidP="001B050A">
            <w:pPr>
              <w:autoSpaceDE w:val="0"/>
              <w:autoSpaceDN w:val="0"/>
              <w:adjustRightInd w:val="0"/>
              <w:spacing w:after="0" w:line="240" w:lineRule="auto"/>
              <w:jc w:val="center"/>
              <w:rPr>
                <w:rFonts w:ascii="Times New Roman" w:hAnsi="Times New Roman" w:cs="Times New Roman"/>
                <w:i/>
                <w:color w:val="000000"/>
                <w:sz w:val="24"/>
                <w:szCs w:val="24"/>
              </w:rPr>
            </w:pPr>
            <w:r w:rsidRPr="001B050A">
              <w:rPr>
                <w:rFonts w:ascii="Times New Roman" w:hAnsi="Times New Roman" w:cs="Times New Roman"/>
                <w:i/>
                <w:color w:val="000000"/>
                <w:sz w:val="24"/>
                <w:szCs w:val="24"/>
              </w:rPr>
              <w:t>Entre 10 et 20 ans</w:t>
            </w:r>
          </w:p>
        </w:tc>
        <w:tc>
          <w:tcPr>
            <w:tcW w:w="4672" w:type="dxa"/>
          </w:tcPr>
          <w:p w:rsidR="001B050A" w:rsidRPr="001B050A" w:rsidRDefault="001B050A" w:rsidP="001B050A">
            <w:pPr>
              <w:autoSpaceDE w:val="0"/>
              <w:autoSpaceDN w:val="0"/>
              <w:adjustRightInd w:val="0"/>
              <w:spacing w:after="0" w:line="240" w:lineRule="auto"/>
              <w:jc w:val="center"/>
              <w:rPr>
                <w:rFonts w:ascii="Times New Roman" w:hAnsi="Times New Roman" w:cs="Times New Roman"/>
                <w:i/>
                <w:color w:val="000000"/>
                <w:sz w:val="24"/>
                <w:szCs w:val="24"/>
              </w:rPr>
            </w:pPr>
            <w:r w:rsidRPr="001B050A">
              <w:rPr>
                <w:rFonts w:ascii="Times New Roman" w:hAnsi="Times New Roman" w:cs="Times New Roman"/>
                <w:i/>
                <w:color w:val="000000"/>
                <w:sz w:val="24"/>
                <w:szCs w:val="24"/>
              </w:rPr>
              <w:t>1 an de salaire</w:t>
            </w:r>
            <w:r w:rsidR="00EC46A3">
              <w:rPr>
                <w:rFonts w:ascii="Times New Roman" w:hAnsi="Times New Roman" w:cs="Times New Roman"/>
                <w:i/>
                <w:color w:val="000000"/>
                <w:sz w:val="24"/>
                <w:szCs w:val="24"/>
              </w:rPr>
              <w:t xml:space="preserve"> brut</w:t>
            </w:r>
          </w:p>
        </w:tc>
      </w:tr>
      <w:tr w:rsidR="001B050A" w:rsidRPr="001B050A" w:rsidTr="001B050A">
        <w:tc>
          <w:tcPr>
            <w:tcW w:w="4390" w:type="dxa"/>
          </w:tcPr>
          <w:p w:rsidR="001B050A" w:rsidRPr="001B050A" w:rsidRDefault="001B050A" w:rsidP="001B050A">
            <w:pPr>
              <w:autoSpaceDE w:val="0"/>
              <w:autoSpaceDN w:val="0"/>
              <w:adjustRightInd w:val="0"/>
              <w:spacing w:after="0" w:line="240" w:lineRule="auto"/>
              <w:jc w:val="center"/>
              <w:rPr>
                <w:rFonts w:ascii="Times New Roman" w:hAnsi="Times New Roman" w:cs="Times New Roman"/>
                <w:i/>
                <w:color w:val="000000"/>
                <w:sz w:val="24"/>
                <w:szCs w:val="24"/>
              </w:rPr>
            </w:pPr>
            <w:r w:rsidRPr="001B050A">
              <w:rPr>
                <w:rFonts w:ascii="Times New Roman" w:hAnsi="Times New Roman" w:cs="Times New Roman"/>
                <w:i/>
                <w:color w:val="000000"/>
                <w:sz w:val="24"/>
                <w:szCs w:val="24"/>
              </w:rPr>
              <w:t>Plus de 20 ans</w:t>
            </w:r>
          </w:p>
        </w:tc>
        <w:tc>
          <w:tcPr>
            <w:tcW w:w="4672" w:type="dxa"/>
          </w:tcPr>
          <w:p w:rsidR="001B050A" w:rsidRPr="001B050A" w:rsidRDefault="001B050A" w:rsidP="001B050A">
            <w:pPr>
              <w:autoSpaceDE w:val="0"/>
              <w:autoSpaceDN w:val="0"/>
              <w:adjustRightInd w:val="0"/>
              <w:spacing w:after="0" w:line="240" w:lineRule="auto"/>
              <w:jc w:val="center"/>
              <w:rPr>
                <w:rFonts w:ascii="Times New Roman" w:hAnsi="Times New Roman" w:cs="Times New Roman"/>
                <w:i/>
                <w:color w:val="000000"/>
                <w:sz w:val="24"/>
                <w:szCs w:val="24"/>
              </w:rPr>
            </w:pPr>
            <w:r w:rsidRPr="001B050A">
              <w:rPr>
                <w:rFonts w:ascii="Times New Roman" w:hAnsi="Times New Roman" w:cs="Times New Roman"/>
                <w:i/>
                <w:color w:val="000000"/>
                <w:sz w:val="24"/>
                <w:szCs w:val="24"/>
              </w:rPr>
              <w:t>18 mois de salaire</w:t>
            </w:r>
            <w:r w:rsidR="00EC46A3">
              <w:rPr>
                <w:rFonts w:ascii="Times New Roman" w:hAnsi="Times New Roman" w:cs="Times New Roman"/>
                <w:i/>
                <w:color w:val="000000"/>
                <w:sz w:val="24"/>
                <w:szCs w:val="24"/>
              </w:rPr>
              <w:t xml:space="preserve"> brut</w:t>
            </w:r>
          </w:p>
        </w:tc>
      </w:tr>
    </w:tbl>
    <w:p w:rsidR="001B050A" w:rsidRDefault="001B050A" w:rsidP="001B050A">
      <w:pPr>
        <w:autoSpaceDE w:val="0"/>
        <w:autoSpaceDN w:val="0"/>
        <w:adjustRightInd w:val="0"/>
        <w:spacing w:after="0" w:line="240" w:lineRule="auto"/>
        <w:jc w:val="both"/>
        <w:rPr>
          <w:rFonts w:ascii="Times New Roman" w:hAnsi="Times New Roman" w:cs="Times New Roman"/>
          <w:b/>
          <w:bCs/>
          <w:sz w:val="24"/>
          <w:szCs w:val="24"/>
          <w:u w:val="single"/>
        </w:rPr>
      </w:pPr>
    </w:p>
    <w:p w:rsidR="001C2FD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30225C">
        <w:rPr>
          <w:rFonts w:ascii="Times New Roman" w:hAnsi="Times New Roman" w:cs="Times New Roman"/>
          <w:b/>
          <w:bCs/>
          <w:sz w:val="24"/>
          <w:szCs w:val="24"/>
          <w:u w:val="single"/>
        </w:rPr>
        <w:t>Article 4</w:t>
      </w:r>
      <w:r w:rsidRPr="00CF19A1">
        <w:rPr>
          <w:rFonts w:ascii="Times New Roman" w:hAnsi="Times New Roman" w:cs="Times New Roman"/>
          <w:b/>
          <w:bCs/>
          <w:sz w:val="24"/>
          <w:szCs w:val="24"/>
        </w:rPr>
        <w:t xml:space="preserve"> : </w:t>
      </w:r>
      <w:r w:rsidRPr="0030225C">
        <w:rPr>
          <w:rFonts w:ascii="Times New Roman" w:hAnsi="Times New Roman" w:cs="Times New Roman"/>
          <w:b/>
          <w:bCs/>
          <w:sz w:val="24"/>
          <w:szCs w:val="24"/>
        </w:rPr>
        <w:t>Procédure d’attribution</w:t>
      </w:r>
    </w:p>
    <w:p w:rsidR="001B050A" w:rsidRPr="001C2FDA" w:rsidRDefault="001B050A" w:rsidP="001B050A">
      <w:pPr>
        <w:autoSpaceDE w:val="0"/>
        <w:autoSpaceDN w:val="0"/>
        <w:adjustRightInd w:val="0"/>
        <w:spacing w:after="0" w:line="240" w:lineRule="auto"/>
        <w:jc w:val="both"/>
        <w:rPr>
          <w:rFonts w:ascii="Times New Roman" w:hAnsi="Times New Roman" w:cs="Times New Roman"/>
          <w:b/>
          <w:bCs/>
          <w:sz w:val="24"/>
          <w:szCs w:val="24"/>
          <w:u w:val="single"/>
        </w:rPr>
      </w:pPr>
      <w:r w:rsidRPr="0030225C">
        <w:rPr>
          <w:rFonts w:ascii="Times New Roman" w:hAnsi="Times New Roman" w:cs="Times New Roman"/>
          <w:color w:val="000000"/>
          <w:sz w:val="24"/>
          <w:szCs w:val="24"/>
        </w:rPr>
        <w:t>Pour bénéficier de ladite indemnité, l’agent devra formuler une demande écrite motivée par voie hiérarchique dans un délai de ………………. avant la date effective de démission.</w:t>
      </w:r>
    </w:p>
    <w:p w:rsidR="001B050A" w:rsidRPr="0030225C"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6C5D0A">
        <w:rPr>
          <w:rFonts w:ascii="Times New Roman" w:hAnsi="Times New Roman" w:cs="Times New Roman"/>
          <w:color w:val="000000"/>
          <w:sz w:val="24"/>
          <w:szCs w:val="24"/>
        </w:rPr>
        <w:t xml:space="preserve">La collectivité </w:t>
      </w:r>
      <w:r w:rsidRPr="006C5D0A">
        <w:rPr>
          <w:rFonts w:ascii="Times New Roman" w:hAnsi="Times New Roman" w:cs="Times New Roman"/>
          <w:i/>
          <w:color w:val="000000"/>
          <w:sz w:val="24"/>
          <w:szCs w:val="24"/>
        </w:rPr>
        <w:t>(ou établissement)</w:t>
      </w:r>
      <w:r w:rsidRPr="006C5D0A">
        <w:rPr>
          <w:rFonts w:ascii="Times New Roman" w:hAnsi="Times New Roman" w:cs="Times New Roman"/>
          <w:color w:val="000000"/>
          <w:sz w:val="24"/>
          <w:szCs w:val="24"/>
        </w:rPr>
        <w:t xml:space="preserve"> informe l’agent de sa décision et du montant de l’indemnité qui lui sera attribuée si sa démission est acceptée.</w:t>
      </w: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6C5D0A">
        <w:rPr>
          <w:rFonts w:ascii="Times New Roman" w:hAnsi="Times New Roman" w:cs="Times New Roman"/>
          <w:color w:val="000000"/>
          <w:sz w:val="24"/>
          <w:szCs w:val="24"/>
        </w:rPr>
        <w:t xml:space="preserve">L’agent présente alors sa démission à la collectivité </w:t>
      </w:r>
      <w:r w:rsidRPr="006C5D0A">
        <w:rPr>
          <w:rFonts w:ascii="Times New Roman" w:hAnsi="Times New Roman" w:cs="Times New Roman"/>
          <w:i/>
          <w:color w:val="000000"/>
          <w:sz w:val="24"/>
          <w:szCs w:val="24"/>
        </w:rPr>
        <w:t>(ou l’établissement)</w:t>
      </w:r>
      <w:r w:rsidRPr="006C5D0A">
        <w:rPr>
          <w:rFonts w:ascii="Times New Roman" w:hAnsi="Times New Roman" w:cs="Times New Roman"/>
          <w:color w:val="000000"/>
          <w:sz w:val="24"/>
          <w:szCs w:val="24"/>
        </w:rPr>
        <w:t>.</w:t>
      </w:r>
    </w:p>
    <w:p w:rsidR="001B050A" w:rsidRPr="006C5D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1C2FDA" w:rsidRDefault="001B050A" w:rsidP="001C2FDA">
      <w:pPr>
        <w:pStyle w:val="articleRI"/>
        <w:spacing w:before="0"/>
        <w:rPr>
          <w:rFonts w:eastAsiaTheme="minorHAnsi"/>
          <w:snapToGrid/>
          <w:sz w:val="24"/>
          <w:szCs w:val="24"/>
          <w:lang w:eastAsia="en-US"/>
        </w:rPr>
      </w:pPr>
      <w:r w:rsidRPr="0030225C">
        <w:rPr>
          <w:rFonts w:eastAsiaTheme="minorHAnsi"/>
          <w:snapToGrid/>
          <w:sz w:val="24"/>
          <w:szCs w:val="24"/>
          <w:u w:val="single"/>
          <w:lang w:eastAsia="en-US"/>
        </w:rPr>
        <w:t>Article 5</w:t>
      </w:r>
      <w:r w:rsidRPr="0030225C">
        <w:rPr>
          <w:rFonts w:eastAsiaTheme="minorHAnsi"/>
          <w:snapToGrid/>
          <w:sz w:val="24"/>
          <w:szCs w:val="24"/>
          <w:lang w:eastAsia="en-US"/>
        </w:rPr>
        <w:t> : Date d’effet</w:t>
      </w:r>
    </w:p>
    <w:p w:rsidR="001B050A" w:rsidRPr="0030225C"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30225C">
        <w:rPr>
          <w:rFonts w:ascii="Times New Roman" w:hAnsi="Times New Roman" w:cs="Times New Roman"/>
          <w:color w:val="000000"/>
          <w:sz w:val="24"/>
          <w:szCs w:val="24"/>
        </w:rPr>
        <w:t xml:space="preserve">Les dispositions de la présente délibération prendront effet après transmission aux services de l’Etat et publication et ou notification. </w:t>
      </w:r>
    </w:p>
    <w:p w:rsidR="001B050A" w:rsidRDefault="001B050A" w:rsidP="001B050A">
      <w:pPr>
        <w:pStyle w:val="articleRI"/>
        <w:spacing w:before="0"/>
        <w:rPr>
          <w:rFonts w:eastAsiaTheme="minorHAnsi"/>
          <w:snapToGrid/>
          <w:sz w:val="24"/>
          <w:szCs w:val="24"/>
          <w:u w:val="single"/>
          <w:lang w:eastAsia="en-US"/>
        </w:rPr>
      </w:pPr>
    </w:p>
    <w:p w:rsidR="001B050A" w:rsidRPr="0030225C" w:rsidRDefault="001B050A" w:rsidP="001B050A">
      <w:pPr>
        <w:pStyle w:val="articleRI"/>
        <w:spacing w:before="0"/>
        <w:rPr>
          <w:rFonts w:eastAsiaTheme="minorHAnsi"/>
          <w:snapToGrid/>
          <w:sz w:val="24"/>
          <w:szCs w:val="24"/>
          <w:lang w:eastAsia="en-US"/>
        </w:rPr>
      </w:pPr>
      <w:r w:rsidRPr="0030225C">
        <w:rPr>
          <w:rFonts w:eastAsiaTheme="minorHAnsi"/>
          <w:snapToGrid/>
          <w:sz w:val="24"/>
          <w:szCs w:val="24"/>
          <w:u w:val="single"/>
          <w:lang w:eastAsia="en-US"/>
        </w:rPr>
        <w:t>Article 6</w:t>
      </w:r>
      <w:r w:rsidRPr="0030225C">
        <w:rPr>
          <w:rFonts w:eastAsiaTheme="minorHAnsi"/>
          <w:snapToGrid/>
          <w:sz w:val="24"/>
          <w:szCs w:val="24"/>
          <w:lang w:eastAsia="en-US"/>
        </w:rPr>
        <w:t> : Crédits budgétaires</w:t>
      </w: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30225C">
        <w:rPr>
          <w:rFonts w:ascii="Times New Roman" w:hAnsi="Times New Roman" w:cs="Times New Roman"/>
          <w:color w:val="000000"/>
          <w:sz w:val="24"/>
          <w:szCs w:val="24"/>
        </w:rPr>
        <w:t>Les crédits correspondants seront prévus et inscri</w:t>
      </w:r>
      <w:r>
        <w:rPr>
          <w:rFonts w:ascii="Times New Roman" w:hAnsi="Times New Roman" w:cs="Times New Roman"/>
          <w:color w:val="000000"/>
          <w:sz w:val="24"/>
          <w:szCs w:val="24"/>
        </w:rPr>
        <w:t xml:space="preserve">ts au budget. </w:t>
      </w:r>
    </w:p>
    <w:p w:rsidR="001B050A"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p>
    <w:p w:rsidR="001B050A" w:rsidRPr="001C2FDA" w:rsidRDefault="001B050A" w:rsidP="001B050A">
      <w:pPr>
        <w:autoSpaceDE w:val="0"/>
        <w:autoSpaceDN w:val="0"/>
        <w:adjustRightInd w:val="0"/>
        <w:spacing w:after="0" w:line="240" w:lineRule="auto"/>
        <w:jc w:val="both"/>
        <w:rPr>
          <w:rFonts w:ascii="Times New Roman" w:eastAsia="Calibri" w:hAnsi="Times New Roman" w:cs="Times New Roman"/>
          <w:b/>
          <w:bCs/>
          <w:sz w:val="24"/>
          <w:szCs w:val="24"/>
        </w:rPr>
      </w:pPr>
      <w:r w:rsidRPr="0030225C">
        <w:rPr>
          <w:rFonts w:ascii="Times New Roman" w:eastAsia="Calibri" w:hAnsi="Times New Roman" w:cs="Times New Roman"/>
          <w:b/>
          <w:bCs/>
          <w:sz w:val="24"/>
          <w:szCs w:val="24"/>
          <w:u w:val="single"/>
        </w:rPr>
        <w:t xml:space="preserve">Article </w:t>
      </w:r>
      <w:r>
        <w:rPr>
          <w:rFonts w:ascii="Times New Roman" w:eastAsia="Calibri" w:hAnsi="Times New Roman" w:cs="Times New Roman"/>
          <w:b/>
          <w:bCs/>
          <w:sz w:val="24"/>
          <w:szCs w:val="24"/>
          <w:u w:val="single"/>
        </w:rPr>
        <w:t>7</w:t>
      </w:r>
      <w:r w:rsidRPr="0030225C">
        <w:rPr>
          <w:rFonts w:ascii="Times New Roman" w:eastAsia="Calibri" w:hAnsi="Times New Roman" w:cs="Times New Roman"/>
          <w:b/>
          <w:bCs/>
          <w:sz w:val="24"/>
          <w:szCs w:val="24"/>
        </w:rPr>
        <w:t> :</w:t>
      </w:r>
      <w:r>
        <w:rPr>
          <w:rFonts w:ascii="Times New Roman" w:eastAsia="Calibri" w:hAnsi="Times New Roman" w:cs="Times New Roman"/>
          <w:b/>
          <w:bCs/>
          <w:sz w:val="24"/>
          <w:szCs w:val="24"/>
        </w:rPr>
        <w:t xml:space="preserve"> Recours</w:t>
      </w:r>
    </w:p>
    <w:p w:rsidR="001B050A" w:rsidRPr="00513114" w:rsidRDefault="001B050A" w:rsidP="001B050A">
      <w:pPr>
        <w:autoSpaceDE w:val="0"/>
        <w:autoSpaceDN w:val="0"/>
        <w:adjustRightInd w:val="0"/>
        <w:spacing w:after="0" w:line="240" w:lineRule="auto"/>
        <w:jc w:val="both"/>
        <w:rPr>
          <w:rFonts w:ascii="Times New Roman" w:hAnsi="Times New Roman" w:cs="Times New Roman"/>
          <w:color w:val="000000"/>
          <w:sz w:val="24"/>
          <w:szCs w:val="24"/>
        </w:rPr>
      </w:pPr>
      <w:r w:rsidRPr="00513114">
        <w:rPr>
          <w:rFonts w:ascii="Times New Roman" w:hAnsi="Times New Roman" w:cs="Times New Roman"/>
          <w:color w:val="000000"/>
          <w:sz w:val="24"/>
          <w:szCs w:val="24"/>
        </w:rPr>
        <w:t xml:space="preserve">Le Maire </w:t>
      </w:r>
      <w:r w:rsidRPr="00513114">
        <w:rPr>
          <w:rFonts w:ascii="Times New Roman" w:hAnsi="Times New Roman" w:cs="Times New Roman"/>
          <w:i/>
          <w:color w:val="000000"/>
          <w:sz w:val="24"/>
          <w:szCs w:val="24"/>
        </w:rPr>
        <w:t>(ou le Président</w:t>
      </w:r>
      <w:r w:rsidRPr="00513114">
        <w:rPr>
          <w:rFonts w:ascii="Times New Roman" w:hAnsi="Times New Roman" w:cs="Times New Roman"/>
          <w:color w:val="000000"/>
          <w:sz w:val="24"/>
          <w:szCs w:val="24"/>
        </w:rPr>
        <w:t xml:space="preserve">) certifie sous sa responsabilité le caractère exécutoire de cet acte qui pourra faire l’objet d’un recours pour excès de pouvoir devant le tribunal administratif </w:t>
      </w:r>
      <w:proofErr w:type="gramStart"/>
      <w:r w:rsidRPr="00513114">
        <w:rPr>
          <w:rFonts w:ascii="Times New Roman" w:hAnsi="Times New Roman" w:cs="Times New Roman"/>
          <w:color w:val="000000"/>
          <w:sz w:val="24"/>
          <w:szCs w:val="24"/>
        </w:rPr>
        <w:t>d’Amiens</w:t>
      </w:r>
      <w:proofErr w:type="gramEnd"/>
      <w:r w:rsidRPr="00513114">
        <w:rPr>
          <w:rFonts w:ascii="Times New Roman" w:hAnsi="Times New Roman" w:cs="Times New Roman"/>
          <w:color w:val="000000"/>
          <w:sz w:val="24"/>
          <w:szCs w:val="24"/>
        </w:rPr>
        <w:t xml:space="preserve"> dans un délai de deux mois à compter de sa transmission au représentant de l’Etat et de sa publication.</w:t>
      </w:r>
    </w:p>
    <w:p w:rsidR="001B050A" w:rsidRDefault="001C2FDA" w:rsidP="001C2FDA">
      <w:pPr>
        <w:tabs>
          <w:tab w:val="left" w:pos="0"/>
        </w:tabs>
        <w:spacing w:after="0" w:line="240" w:lineRule="auto"/>
        <w:jc w:val="both"/>
        <w:rPr>
          <w:rFonts w:ascii="Times New Roman" w:eastAsia="Times New Roman" w:hAnsi="Times New Roman" w:cs="Times New Roman"/>
          <w:sz w:val="24"/>
          <w:szCs w:val="24"/>
          <w:lang w:eastAsia="fr-FR"/>
        </w:rPr>
      </w:pPr>
      <w:r w:rsidRPr="001C2FDA">
        <w:rPr>
          <w:rFonts w:ascii="Times New Roman" w:eastAsia="Times New Roman" w:hAnsi="Times New Roman" w:cs="Times New Roman"/>
          <w:sz w:val="24"/>
          <w:szCs w:val="24"/>
          <w:lang w:eastAsia="fr-FR"/>
        </w:rPr>
        <w:t xml:space="preserve">Le Tribunal Administratif peut être saisi au moyen de l’application informatique </w:t>
      </w:r>
      <w:proofErr w:type="spellStart"/>
      <w:r w:rsidRPr="001C2FDA">
        <w:rPr>
          <w:rFonts w:ascii="Times New Roman" w:eastAsia="Times New Roman" w:hAnsi="Times New Roman" w:cs="Times New Roman"/>
          <w:sz w:val="24"/>
          <w:szCs w:val="24"/>
          <w:lang w:eastAsia="fr-FR"/>
        </w:rPr>
        <w:t>télérecours</w:t>
      </w:r>
      <w:proofErr w:type="spellEnd"/>
      <w:r w:rsidRPr="001C2FDA">
        <w:rPr>
          <w:rFonts w:ascii="Times New Roman" w:eastAsia="Times New Roman" w:hAnsi="Times New Roman" w:cs="Times New Roman"/>
          <w:sz w:val="24"/>
          <w:szCs w:val="24"/>
          <w:lang w:eastAsia="fr-FR"/>
        </w:rPr>
        <w:t xml:space="preserve"> citoyen accessible par le biais du site </w:t>
      </w:r>
      <w:hyperlink r:id="rId7" w:history="1">
        <w:r w:rsidRPr="001C2FDA">
          <w:rPr>
            <w:rFonts w:ascii="Times New Roman" w:eastAsia="Times New Roman" w:hAnsi="Times New Roman" w:cs="Times New Roman"/>
            <w:color w:val="0563C1" w:themeColor="hyperlink"/>
            <w:sz w:val="24"/>
            <w:szCs w:val="24"/>
            <w:u w:val="single"/>
            <w:lang w:eastAsia="fr-FR"/>
          </w:rPr>
          <w:t>www.telerecours.fr</w:t>
        </w:r>
      </w:hyperlink>
      <w:r w:rsidRPr="001C2FDA">
        <w:rPr>
          <w:rFonts w:ascii="Times New Roman" w:eastAsia="Times New Roman" w:hAnsi="Times New Roman" w:cs="Times New Roman"/>
          <w:sz w:val="24"/>
          <w:szCs w:val="24"/>
          <w:lang w:eastAsia="fr-FR"/>
        </w:rPr>
        <w:t>.</w:t>
      </w:r>
    </w:p>
    <w:p w:rsidR="001C2FDA" w:rsidRPr="001C2FDA" w:rsidRDefault="001C2FDA" w:rsidP="001C2FDA">
      <w:pPr>
        <w:tabs>
          <w:tab w:val="left" w:pos="0"/>
        </w:tabs>
        <w:spacing w:after="0" w:line="240" w:lineRule="auto"/>
        <w:jc w:val="both"/>
        <w:rPr>
          <w:rFonts w:ascii="Times New Roman" w:eastAsia="Times New Roman" w:hAnsi="Times New Roman" w:cs="Times New Roman"/>
          <w:sz w:val="24"/>
          <w:szCs w:val="24"/>
          <w:lang w:eastAsia="fr-FR"/>
        </w:rPr>
      </w:pPr>
    </w:p>
    <w:p w:rsidR="001B050A" w:rsidRPr="00F37945" w:rsidRDefault="001B050A" w:rsidP="001B050A">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rsidR="001B050A" w:rsidRPr="00F37945" w:rsidRDefault="001B050A" w:rsidP="001B050A">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rsidR="001B050A" w:rsidRPr="00F37945" w:rsidRDefault="001B050A" w:rsidP="001B050A">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rsidR="001B050A" w:rsidRPr="00F37945" w:rsidRDefault="001B050A" w:rsidP="001B050A">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rsidR="001B050A" w:rsidRPr="00F37945" w:rsidRDefault="001B050A" w:rsidP="001B050A">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rsidR="001B050A" w:rsidRPr="00F37945" w:rsidRDefault="001B050A" w:rsidP="001B050A">
      <w:pPr>
        <w:pStyle w:val="TiretVuConsidrant"/>
        <w:spacing w:after="0"/>
        <w:ind w:left="0" w:firstLine="0"/>
        <w:rPr>
          <w:rFonts w:ascii="Times New Roman" w:hAnsi="Times New Roman" w:cs="Times New Roman"/>
          <w:iCs/>
          <w:sz w:val="24"/>
          <w:szCs w:val="24"/>
        </w:rPr>
      </w:pPr>
    </w:p>
    <w:p w:rsidR="001B050A" w:rsidRPr="00F37945" w:rsidRDefault="001B050A" w:rsidP="001B050A">
      <w:pPr>
        <w:pStyle w:val="TiretVuConsidrant"/>
        <w:spacing w:after="0"/>
        <w:ind w:left="992" w:firstLine="425"/>
        <w:rPr>
          <w:rFonts w:ascii="Times New Roman" w:hAnsi="Times New Roman" w:cs="Times New Roman"/>
          <w:i/>
          <w:iCs/>
          <w:sz w:val="24"/>
          <w:szCs w:val="24"/>
        </w:rPr>
      </w:pPr>
    </w:p>
    <w:p w:rsidR="001B050A" w:rsidRPr="00F37945" w:rsidRDefault="001B050A" w:rsidP="001B050A">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rsidR="001B050A" w:rsidRPr="00F37945" w:rsidRDefault="001B050A" w:rsidP="001B050A">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rsidR="001B050A" w:rsidRPr="00F37945" w:rsidRDefault="001B050A" w:rsidP="001B050A">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rsidR="001B050A" w:rsidRPr="00F37945" w:rsidRDefault="001B050A" w:rsidP="001B050A">
      <w:pPr>
        <w:pStyle w:val="Signature"/>
        <w:ind w:left="0"/>
        <w:jc w:val="left"/>
        <w:rPr>
          <w:rFonts w:ascii="Times New Roman" w:hAnsi="Times New Roman"/>
          <w:i/>
          <w:iCs/>
          <w:sz w:val="24"/>
          <w:szCs w:val="24"/>
        </w:rPr>
      </w:pPr>
    </w:p>
    <w:p w:rsidR="001B050A" w:rsidRPr="00F37945" w:rsidRDefault="001B050A" w:rsidP="001B050A">
      <w:pPr>
        <w:pStyle w:val="Signature"/>
        <w:ind w:left="0"/>
        <w:jc w:val="left"/>
        <w:rPr>
          <w:rFonts w:ascii="Times New Roman" w:hAnsi="Times New Roman"/>
          <w:i/>
          <w:iCs/>
          <w:sz w:val="24"/>
          <w:szCs w:val="24"/>
        </w:rPr>
      </w:pPr>
    </w:p>
    <w:p w:rsidR="001B050A" w:rsidRPr="00662BD0" w:rsidRDefault="001B050A" w:rsidP="001B050A">
      <w:pPr>
        <w:pStyle w:val="Signature"/>
        <w:ind w:left="0"/>
        <w:jc w:val="left"/>
        <w:rPr>
          <w:rFonts w:ascii="Times New Roman" w:hAnsi="Times New Roman"/>
          <w:sz w:val="24"/>
          <w:szCs w:val="24"/>
        </w:rPr>
      </w:pPr>
    </w:p>
    <w:p w:rsidR="001B050A" w:rsidRDefault="001B050A" w:rsidP="001B050A">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rsidR="001B050A" w:rsidRPr="00995750" w:rsidRDefault="001B050A" w:rsidP="001B050A">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p w:rsidR="00360A4A" w:rsidRDefault="00360A4A"/>
    <w:sectPr w:rsidR="00360A4A" w:rsidSect="00B504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50A" w:rsidRDefault="001B050A" w:rsidP="001B050A">
      <w:pPr>
        <w:spacing w:after="0" w:line="240" w:lineRule="auto"/>
      </w:pPr>
      <w:r>
        <w:separator/>
      </w:r>
    </w:p>
  </w:endnote>
  <w:endnote w:type="continuationSeparator" w:id="0">
    <w:p w:rsidR="001B050A" w:rsidRDefault="001B050A" w:rsidP="001B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F88" w:rsidRPr="00AB0F88" w:rsidRDefault="00EC46A3" w:rsidP="00AB0F88">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sidR="0037215C">
      <w:rPr>
        <w:rFonts w:ascii="Times New Roman" w:hAnsi="Times New Roman" w:cs="Times New Roman"/>
      </w:rPr>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50A" w:rsidRDefault="001B050A" w:rsidP="001B050A">
      <w:pPr>
        <w:spacing w:after="0" w:line="240" w:lineRule="auto"/>
      </w:pPr>
      <w:r>
        <w:separator/>
      </w:r>
    </w:p>
  </w:footnote>
  <w:footnote w:type="continuationSeparator" w:id="0">
    <w:p w:rsidR="001B050A" w:rsidRDefault="001B050A" w:rsidP="001B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E4C"/>
    <w:multiLevelType w:val="hybridMultilevel"/>
    <w:tmpl w:val="6A301526"/>
    <w:lvl w:ilvl="0" w:tplc="A90814F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2E4B77"/>
    <w:multiLevelType w:val="hybridMultilevel"/>
    <w:tmpl w:val="983E2C0E"/>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B8499F"/>
    <w:multiLevelType w:val="hybridMultilevel"/>
    <w:tmpl w:val="18B4FC6A"/>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0A"/>
    <w:rsid w:val="00007963"/>
    <w:rsid w:val="00183214"/>
    <w:rsid w:val="001B050A"/>
    <w:rsid w:val="001C2FDA"/>
    <w:rsid w:val="00360A4A"/>
    <w:rsid w:val="0037215C"/>
    <w:rsid w:val="00B72804"/>
    <w:rsid w:val="00EC4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6FA1"/>
  <w15:chartTrackingRefBased/>
  <w15:docId w15:val="{C30BCFC7-56AE-4CAA-80A0-E3728C13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50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050A"/>
    <w:pPr>
      <w:ind w:left="720"/>
      <w:contextualSpacing/>
    </w:pPr>
  </w:style>
  <w:style w:type="paragraph" w:styleId="Pieddepage">
    <w:name w:val="footer"/>
    <w:basedOn w:val="Normal"/>
    <w:link w:val="PieddepageCar"/>
    <w:uiPriority w:val="99"/>
    <w:unhideWhenUsed/>
    <w:rsid w:val="001B05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50A"/>
  </w:style>
  <w:style w:type="paragraph" w:customStyle="1" w:styleId="VuConsidrant">
    <w:name w:val="Vu.Considérant"/>
    <w:basedOn w:val="Normal"/>
    <w:rsid w:val="001B050A"/>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1B050A"/>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1B050A"/>
    <w:rPr>
      <w:rFonts w:ascii="Arial" w:eastAsia="Times New Roman" w:hAnsi="Arial" w:cs="Times New Roman"/>
      <w:sz w:val="20"/>
      <w:szCs w:val="20"/>
      <w:lang w:eastAsia="fr-FR"/>
    </w:rPr>
  </w:style>
  <w:style w:type="paragraph" w:customStyle="1" w:styleId="notifi">
    <w:name w:val="notifié à"/>
    <w:basedOn w:val="Normal"/>
    <w:rsid w:val="001B050A"/>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1B050A"/>
    <w:pPr>
      <w:ind w:left="284" w:hanging="284"/>
    </w:pPr>
  </w:style>
  <w:style w:type="paragraph" w:customStyle="1" w:styleId="articleRI">
    <w:name w:val="article RI"/>
    <w:basedOn w:val="Normal"/>
    <w:autoRedefine/>
    <w:rsid w:val="001B050A"/>
    <w:pPr>
      <w:widowControl w:val="0"/>
      <w:tabs>
        <w:tab w:val="right" w:pos="9214"/>
      </w:tabs>
      <w:spacing w:before="120" w:after="0" w:line="240" w:lineRule="auto"/>
      <w:ind w:right="-426"/>
    </w:pPr>
    <w:rPr>
      <w:rFonts w:ascii="Times New Roman" w:eastAsia="Times New Roman" w:hAnsi="Times New Roman" w:cs="Times New Roman"/>
      <w:b/>
      <w:bCs/>
      <w:snapToGrid w:val="0"/>
      <w:sz w:val="28"/>
      <w:szCs w:val="20"/>
      <w:lang w:eastAsia="fr-FR"/>
    </w:rPr>
  </w:style>
  <w:style w:type="table" w:styleId="Grilledutableau">
    <w:name w:val="Table Grid"/>
    <w:basedOn w:val="TableauNormal"/>
    <w:uiPriority w:val="39"/>
    <w:rsid w:val="001B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B050A"/>
    <w:pPr>
      <w:tabs>
        <w:tab w:val="center" w:pos="4536"/>
        <w:tab w:val="right" w:pos="9072"/>
      </w:tabs>
      <w:spacing w:after="0" w:line="240" w:lineRule="auto"/>
    </w:pPr>
  </w:style>
  <w:style w:type="character" w:customStyle="1" w:styleId="En-tteCar">
    <w:name w:val="En-tête Car"/>
    <w:basedOn w:val="Policepardfaut"/>
    <w:link w:val="En-tte"/>
    <w:uiPriority w:val="99"/>
    <w:rsid w:val="001B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1155</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2018-11-21T15:23:00Z</dcterms:created>
  <dcterms:modified xsi:type="dcterms:W3CDTF">2020-01-10T13:24:00Z</dcterms:modified>
</cp:coreProperties>
</file>