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26C3" w14:textId="77777777" w:rsidR="00780D40" w:rsidRDefault="00780D40" w:rsidP="00780D40">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PORTANT CRÉATION </w:t>
      </w:r>
    </w:p>
    <w:p w14:paraId="115EDB70" w14:textId="77777777" w:rsidR="00780D40" w:rsidRPr="00E4698B" w:rsidRDefault="00780D40" w:rsidP="00780D40">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D’UN EMPLOI </w:t>
      </w:r>
      <w:r>
        <w:rPr>
          <w:rFonts w:ascii="Times New Roman" w:hAnsi="Times New Roman" w:cs="Times New Roman"/>
          <w:b/>
          <w:bCs/>
          <w:sz w:val="28"/>
          <w:szCs w:val="28"/>
        </w:rPr>
        <w:t xml:space="preserve">NON </w:t>
      </w:r>
      <w:r w:rsidRPr="005D1275">
        <w:rPr>
          <w:rFonts w:ascii="Times New Roman" w:hAnsi="Times New Roman" w:cs="Times New Roman"/>
          <w:b/>
          <w:bCs/>
          <w:sz w:val="28"/>
          <w:szCs w:val="28"/>
        </w:rPr>
        <w:t xml:space="preserve">PERMANENT </w:t>
      </w:r>
      <w:r w:rsidRPr="00E4698B">
        <w:rPr>
          <w:rFonts w:ascii="Times New Roman" w:hAnsi="Times New Roman" w:cs="Times New Roman"/>
          <w:b/>
          <w:bCs/>
          <w:sz w:val="28"/>
          <w:szCs w:val="28"/>
        </w:rPr>
        <w:t xml:space="preserve">POUR UN ACCROISSEMENT </w:t>
      </w:r>
      <w:r w:rsidRPr="005545FE">
        <w:rPr>
          <w:rFonts w:ascii="Times New Roman" w:hAnsi="Times New Roman" w:cs="Times New Roman"/>
          <w:b/>
          <w:bCs/>
          <w:i/>
          <w:color w:val="FF0000"/>
          <w:sz w:val="28"/>
          <w:szCs w:val="28"/>
        </w:rPr>
        <w:t>TEMPORAIRE</w:t>
      </w:r>
      <w:r w:rsidRPr="005545FE">
        <w:rPr>
          <w:rFonts w:ascii="Times New Roman" w:hAnsi="Times New Roman" w:cs="Times New Roman"/>
          <w:b/>
          <w:bCs/>
          <w:color w:val="FF0000"/>
          <w:sz w:val="28"/>
          <w:szCs w:val="28"/>
        </w:rPr>
        <w:t xml:space="preserve"> </w:t>
      </w:r>
      <w:r w:rsidRPr="005545FE">
        <w:rPr>
          <w:rFonts w:ascii="Times New Roman" w:hAnsi="Times New Roman" w:cs="Times New Roman"/>
          <w:b/>
          <w:bCs/>
          <w:i/>
          <w:color w:val="FF0000"/>
          <w:sz w:val="28"/>
          <w:szCs w:val="28"/>
        </w:rPr>
        <w:t>(OU SAISONNIER)</w:t>
      </w:r>
      <w:r w:rsidRPr="005545FE">
        <w:rPr>
          <w:rFonts w:ascii="Times New Roman" w:hAnsi="Times New Roman" w:cs="Times New Roman"/>
          <w:b/>
          <w:bCs/>
          <w:color w:val="FF0000"/>
          <w:sz w:val="28"/>
          <w:szCs w:val="28"/>
        </w:rPr>
        <w:t xml:space="preserve"> </w:t>
      </w:r>
      <w:r w:rsidRPr="00E4698B">
        <w:rPr>
          <w:rFonts w:ascii="Times New Roman" w:hAnsi="Times New Roman" w:cs="Times New Roman"/>
          <w:b/>
          <w:bCs/>
          <w:sz w:val="28"/>
          <w:szCs w:val="28"/>
        </w:rPr>
        <w:t>D’ACTIVITE</w:t>
      </w:r>
    </w:p>
    <w:p w14:paraId="7F150DEF" w14:textId="77777777" w:rsidR="00780D40" w:rsidRPr="00F37945" w:rsidRDefault="00780D40" w:rsidP="00780D40">
      <w:pPr>
        <w:tabs>
          <w:tab w:val="left" w:pos="284"/>
          <w:tab w:val="left" w:pos="2552"/>
        </w:tabs>
        <w:spacing w:after="0" w:line="240" w:lineRule="auto"/>
        <w:rPr>
          <w:rFonts w:ascii="Times New Roman" w:hAnsi="Times New Roman" w:cs="Times New Roman"/>
          <w:b/>
          <w:i/>
          <w:iCs/>
          <w:sz w:val="24"/>
          <w:szCs w:val="24"/>
        </w:rPr>
      </w:pPr>
    </w:p>
    <w:p w14:paraId="65C47725" w14:textId="327A75C0" w:rsidR="00780D40" w:rsidRPr="00F37945" w:rsidRDefault="00780D40" w:rsidP="00780D40">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 constituent des commentaires destinés à faciliter la rédaction de l</w:t>
      </w:r>
      <w:r>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3D1BA0E1" w14:textId="77777777" w:rsidR="00780D40" w:rsidRPr="00F37945" w:rsidRDefault="00780D40" w:rsidP="00780D40">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67F7BACB" w14:textId="77777777" w:rsidR="00780D40" w:rsidRPr="00F37945" w:rsidRDefault="00780D40" w:rsidP="00780D40">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25C5DC88" w14:textId="77777777" w:rsidR="00780D40" w:rsidRPr="00F37945" w:rsidRDefault="00780D40" w:rsidP="00780D40">
      <w:pPr>
        <w:pStyle w:val="Ontvotladelib"/>
        <w:tabs>
          <w:tab w:val="right" w:leader="dot" w:pos="9072"/>
        </w:tabs>
        <w:spacing w:after="0"/>
        <w:rPr>
          <w:rFonts w:ascii="Times New Roman" w:hAnsi="Times New Roman" w:cs="Times New Roman"/>
          <w:sz w:val="24"/>
          <w:szCs w:val="24"/>
        </w:rPr>
      </w:pPr>
    </w:p>
    <w:p w14:paraId="32AA1EA1" w14:textId="77777777" w:rsidR="00780D40" w:rsidRPr="00F37945" w:rsidRDefault="00780D40" w:rsidP="00780D40">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4365DC6E"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p>
    <w:p w14:paraId="35C64EEA"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13CE3084"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p>
    <w:p w14:paraId="6827F2B2"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5F968016" w14:textId="77777777" w:rsidR="00780D40" w:rsidRPr="00F37945" w:rsidRDefault="00780D40" w:rsidP="00780D40">
      <w:pPr>
        <w:pStyle w:val="Ontvotladelib"/>
        <w:spacing w:after="0"/>
        <w:rPr>
          <w:rFonts w:ascii="Times New Roman" w:hAnsi="Times New Roman" w:cs="Times New Roman"/>
          <w:sz w:val="24"/>
          <w:szCs w:val="24"/>
        </w:rPr>
      </w:pPr>
    </w:p>
    <w:p w14:paraId="2BBCBBA3" w14:textId="77777777" w:rsidR="00780D40" w:rsidRPr="00F37945" w:rsidRDefault="00780D40" w:rsidP="00780D40">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0277286C" w14:textId="77777777" w:rsidR="00780D40" w:rsidRPr="00F37945" w:rsidRDefault="00780D40" w:rsidP="00780D40">
      <w:pPr>
        <w:pStyle w:val="VuConsidrant"/>
        <w:spacing w:after="0"/>
        <w:rPr>
          <w:rFonts w:ascii="Times New Roman" w:hAnsi="Times New Roman" w:cs="Times New Roman"/>
          <w:sz w:val="24"/>
          <w:szCs w:val="24"/>
        </w:rPr>
      </w:pPr>
    </w:p>
    <w:p w14:paraId="3056604C" w14:textId="2DE695FF" w:rsidR="00780D40" w:rsidRPr="00F37945" w:rsidRDefault="00780D40" w:rsidP="00780D40">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 xml:space="preserve">Conformément à l’article </w:t>
      </w:r>
      <w:r w:rsidR="00FA6E21">
        <w:rPr>
          <w:rFonts w:ascii="Times New Roman" w:hAnsi="Times New Roman" w:cs="Times New Roman"/>
          <w:sz w:val="24"/>
          <w:szCs w:val="24"/>
        </w:rPr>
        <w:t>L. 313-1 du code général de la fonction publique</w:t>
      </w:r>
      <w:r w:rsidRPr="00F37945">
        <w:rPr>
          <w:rFonts w:ascii="Times New Roman" w:hAnsi="Times New Roman" w:cs="Times New Roman"/>
          <w:sz w:val="24"/>
          <w:szCs w:val="24"/>
        </w:rPr>
        <w:t>, les emplois de chaque collectivité ou établissement sont créés par l’organe délibérant de la collectivité ou de l’établissement.</w:t>
      </w:r>
    </w:p>
    <w:p w14:paraId="7CB90BC4" w14:textId="77777777" w:rsidR="00780D40" w:rsidRPr="00F37945" w:rsidRDefault="00780D40" w:rsidP="00780D40">
      <w:pPr>
        <w:pStyle w:val="VuConsidrant"/>
        <w:spacing w:after="0"/>
        <w:rPr>
          <w:rFonts w:ascii="Times New Roman" w:hAnsi="Times New Roman" w:cs="Times New Roman"/>
          <w:sz w:val="24"/>
          <w:szCs w:val="24"/>
        </w:rPr>
      </w:pPr>
    </w:p>
    <w:p w14:paraId="62054BF9" w14:textId="77777777" w:rsidR="00780D40" w:rsidRDefault="00780D40" w:rsidP="00780D40">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Il appartient donc au Conseil Municipal</w:t>
      </w:r>
      <w:r w:rsidRPr="00F37945">
        <w:rPr>
          <w:rFonts w:ascii="Times New Roman" w:hAnsi="Times New Roman" w:cs="Times New Roman"/>
          <w:i/>
          <w:iCs/>
          <w:sz w:val="24"/>
          <w:szCs w:val="24"/>
        </w:rPr>
        <w:t xml:space="preserve"> (ou autre assemblée)</w:t>
      </w:r>
      <w:r w:rsidRPr="00F37945">
        <w:rPr>
          <w:rFonts w:ascii="Times New Roman" w:hAnsi="Times New Roman" w:cs="Times New Roman"/>
          <w:sz w:val="24"/>
          <w:szCs w:val="24"/>
        </w:rPr>
        <w:t xml:space="preserve"> de fixer l’effectif des emplois nécessaires </w:t>
      </w:r>
      <w:r>
        <w:rPr>
          <w:rFonts w:ascii="Times New Roman" w:hAnsi="Times New Roman" w:cs="Times New Roman"/>
          <w:sz w:val="24"/>
          <w:szCs w:val="24"/>
        </w:rPr>
        <w:t>au fonctionnement des services</w:t>
      </w:r>
      <w:r w:rsidRPr="0029366A">
        <w:rPr>
          <w:rFonts w:ascii="Times New Roman" w:hAnsi="Times New Roman" w:cs="Times New Roman"/>
          <w:sz w:val="24"/>
          <w:szCs w:val="24"/>
        </w:rPr>
        <w:t>.</w:t>
      </w:r>
    </w:p>
    <w:p w14:paraId="00406D59" w14:textId="77777777" w:rsidR="00780D40" w:rsidRDefault="00780D40" w:rsidP="00780D40">
      <w:pPr>
        <w:pStyle w:val="VuConsidrant"/>
        <w:spacing w:after="0"/>
        <w:rPr>
          <w:rFonts w:ascii="Times New Roman" w:hAnsi="Times New Roman" w:cs="Times New Roman"/>
          <w:sz w:val="24"/>
          <w:szCs w:val="24"/>
        </w:rPr>
      </w:pPr>
    </w:p>
    <w:p w14:paraId="42AF934C" w14:textId="77777777" w:rsidR="00780D40" w:rsidRPr="005545FE" w:rsidRDefault="00780D40" w:rsidP="00780D40">
      <w:pPr>
        <w:pStyle w:val="VuConsidrant"/>
        <w:spacing w:after="0"/>
        <w:rPr>
          <w:rFonts w:ascii="Times New Roman" w:hAnsi="Times New Roman" w:cs="Times New Roman"/>
          <w:b/>
          <w:i/>
          <w:color w:val="FF0000"/>
          <w:sz w:val="24"/>
          <w:szCs w:val="24"/>
        </w:rPr>
      </w:pPr>
      <w:r w:rsidRPr="005545FE">
        <w:rPr>
          <w:rFonts w:ascii="Times New Roman" w:hAnsi="Times New Roman" w:cs="Times New Roman"/>
          <w:b/>
          <w:i/>
          <w:color w:val="FF0000"/>
          <w:sz w:val="24"/>
          <w:szCs w:val="24"/>
        </w:rPr>
        <w:t>Le cas échéant, pour un accroissement temporaire d’activité :</w:t>
      </w:r>
    </w:p>
    <w:p w14:paraId="64B2ABA4" w14:textId="20963222" w:rsidR="00780D40" w:rsidRPr="00E4698B" w:rsidRDefault="00780D40" w:rsidP="00780D40">
      <w:pPr>
        <w:pStyle w:val="VuConsidrant"/>
        <w:spacing w:after="0"/>
        <w:rPr>
          <w:rFonts w:ascii="Times New Roman" w:hAnsi="Times New Roman" w:cs="Times New Roman"/>
          <w:sz w:val="24"/>
          <w:szCs w:val="24"/>
        </w:rPr>
      </w:pPr>
      <w:r>
        <w:rPr>
          <w:rFonts w:ascii="Times New Roman" w:hAnsi="Times New Roman" w:cs="Times New Roman"/>
          <w:sz w:val="24"/>
          <w:szCs w:val="24"/>
        </w:rPr>
        <w:t>L</w:t>
      </w:r>
      <w:r w:rsidRPr="00E4698B">
        <w:rPr>
          <w:rFonts w:ascii="Times New Roman" w:hAnsi="Times New Roman" w:cs="Times New Roman"/>
          <w:sz w:val="24"/>
          <w:szCs w:val="24"/>
        </w:rPr>
        <w:t xml:space="preserve">es collectivités locales peuvent </w:t>
      </w:r>
      <w:r>
        <w:rPr>
          <w:rFonts w:ascii="Times New Roman" w:hAnsi="Times New Roman" w:cs="Times New Roman"/>
          <w:sz w:val="24"/>
          <w:szCs w:val="24"/>
        </w:rPr>
        <w:t xml:space="preserve">ainsi </w:t>
      </w:r>
      <w:r w:rsidRPr="00E4698B">
        <w:rPr>
          <w:rFonts w:ascii="Times New Roman" w:hAnsi="Times New Roman" w:cs="Times New Roman"/>
          <w:sz w:val="24"/>
          <w:szCs w:val="24"/>
        </w:rPr>
        <w:t xml:space="preserve">recruter des agents </w:t>
      </w:r>
      <w:r>
        <w:rPr>
          <w:rFonts w:ascii="Times New Roman" w:hAnsi="Times New Roman" w:cs="Times New Roman"/>
          <w:sz w:val="24"/>
          <w:szCs w:val="24"/>
        </w:rPr>
        <w:t>contractuels</w:t>
      </w:r>
      <w:r w:rsidRPr="00E4698B">
        <w:rPr>
          <w:rFonts w:ascii="Times New Roman" w:hAnsi="Times New Roman" w:cs="Times New Roman"/>
          <w:sz w:val="24"/>
          <w:szCs w:val="24"/>
        </w:rPr>
        <w:t xml:space="preserve"> sur des emplois non perman</w:t>
      </w:r>
      <w:r>
        <w:rPr>
          <w:rFonts w:ascii="Times New Roman" w:hAnsi="Times New Roman" w:cs="Times New Roman"/>
          <w:sz w:val="24"/>
          <w:szCs w:val="24"/>
        </w:rPr>
        <w:t xml:space="preserve">ents sur la base de l'article </w:t>
      </w:r>
      <w:r w:rsidR="00FA6E21">
        <w:rPr>
          <w:rFonts w:ascii="Times New Roman" w:hAnsi="Times New Roman" w:cs="Times New Roman"/>
          <w:sz w:val="24"/>
          <w:szCs w:val="24"/>
        </w:rPr>
        <w:t>L. 332-23</w:t>
      </w:r>
      <w:r w:rsidR="005545FE">
        <w:rPr>
          <w:rFonts w:ascii="Times New Roman" w:hAnsi="Times New Roman" w:cs="Times New Roman"/>
          <w:sz w:val="24"/>
          <w:szCs w:val="24"/>
        </w:rPr>
        <w:t xml:space="preserve"> 1°</w:t>
      </w:r>
      <w:r w:rsidR="00FA6E21">
        <w:rPr>
          <w:rFonts w:ascii="Times New Roman" w:hAnsi="Times New Roman" w:cs="Times New Roman"/>
          <w:sz w:val="24"/>
          <w:szCs w:val="24"/>
        </w:rPr>
        <w:t xml:space="preserve"> du code général de la fonction publique</w:t>
      </w:r>
      <w:r w:rsidRPr="00E4698B">
        <w:rPr>
          <w:rFonts w:ascii="Times New Roman" w:hAnsi="Times New Roman" w:cs="Times New Roman"/>
          <w:sz w:val="24"/>
          <w:szCs w:val="24"/>
        </w:rPr>
        <w:t>, afin de faire face à un accroissement temporaire d’activité.</w:t>
      </w:r>
    </w:p>
    <w:p w14:paraId="356FA36C" w14:textId="77777777" w:rsidR="00780D40" w:rsidRDefault="00780D40" w:rsidP="00780D40">
      <w:pPr>
        <w:pStyle w:val="VuConsidrant"/>
        <w:spacing w:after="0"/>
        <w:rPr>
          <w:rFonts w:ascii="Times New Roman" w:hAnsi="Times New Roman" w:cs="Times New Roman"/>
          <w:sz w:val="24"/>
          <w:szCs w:val="24"/>
        </w:rPr>
      </w:pPr>
      <w:r w:rsidRPr="00E4698B">
        <w:rPr>
          <w:rFonts w:ascii="Times New Roman" w:hAnsi="Times New Roman" w:cs="Times New Roman"/>
          <w:sz w:val="24"/>
          <w:szCs w:val="24"/>
        </w:rPr>
        <w:t xml:space="preserve">Ces emplois non permanents ne peuvent excéder 12 mois pendant </w:t>
      </w:r>
      <w:proofErr w:type="gramStart"/>
      <w:r w:rsidRPr="00E4698B">
        <w:rPr>
          <w:rFonts w:ascii="Times New Roman" w:hAnsi="Times New Roman" w:cs="Times New Roman"/>
          <w:sz w:val="24"/>
          <w:szCs w:val="24"/>
        </w:rPr>
        <w:t>une même période de 18 mois consécutifs</w:t>
      </w:r>
      <w:proofErr w:type="gramEnd"/>
      <w:r w:rsidRPr="00E4698B">
        <w:rPr>
          <w:rFonts w:ascii="Times New Roman" w:hAnsi="Times New Roman" w:cs="Times New Roman"/>
          <w:sz w:val="24"/>
          <w:szCs w:val="24"/>
        </w:rPr>
        <w:t>.</w:t>
      </w:r>
    </w:p>
    <w:p w14:paraId="16DD2ED8" w14:textId="77777777" w:rsidR="00780D40" w:rsidRDefault="00780D40" w:rsidP="00780D40">
      <w:pPr>
        <w:pStyle w:val="VuConsidrant"/>
        <w:spacing w:after="0"/>
        <w:rPr>
          <w:rFonts w:ascii="Times New Roman" w:hAnsi="Times New Roman" w:cs="Times New Roman"/>
          <w:sz w:val="24"/>
          <w:szCs w:val="24"/>
        </w:rPr>
      </w:pPr>
    </w:p>
    <w:p w14:paraId="3E5AC852" w14:textId="77777777" w:rsidR="00780D40" w:rsidRPr="005545FE" w:rsidRDefault="00780D40" w:rsidP="00780D40">
      <w:pPr>
        <w:pStyle w:val="VuConsidrant"/>
        <w:spacing w:after="0"/>
        <w:rPr>
          <w:rFonts w:ascii="Times New Roman" w:hAnsi="Times New Roman" w:cs="Times New Roman"/>
          <w:b/>
          <w:i/>
          <w:color w:val="FF0000"/>
          <w:sz w:val="24"/>
          <w:szCs w:val="24"/>
        </w:rPr>
      </w:pPr>
      <w:r w:rsidRPr="005545FE">
        <w:rPr>
          <w:rFonts w:ascii="Times New Roman" w:hAnsi="Times New Roman" w:cs="Times New Roman"/>
          <w:b/>
          <w:i/>
          <w:color w:val="FF0000"/>
          <w:sz w:val="24"/>
          <w:szCs w:val="24"/>
        </w:rPr>
        <w:t>Ou pour un accroissement saisonnier :</w:t>
      </w:r>
    </w:p>
    <w:p w14:paraId="3BC3BFF1" w14:textId="46CE249C" w:rsidR="00780D40" w:rsidRPr="00E4698B" w:rsidRDefault="00780D40" w:rsidP="00780D40">
      <w:pPr>
        <w:pStyle w:val="VuConsidrant"/>
        <w:spacing w:after="0"/>
        <w:rPr>
          <w:rFonts w:ascii="Times New Roman" w:hAnsi="Times New Roman" w:cs="Times New Roman"/>
          <w:sz w:val="24"/>
          <w:szCs w:val="24"/>
        </w:rPr>
      </w:pPr>
      <w:r>
        <w:rPr>
          <w:rFonts w:ascii="Times New Roman" w:hAnsi="Times New Roman" w:cs="Times New Roman"/>
          <w:sz w:val="24"/>
          <w:szCs w:val="24"/>
        </w:rPr>
        <w:t>L</w:t>
      </w:r>
      <w:r w:rsidRPr="00E4698B">
        <w:rPr>
          <w:rFonts w:ascii="Times New Roman" w:hAnsi="Times New Roman" w:cs="Times New Roman"/>
          <w:sz w:val="24"/>
          <w:szCs w:val="24"/>
        </w:rPr>
        <w:t xml:space="preserve">es collectivités locales peuvent </w:t>
      </w:r>
      <w:r>
        <w:rPr>
          <w:rFonts w:ascii="Times New Roman" w:hAnsi="Times New Roman" w:cs="Times New Roman"/>
          <w:sz w:val="24"/>
          <w:szCs w:val="24"/>
        </w:rPr>
        <w:t xml:space="preserve">ainsi </w:t>
      </w:r>
      <w:r w:rsidRPr="00E4698B">
        <w:rPr>
          <w:rFonts w:ascii="Times New Roman" w:hAnsi="Times New Roman" w:cs="Times New Roman"/>
          <w:sz w:val="24"/>
          <w:szCs w:val="24"/>
        </w:rPr>
        <w:t xml:space="preserve">recruter des agents </w:t>
      </w:r>
      <w:r>
        <w:rPr>
          <w:rFonts w:ascii="Times New Roman" w:hAnsi="Times New Roman" w:cs="Times New Roman"/>
          <w:sz w:val="24"/>
          <w:szCs w:val="24"/>
        </w:rPr>
        <w:t>contractuels</w:t>
      </w:r>
      <w:r w:rsidRPr="00E4698B">
        <w:rPr>
          <w:rFonts w:ascii="Times New Roman" w:hAnsi="Times New Roman" w:cs="Times New Roman"/>
          <w:sz w:val="24"/>
          <w:szCs w:val="24"/>
        </w:rPr>
        <w:t xml:space="preserve"> sur des emplois non permane</w:t>
      </w:r>
      <w:r>
        <w:rPr>
          <w:rFonts w:ascii="Times New Roman" w:hAnsi="Times New Roman" w:cs="Times New Roman"/>
          <w:sz w:val="24"/>
          <w:szCs w:val="24"/>
        </w:rPr>
        <w:t>nts sur la base de l'article</w:t>
      </w:r>
      <w:r w:rsidR="00FA6E21">
        <w:rPr>
          <w:rFonts w:ascii="Times New Roman" w:hAnsi="Times New Roman" w:cs="Times New Roman"/>
          <w:sz w:val="24"/>
          <w:szCs w:val="24"/>
        </w:rPr>
        <w:t xml:space="preserve"> </w:t>
      </w:r>
      <w:r w:rsidR="00FA6E21" w:rsidRPr="00FA6E21">
        <w:rPr>
          <w:rFonts w:ascii="Times New Roman" w:hAnsi="Times New Roman" w:cs="Times New Roman"/>
          <w:sz w:val="24"/>
          <w:szCs w:val="24"/>
        </w:rPr>
        <w:t>L. 332-23</w:t>
      </w:r>
      <w:r w:rsidR="005545FE">
        <w:rPr>
          <w:rFonts w:ascii="Times New Roman" w:hAnsi="Times New Roman" w:cs="Times New Roman"/>
          <w:sz w:val="24"/>
          <w:szCs w:val="24"/>
        </w:rPr>
        <w:t xml:space="preserve"> 2°</w:t>
      </w:r>
      <w:r w:rsidR="00FA6E21" w:rsidRPr="00FA6E21">
        <w:rPr>
          <w:rFonts w:ascii="Times New Roman" w:hAnsi="Times New Roman" w:cs="Times New Roman"/>
          <w:sz w:val="24"/>
          <w:szCs w:val="24"/>
        </w:rPr>
        <w:t xml:space="preserve"> du code général de la fonction publique</w:t>
      </w:r>
      <w:r w:rsidRPr="00E4698B">
        <w:rPr>
          <w:rFonts w:ascii="Times New Roman" w:hAnsi="Times New Roman" w:cs="Times New Roman"/>
          <w:sz w:val="24"/>
          <w:szCs w:val="24"/>
        </w:rPr>
        <w:t xml:space="preserve">, afin de faire face à un accroissement </w:t>
      </w:r>
      <w:r>
        <w:rPr>
          <w:rFonts w:ascii="Times New Roman" w:hAnsi="Times New Roman" w:cs="Times New Roman"/>
          <w:sz w:val="24"/>
          <w:szCs w:val="24"/>
        </w:rPr>
        <w:t>saisonnier</w:t>
      </w:r>
      <w:r w:rsidRPr="00E4698B">
        <w:rPr>
          <w:rFonts w:ascii="Times New Roman" w:hAnsi="Times New Roman" w:cs="Times New Roman"/>
          <w:sz w:val="24"/>
          <w:szCs w:val="24"/>
        </w:rPr>
        <w:t xml:space="preserve"> d’activité.</w:t>
      </w:r>
    </w:p>
    <w:p w14:paraId="5FA74555" w14:textId="3287A6E7" w:rsidR="00780D40" w:rsidRDefault="00780D40" w:rsidP="00780D40">
      <w:pPr>
        <w:pStyle w:val="VuConsidrant"/>
        <w:spacing w:after="0"/>
        <w:rPr>
          <w:rFonts w:ascii="Times New Roman" w:hAnsi="Times New Roman" w:cs="Times New Roman"/>
          <w:sz w:val="24"/>
          <w:szCs w:val="24"/>
        </w:rPr>
      </w:pPr>
      <w:r w:rsidRPr="00E4698B">
        <w:rPr>
          <w:rFonts w:ascii="Times New Roman" w:hAnsi="Times New Roman" w:cs="Times New Roman"/>
          <w:sz w:val="24"/>
          <w:szCs w:val="24"/>
        </w:rPr>
        <w:t xml:space="preserve">Ces emplois non </w:t>
      </w:r>
      <w:r>
        <w:rPr>
          <w:rFonts w:ascii="Times New Roman" w:hAnsi="Times New Roman" w:cs="Times New Roman"/>
          <w:sz w:val="24"/>
          <w:szCs w:val="24"/>
        </w:rPr>
        <w:t>permanents ne peuvent excéder 6</w:t>
      </w:r>
      <w:r w:rsidRPr="00E4698B">
        <w:rPr>
          <w:rFonts w:ascii="Times New Roman" w:hAnsi="Times New Roman" w:cs="Times New Roman"/>
          <w:sz w:val="24"/>
          <w:szCs w:val="24"/>
        </w:rPr>
        <w:t xml:space="preserve"> moi</w:t>
      </w:r>
      <w:r>
        <w:rPr>
          <w:rFonts w:ascii="Times New Roman" w:hAnsi="Times New Roman" w:cs="Times New Roman"/>
          <w:sz w:val="24"/>
          <w:szCs w:val="24"/>
        </w:rPr>
        <w:t xml:space="preserve">s pendant </w:t>
      </w:r>
      <w:proofErr w:type="gramStart"/>
      <w:r>
        <w:rPr>
          <w:rFonts w:ascii="Times New Roman" w:hAnsi="Times New Roman" w:cs="Times New Roman"/>
          <w:sz w:val="24"/>
          <w:szCs w:val="24"/>
        </w:rPr>
        <w:t>une même période de 12</w:t>
      </w:r>
      <w:r w:rsidRPr="00E4698B">
        <w:rPr>
          <w:rFonts w:ascii="Times New Roman" w:hAnsi="Times New Roman" w:cs="Times New Roman"/>
          <w:sz w:val="24"/>
          <w:szCs w:val="24"/>
        </w:rPr>
        <w:t xml:space="preserve"> mois consécutifs</w:t>
      </w:r>
      <w:proofErr w:type="gramEnd"/>
      <w:r w:rsidRPr="00E4698B">
        <w:rPr>
          <w:rFonts w:ascii="Times New Roman" w:hAnsi="Times New Roman" w:cs="Times New Roman"/>
          <w:sz w:val="24"/>
          <w:szCs w:val="24"/>
        </w:rPr>
        <w:t>.</w:t>
      </w:r>
    </w:p>
    <w:p w14:paraId="191AC4DC" w14:textId="32FEF6B4" w:rsidR="00F73980" w:rsidRDefault="00F73980" w:rsidP="00780D40">
      <w:pPr>
        <w:pStyle w:val="VuConsidrant"/>
        <w:spacing w:after="0"/>
        <w:rPr>
          <w:rFonts w:ascii="Times New Roman" w:hAnsi="Times New Roman" w:cs="Times New Roman"/>
          <w:sz w:val="24"/>
          <w:szCs w:val="24"/>
        </w:rPr>
      </w:pPr>
    </w:p>
    <w:p w14:paraId="7A4B1581" w14:textId="6290A8E6" w:rsidR="00F73980" w:rsidRPr="00700D34" w:rsidRDefault="00F73980" w:rsidP="0065603E">
      <w:pPr>
        <w:pStyle w:val="VuConsidrant"/>
        <w:spacing w:after="0"/>
        <w:rPr>
          <w:rFonts w:ascii="Times New Roman" w:hAnsi="Times New Roman" w:cs="Times New Roman"/>
          <w:i/>
          <w:iCs/>
          <w:color w:val="FF0000"/>
          <w:sz w:val="24"/>
          <w:szCs w:val="24"/>
        </w:rPr>
      </w:pPr>
      <w:r w:rsidRPr="00700D34">
        <w:rPr>
          <w:rFonts w:ascii="Times New Roman" w:hAnsi="Times New Roman" w:cs="Times New Roman"/>
          <w:i/>
          <w:iCs/>
          <w:color w:val="FF0000"/>
          <w:sz w:val="24"/>
          <w:szCs w:val="24"/>
        </w:rPr>
        <w:t>(</w:t>
      </w:r>
      <w:r w:rsidRPr="00700D34">
        <w:rPr>
          <w:rFonts w:ascii="Times New Roman" w:hAnsi="Times New Roman" w:cs="Times New Roman"/>
          <w:b/>
          <w:bCs/>
          <w:i/>
          <w:iCs/>
          <w:color w:val="FF0000"/>
          <w:sz w:val="24"/>
          <w:szCs w:val="24"/>
        </w:rPr>
        <w:t>A noter</w:t>
      </w:r>
      <w:r w:rsidRPr="00700D34">
        <w:rPr>
          <w:rFonts w:ascii="Times New Roman" w:hAnsi="Times New Roman" w:cs="Times New Roman"/>
          <w:i/>
          <w:iCs/>
          <w:color w:val="FF0000"/>
          <w:sz w:val="24"/>
          <w:szCs w:val="24"/>
        </w:rPr>
        <w:t> : l’accroissement temporaire d’activité est soumis au versement d’une indemnité de fin</w:t>
      </w:r>
      <w:r w:rsidR="0065603E" w:rsidRPr="00700D34">
        <w:rPr>
          <w:rFonts w:ascii="Times New Roman" w:hAnsi="Times New Roman" w:cs="Times New Roman"/>
          <w:i/>
          <w:iCs/>
          <w:color w:val="FF0000"/>
          <w:sz w:val="24"/>
          <w:szCs w:val="24"/>
        </w:rPr>
        <w:t xml:space="preserve"> </w:t>
      </w:r>
      <w:r w:rsidRPr="00700D34">
        <w:rPr>
          <w:rFonts w:ascii="Times New Roman" w:hAnsi="Times New Roman" w:cs="Times New Roman"/>
          <w:i/>
          <w:iCs/>
          <w:color w:val="FF0000"/>
          <w:sz w:val="24"/>
          <w:szCs w:val="24"/>
        </w:rPr>
        <w:t>de contrat</w:t>
      </w:r>
      <w:r w:rsidR="005519BF" w:rsidRPr="005519BF">
        <w:t xml:space="preserve"> </w:t>
      </w:r>
      <w:r w:rsidRPr="00700D34">
        <w:rPr>
          <w:rFonts w:ascii="Times New Roman" w:hAnsi="Times New Roman" w:cs="Times New Roman"/>
          <w:i/>
          <w:iCs/>
          <w:color w:val="FF0000"/>
          <w:sz w:val="24"/>
          <w:szCs w:val="24"/>
        </w:rPr>
        <w:t>égale à 10 % de la rémunération brut globale perçue par l’agent durant son contrat</w:t>
      </w:r>
      <w:r w:rsidR="005519BF">
        <w:rPr>
          <w:rFonts w:ascii="Times New Roman" w:hAnsi="Times New Roman" w:cs="Times New Roman"/>
          <w:i/>
          <w:iCs/>
          <w:color w:val="FF0000"/>
          <w:sz w:val="24"/>
          <w:szCs w:val="24"/>
        </w:rPr>
        <w:t xml:space="preserve"> lorsque celui-ci aura eu une </w:t>
      </w:r>
      <w:r w:rsidR="005519BF" w:rsidRPr="005519BF">
        <w:rPr>
          <w:rFonts w:ascii="Times New Roman" w:hAnsi="Times New Roman" w:cs="Times New Roman"/>
          <w:i/>
          <w:iCs/>
          <w:color w:val="FF0000"/>
          <w:sz w:val="24"/>
          <w:szCs w:val="24"/>
        </w:rPr>
        <w:t>durée inférieure ou égale à un an</w:t>
      </w:r>
      <w:r w:rsidR="005519BF">
        <w:rPr>
          <w:rFonts w:ascii="Times New Roman" w:hAnsi="Times New Roman" w:cs="Times New Roman"/>
          <w:i/>
          <w:iCs/>
          <w:color w:val="FF0000"/>
          <w:sz w:val="24"/>
          <w:szCs w:val="24"/>
        </w:rPr>
        <w:t>.</w:t>
      </w:r>
    </w:p>
    <w:p w14:paraId="74BE1377" w14:textId="73BBD25F" w:rsidR="00F73980" w:rsidRPr="00E4698B" w:rsidRDefault="00F73980" w:rsidP="00780D40">
      <w:pPr>
        <w:pStyle w:val="VuConsidrant"/>
        <w:spacing w:after="0"/>
        <w:rPr>
          <w:rFonts w:ascii="Times New Roman" w:hAnsi="Times New Roman" w:cs="Times New Roman"/>
          <w:sz w:val="24"/>
          <w:szCs w:val="24"/>
        </w:rPr>
      </w:pPr>
      <w:r w:rsidRPr="00700D34">
        <w:rPr>
          <w:rFonts w:ascii="Times New Roman" w:hAnsi="Times New Roman" w:cs="Times New Roman"/>
          <w:i/>
          <w:iCs/>
          <w:color w:val="FF0000"/>
          <w:sz w:val="24"/>
          <w:szCs w:val="24"/>
        </w:rPr>
        <w:t>L’accroissement saisonnier n’est</w:t>
      </w:r>
      <w:r w:rsidR="00700D34" w:rsidRPr="00700D34">
        <w:rPr>
          <w:rFonts w:ascii="Times New Roman" w:hAnsi="Times New Roman" w:cs="Times New Roman"/>
          <w:i/>
          <w:iCs/>
          <w:color w:val="FF0000"/>
          <w:sz w:val="24"/>
          <w:szCs w:val="24"/>
        </w:rPr>
        <w:t xml:space="preserve">, </w:t>
      </w:r>
      <w:proofErr w:type="gramStart"/>
      <w:r w:rsidR="00700D34" w:rsidRPr="00700D34">
        <w:rPr>
          <w:rFonts w:ascii="Times New Roman" w:hAnsi="Times New Roman" w:cs="Times New Roman"/>
          <w:i/>
          <w:iCs/>
          <w:color w:val="FF0000"/>
          <w:sz w:val="24"/>
          <w:szCs w:val="24"/>
        </w:rPr>
        <w:t>par contre</w:t>
      </w:r>
      <w:proofErr w:type="gramEnd"/>
      <w:r w:rsidR="00700D34" w:rsidRPr="00700D34">
        <w:rPr>
          <w:rFonts w:ascii="Times New Roman" w:hAnsi="Times New Roman" w:cs="Times New Roman"/>
          <w:i/>
          <w:iCs/>
          <w:color w:val="FF0000"/>
          <w:sz w:val="24"/>
          <w:szCs w:val="24"/>
        </w:rPr>
        <w:t>,</w:t>
      </w:r>
      <w:r w:rsidRPr="00700D34">
        <w:rPr>
          <w:rFonts w:ascii="Times New Roman" w:hAnsi="Times New Roman" w:cs="Times New Roman"/>
          <w:i/>
          <w:iCs/>
          <w:color w:val="FF0000"/>
          <w:sz w:val="24"/>
          <w:szCs w:val="24"/>
        </w:rPr>
        <w:t xml:space="preserve"> pas soumis à cette indemnité).</w:t>
      </w:r>
    </w:p>
    <w:p w14:paraId="2F1BC458" w14:textId="77777777" w:rsidR="00780D40" w:rsidRPr="0029366A" w:rsidRDefault="00780D40" w:rsidP="00780D40">
      <w:pPr>
        <w:pStyle w:val="VuConsidrant"/>
        <w:spacing w:after="0"/>
        <w:rPr>
          <w:rFonts w:ascii="Times New Roman" w:hAnsi="Times New Roman" w:cs="Times New Roman"/>
          <w:sz w:val="24"/>
          <w:szCs w:val="24"/>
        </w:rPr>
      </w:pPr>
    </w:p>
    <w:p w14:paraId="57481E1D" w14:textId="289114F8" w:rsidR="00780D40" w:rsidRPr="00E4698B" w:rsidRDefault="00780D40" w:rsidP="00780D40">
      <w:pPr>
        <w:pStyle w:val="VuConsidrant"/>
        <w:spacing w:after="0"/>
        <w:rPr>
          <w:rFonts w:ascii="Times New Roman" w:hAnsi="Times New Roman" w:cs="Times New Roman"/>
          <w:iCs/>
          <w:sz w:val="24"/>
          <w:szCs w:val="24"/>
        </w:rPr>
      </w:pPr>
      <w:r>
        <w:rPr>
          <w:rFonts w:ascii="Times New Roman" w:hAnsi="Times New Roman" w:cs="Times New Roman"/>
          <w:sz w:val="24"/>
          <w:szCs w:val="24"/>
        </w:rPr>
        <w:t xml:space="preserve">Compte tenu </w:t>
      </w:r>
      <w:proofErr w:type="gramStart"/>
      <w:r>
        <w:rPr>
          <w:rFonts w:ascii="Times New Roman" w:hAnsi="Times New Roman" w:cs="Times New Roman"/>
          <w:sz w:val="24"/>
          <w:szCs w:val="24"/>
        </w:rPr>
        <w:t>de  …</w:t>
      </w:r>
      <w:proofErr w:type="gramEnd"/>
      <w:r w:rsidRPr="00F37945">
        <w:rPr>
          <w:rFonts w:ascii="Times New Roman" w:hAnsi="Times New Roman" w:cs="Times New Roman"/>
          <w:sz w:val="24"/>
          <w:szCs w:val="24"/>
        </w:rPr>
        <w:t xml:space="preserve"> </w:t>
      </w:r>
      <w:r w:rsidRPr="00F37945">
        <w:rPr>
          <w:rFonts w:ascii="Times New Roman" w:hAnsi="Times New Roman" w:cs="Times New Roman"/>
          <w:i/>
          <w:iCs/>
          <w:sz w:val="24"/>
          <w:szCs w:val="24"/>
        </w:rPr>
        <w:t>(indiquer les</w:t>
      </w:r>
      <w:r>
        <w:rPr>
          <w:rFonts w:ascii="Times New Roman" w:hAnsi="Times New Roman" w:cs="Times New Roman"/>
          <w:i/>
          <w:iCs/>
          <w:sz w:val="24"/>
          <w:szCs w:val="24"/>
        </w:rPr>
        <w:t xml:space="preserve"> motifs de recrutement de l’agent contractuel, exemple : période estivale pour la surveillance de la piscine)</w:t>
      </w:r>
      <w:r w:rsidRPr="00F37945">
        <w:rPr>
          <w:rFonts w:ascii="Times New Roman" w:hAnsi="Times New Roman" w:cs="Times New Roman"/>
          <w:i/>
          <w:iCs/>
          <w:sz w:val="24"/>
          <w:szCs w:val="24"/>
        </w:rPr>
        <w:t>,</w:t>
      </w:r>
      <w:r w:rsidRPr="00F37945">
        <w:rPr>
          <w:rFonts w:ascii="Times New Roman" w:hAnsi="Times New Roman" w:cs="Times New Roman"/>
          <w:sz w:val="24"/>
          <w:szCs w:val="24"/>
        </w:rPr>
        <w:t xml:space="preserve"> il convient de </w:t>
      </w:r>
      <w:r w:rsidRPr="00E4698B">
        <w:rPr>
          <w:rFonts w:ascii="Times New Roman" w:hAnsi="Times New Roman" w:cs="Times New Roman"/>
          <w:iCs/>
          <w:sz w:val="24"/>
          <w:szCs w:val="24"/>
        </w:rPr>
        <w:t xml:space="preserve">créer un emploi non permanent pour un </w:t>
      </w:r>
      <w:r w:rsidRPr="00E4698B">
        <w:rPr>
          <w:rFonts w:ascii="Times New Roman" w:hAnsi="Times New Roman" w:cs="Times New Roman"/>
          <w:iCs/>
          <w:sz w:val="24"/>
          <w:szCs w:val="24"/>
        </w:rPr>
        <w:lastRenderedPageBreak/>
        <w:t>accroissement</w:t>
      </w:r>
      <w:r w:rsidRPr="00E4698B">
        <w:rPr>
          <w:rFonts w:ascii="Times New Roman" w:hAnsi="Times New Roman" w:cs="Times New Roman"/>
          <w:i/>
          <w:iCs/>
          <w:sz w:val="24"/>
          <w:szCs w:val="24"/>
        </w:rPr>
        <w:t xml:space="preserve"> </w:t>
      </w:r>
      <w:r w:rsidRPr="007A3A97">
        <w:rPr>
          <w:rFonts w:ascii="Times New Roman" w:hAnsi="Times New Roman" w:cs="Times New Roman"/>
          <w:iCs/>
          <w:sz w:val="24"/>
          <w:szCs w:val="24"/>
        </w:rPr>
        <w:t>temporaire</w:t>
      </w:r>
      <w:r>
        <w:rPr>
          <w:rFonts w:ascii="Times New Roman" w:hAnsi="Times New Roman" w:cs="Times New Roman"/>
          <w:i/>
          <w:iCs/>
          <w:sz w:val="24"/>
          <w:szCs w:val="24"/>
        </w:rPr>
        <w:t xml:space="preserve"> (ou saisonnier)</w:t>
      </w:r>
      <w:r w:rsidRPr="00E4698B">
        <w:rPr>
          <w:rFonts w:ascii="Times New Roman" w:hAnsi="Times New Roman" w:cs="Times New Roman"/>
          <w:i/>
          <w:iCs/>
          <w:sz w:val="24"/>
          <w:szCs w:val="24"/>
        </w:rPr>
        <w:t xml:space="preserve"> </w:t>
      </w:r>
      <w:r w:rsidRPr="00E4698B">
        <w:rPr>
          <w:rFonts w:ascii="Times New Roman" w:hAnsi="Times New Roman" w:cs="Times New Roman"/>
          <w:iCs/>
          <w:sz w:val="24"/>
          <w:szCs w:val="24"/>
        </w:rPr>
        <w:t>d’activité de ...</w:t>
      </w:r>
      <w:r w:rsidRPr="00E4698B">
        <w:rPr>
          <w:rFonts w:ascii="Times New Roman" w:hAnsi="Times New Roman" w:cs="Times New Roman"/>
          <w:i/>
          <w:iCs/>
          <w:sz w:val="24"/>
          <w:szCs w:val="24"/>
        </w:rPr>
        <w:t xml:space="preserve"> (emploi) à temps</w:t>
      </w:r>
      <w:r>
        <w:rPr>
          <w:rFonts w:ascii="Times New Roman" w:hAnsi="Times New Roman" w:cs="Times New Roman"/>
          <w:i/>
          <w:iCs/>
          <w:sz w:val="24"/>
          <w:szCs w:val="24"/>
        </w:rPr>
        <w:t xml:space="preserve"> complet</w:t>
      </w:r>
      <w:r w:rsidRPr="00E4698B">
        <w:rPr>
          <w:rFonts w:ascii="Times New Roman" w:hAnsi="Times New Roman" w:cs="Times New Roman"/>
          <w:i/>
          <w:iCs/>
          <w:sz w:val="24"/>
          <w:szCs w:val="24"/>
        </w:rPr>
        <w:t xml:space="preserve"> </w:t>
      </w:r>
      <w:r>
        <w:rPr>
          <w:rFonts w:ascii="Times New Roman" w:hAnsi="Times New Roman" w:cs="Times New Roman"/>
          <w:i/>
          <w:iCs/>
          <w:sz w:val="24"/>
          <w:szCs w:val="24"/>
        </w:rPr>
        <w:t xml:space="preserve">(ou non </w:t>
      </w:r>
      <w:r w:rsidRPr="00E4698B">
        <w:rPr>
          <w:rFonts w:ascii="Times New Roman" w:hAnsi="Times New Roman" w:cs="Times New Roman"/>
          <w:i/>
          <w:iCs/>
          <w:sz w:val="24"/>
          <w:szCs w:val="24"/>
        </w:rPr>
        <w:t>complet)</w:t>
      </w:r>
      <w:r>
        <w:rPr>
          <w:rFonts w:ascii="Times New Roman" w:hAnsi="Times New Roman" w:cs="Times New Roman"/>
          <w:i/>
          <w:iCs/>
          <w:sz w:val="24"/>
          <w:szCs w:val="24"/>
        </w:rPr>
        <w:t xml:space="preserve"> à raison de ...</w:t>
      </w:r>
      <w:r w:rsidRPr="00E4698B">
        <w:rPr>
          <w:rFonts w:ascii="Times New Roman" w:hAnsi="Times New Roman" w:cs="Times New Roman"/>
          <w:i/>
          <w:iCs/>
          <w:sz w:val="24"/>
          <w:szCs w:val="24"/>
        </w:rPr>
        <w:t xml:space="preserve"> (heures hebdomadaires) </w:t>
      </w:r>
      <w:r w:rsidRPr="00E4698B">
        <w:rPr>
          <w:rFonts w:ascii="Times New Roman" w:hAnsi="Times New Roman" w:cs="Times New Roman"/>
          <w:iCs/>
          <w:sz w:val="24"/>
          <w:szCs w:val="24"/>
        </w:rPr>
        <w:t>dans les conditions prévues à l’article</w:t>
      </w:r>
      <w:r w:rsidR="00FA6E21">
        <w:rPr>
          <w:rFonts w:ascii="Times New Roman" w:hAnsi="Times New Roman" w:cs="Times New Roman"/>
          <w:iCs/>
          <w:sz w:val="24"/>
          <w:szCs w:val="24"/>
        </w:rPr>
        <w:t xml:space="preserve"> </w:t>
      </w:r>
      <w:r w:rsidR="00FA6E21" w:rsidRPr="00FA6E21">
        <w:rPr>
          <w:rFonts w:ascii="Times New Roman" w:hAnsi="Times New Roman" w:cs="Times New Roman"/>
          <w:iCs/>
          <w:sz w:val="24"/>
          <w:szCs w:val="24"/>
        </w:rPr>
        <w:t>L. 332-23 du code général de la fonction publique</w:t>
      </w:r>
      <w:r w:rsidR="00FA6E21">
        <w:rPr>
          <w:rFonts w:ascii="Times New Roman" w:hAnsi="Times New Roman" w:cs="Times New Roman"/>
          <w:iCs/>
          <w:sz w:val="24"/>
          <w:szCs w:val="24"/>
        </w:rPr>
        <w:t>.</w:t>
      </w:r>
    </w:p>
    <w:p w14:paraId="2D64A2E0" w14:textId="77777777" w:rsidR="00780D40" w:rsidRPr="00F37945" w:rsidRDefault="00780D40" w:rsidP="00780D40">
      <w:pPr>
        <w:pStyle w:val="VuConsidrant"/>
        <w:spacing w:after="0"/>
        <w:rPr>
          <w:rFonts w:ascii="Times New Roman" w:hAnsi="Times New Roman" w:cs="Times New Roman"/>
          <w:sz w:val="24"/>
          <w:szCs w:val="24"/>
        </w:rPr>
      </w:pPr>
    </w:p>
    <w:p w14:paraId="08C9309D" w14:textId="77777777" w:rsidR="00780D40" w:rsidRPr="00F37945" w:rsidRDefault="00780D40" w:rsidP="00780D4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295AA438" w14:textId="77777777" w:rsidR="00780D40" w:rsidRDefault="00780D40" w:rsidP="00780D40">
      <w:pPr>
        <w:pStyle w:val="VuConsidrant"/>
        <w:spacing w:after="0"/>
        <w:rPr>
          <w:rFonts w:ascii="Times New Roman" w:hAnsi="Times New Roman" w:cs="Times New Roman"/>
          <w:b/>
          <w:bCs/>
          <w:sz w:val="24"/>
          <w:szCs w:val="24"/>
        </w:rPr>
      </w:pPr>
    </w:p>
    <w:p w14:paraId="4488A726" w14:textId="3C74B707" w:rsidR="007F6A89" w:rsidRPr="007F6A89" w:rsidRDefault="00780D40" w:rsidP="007F6A89">
      <w:pPr>
        <w:pStyle w:val="VuConsidrant"/>
        <w:spacing w:after="0"/>
        <w:rPr>
          <w:rFonts w:ascii="Times New Roman" w:hAnsi="Times New Roman" w:cs="Times New Roman"/>
          <w:i/>
          <w:iCs/>
          <w:color w:val="FF0000"/>
          <w:sz w:val="24"/>
          <w:szCs w:val="24"/>
        </w:rPr>
      </w:pPr>
      <w:r w:rsidRPr="00F675E8">
        <w:rPr>
          <w:rFonts w:ascii="Times New Roman" w:hAnsi="Times New Roman" w:cs="Times New Roman"/>
          <w:bCs/>
          <w:sz w:val="24"/>
          <w:szCs w:val="24"/>
        </w:rPr>
        <w:t xml:space="preserve">Le recrutement d’un agent contractuel dans le grade de … relevant de </w:t>
      </w:r>
      <w:r>
        <w:rPr>
          <w:rFonts w:ascii="Times New Roman" w:hAnsi="Times New Roman" w:cs="Times New Roman"/>
          <w:bCs/>
          <w:sz w:val="24"/>
          <w:szCs w:val="24"/>
        </w:rPr>
        <w:t xml:space="preserve">la catégorie hiérarchique … </w:t>
      </w:r>
      <w:r w:rsidRPr="007F6A89">
        <w:rPr>
          <w:rFonts w:ascii="Times New Roman" w:hAnsi="Times New Roman" w:cs="Times New Roman"/>
          <w:bCs/>
          <w:i/>
          <w:color w:val="FF0000"/>
          <w:sz w:val="24"/>
          <w:szCs w:val="24"/>
        </w:rPr>
        <w:t>(A, B ou C)</w:t>
      </w:r>
      <w:r w:rsidRPr="007F6A89">
        <w:rPr>
          <w:rFonts w:ascii="Times New Roman" w:hAnsi="Times New Roman" w:cs="Times New Roman"/>
          <w:bCs/>
          <w:color w:val="FF0000"/>
          <w:sz w:val="24"/>
          <w:szCs w:val="24"/>
        </w:rPr>
        <w:t xml:space="preserve"> </w:t>
      </w:r>
      <w:r w:rsidRPr="00F675E8">
        <w:rPr>
          <w:rFonts w:ascii="Times New Roman" w:hAnsi="Times New Roman" w:cs="Times New Roman"/>
          <w:bCs/>
          <w:sz w:val="24"/>
          <w:szCs w:val="24"/>
        </w:rPr>
        <w:t>pour faire face à un besoin lié à un accroissement temporaire</w:t>
      </w:r>
      <w:r>
        <w:rPr>
          <w:rFonts w:ascii="Times New Roman" w:hAnsi="Times New Roman" w:cs="Times New Roman"/>
          <w:bCs/>
          <w:sz w:val="24"/>
          <w:szCs w:val="24"/>
        </w:rPr>
        <w:t xml:space="preserve"> </w:t>
      </w:r>
      <w:r w:rsidRPr="00F675E8">
        <w:rPr>
          <w:rFonts w:ascii="Times New Roman" w:hAnsi="Times New Roman" w:cs="Times New Roman"/>
          <w:bCs/>
          <w:i/>
          <w:sz w:val="24"/>
          <w:szCs w:val="24"/>
        </w:rPr>
        <w:t>(ou saisonnier)</w:t>
      </w:r>
      <w:r w:rsidRPr="00F675E8">
        <w:rPr>
          <w:rFonts w:ascii="Times New Roman" w:hAnsi="Times New Roman" w:cs="Times New Roman"/>
          <w:bCs/>
          <w:sz w:val="24"/>
          <w:szCs w:val="24"/>
        </w:rPr>
        <w:t xml:space="preserve"> d’activité pour une période de …</w:t>
      </w:r>
      <w:r w:rsidR="007F6A89">
        <w:rPr>
          <w:rFonts w:ascii="Times New Roman" w:hAnsi="Times New Roman" w:cs="Times New Roman"/>
          <w:bCs/>
          <w:sz w:val="24"/>
          <w:szCs w:val="24"/>
        </w:rPr>
        <w:t xml:space="preserve"> mois</w:t>
      </w:r>
      <w:r w:rsidRPr="00F675E8">
        <w:rPr>
          <w:rFonts w:ascii="Times New Roman" w:hAnsi="Times New Roman" w:cs="Times New Roman"/>
          <w:bCs/>
          <w:sz w:val="24"/>
          <w:szCs w:val="24"/>
        </w:rPr>
        <w:t xml:space="preserve"> </w:t>
      </w:r>
      <w:r w:rsidRPr="007F6A89">
        <w:rPr>
          <w:rFonts w:ascii="Times New Roman" w:hAnsi="Times New Roman" w:cs="Times New Roman"/>
          <w:bCs/>
          <w:color w:val="FF0000"/>
          <w:sz w:val="24"/>
          <w:szCs w:val="24"/>
        </w:rPr>
        <w:t>(</w:t>
      </w:r>
      <w:r w:rsidRPr="007F6A89">
        <w:rPr>
          <w:rFonts w:ascii="Times New Roman" w:hAnsi="Times New Roman" w:cs="Times New Roman"/>
          <w:bCs/>
          <w:i/>
          <w:color w:val="FF0000"/>
          <w:sz w:val="24"/>
          <w:szCs w:val="24"/>
        </w:rPr>
        <w:t>pour un accroissement temporaire :12 mois maximum pendant une même période de 18 mois</w:t>
      </w:r>
      <w:r w:rsidRPr="007F6A89">
        <w:rPr>
          <w:rFonts w:ascii="Times New Roman" w:hAnsi="Times New Roman" w:cs="Times New Roman"/>
          <w:bCs/>
          <w:color w:val="FF0000"/>
          <w:sz w:val="24"/>
          <w:szCs w:val="24"/>
        </w:rPr>
        <w:t xml:space="preserve"> </w:t>
      </w:r>
      <w:r w:rsidRPr="007F6A89">
        <w:rPr>
          <w:rFonts w:ascii="Times New Roman" w:hAnsi="Times New Roman" w:cs="Times New Roman"/>
          <w:b/>
          <w:bCs/>
          <w:i/>
          <w:color w:val="FF0000"/>
          <w:sz w:val="24"/>
          <w:szCs w:val="24"/>
        </w:rPr>
        <w:t>ou</w:t>
      </w:r>
      <w:r w:rsidRPr="007F6A89">
        <w:rPr>
          <w:rFonts w:ascii="Times New Roman" w:hAnsi="Times New Roman" w:cs="Times New Roman"/>
          <w:bCs/>
          <w:i/>
          <w:color w:val="FF0000"/>
          <w:sz w:val="24"/>
          <w:szCs w:val="24"/>
        </w:rPr>
        <w:t xml:space="preserve"> pour un accroissement saisonnier : 6 mois maximum pendant une même période de 12 mois</w:t>
      </w:r>
      <w:r w:rsidRPr="007F6A89">
        <w:rPr>
          <w:rFonts w:ascii="Times New Roman" w:hAnsi="Times New Roman" w:cs="Times New Roman"/>
          <w:bCs/>
          <w:color w:val="FF0000"/>
          <w:sz w:val="24"/>
          <w:szCs w:val="24"/>
        </w:rPr>
        <w:t>)</w:t>
      </w:r>
      <w:r w:rsidR="007F6A89">
        <w:rPr>
          <w:rFonts w:ascii="Times New Roman" w:hAnsi="Times New Roman" w:cs="Times New Roman"/>
          <w:bCs/>
          <w:color w:val="FF0000"/>
          <w:sz w:val="24"/>
          <w:szCs w:val="24"/>
        </w:rPr>
        <w:t>,</w:t>
      </w:r>
      <w:r w:rsidRPr="007F6A89">
        <w:rPr>
          <w:rFonts w:ascii="Times New Roman" w:hAnsi="Times New Roman" w:cs="Times New Roman"/>
          <w:bCs/>
          <w:color w:val="FF0000"/>
          <w:sz w:val="24"/>
          <w:szCs w:val="24"/>
        </w:rPr>
        <w:t xml:space="preserve"> </w:t>
      </w:r>
      <w:r w:rsidR="007F6A89">
        <w:rPr>
          <w:rFonts w:ascii="Times New Roman" w:hAnsi="Times New Roman" w:cs="Times New Roman"/>
          <w:sz w:val="24"/>
          <w:szCs w:val="24"/>
        </w:rPr>
        <w:t>à compter du …</w:t>
      </w:r>
      <w:r w:rsidR="007F6A89" w:rsidRPr="00F37945">
        <w:rPr>
          <w:rFonts w:ascii="Times New Roman" w:hAnsi="Times New Roman" w:cs="Times New Roman"/>
          <w:sz w:val="24"/>
          <w:szCs w:val="24"/>
        </w:rPr>
        <w:t xml:space="preserve"> </w:t>
      </w:r>
      <w:r w:rsidR="007F6A89" w:rsidRPr="007F6A89">
        <w:rPr>
          <w:rFonts w:ascii="Times New Roman" w:hAnsi="Times New Roman" w:cs="Times New Roman"/>
          <w:i/>
          <w:iCs/>
          <w:color w:val="FF0000"/>
          <w:sz w:val="24"/>
          <w:szCs w:val="24"/>
        </w:rPr>
        <w:t>(date ne pouvant être rétroactive</w:t>
      </w:r>
      <w:r w:rsidR="007F6A89" w:rsidRPr="007F6A89">
        <w:rPr>
          <w:rFonts w:ascii="Times New Roman" w:hAnsi="Times New Roman" w:cs="Times New Roman"/>
          <w:b/>
          <w:bCs/>
          <w:i/>
          <w:iCs/>
          <w:color w:val="FF0000"/>
          <w:sz w:val="24"/>
          <w:szCs w:val="24"/>
        </w:rPr>
        <w:t xml:space="preserve"> </w:t>
      </w:r>
      <w:r w:rsidR="007F6A89" w:rsidRPr="007F6A89">
        <w:rPr>
          <w:rFonts w:ascii="Times New Roman" w:hAnsi="Times New Roman" w:cs="Times New Roman"/>
          <w:i/>
          <w:iCs/>
          <w:color w:val="FF0000"/>
          <w:sz w:val="24"/>
          <w:szCs w:val="24"/>
        </w:rPr>
        <w:t>sauf régularisation :</w:t>
      </w:r>
    </w:p>
    <w:p w14:paraId="155AC021" w14:textId="6DC4334E" w:rsidR="00780D40" w:rsidRPr="007F6A89" w:rsidRDefault="007F6A89" w:rsidP="007F6A89">
      <w:pPr>
        <w:autoSpaceDE w:val="0"/>
        <w:autoSpaceDN w:val="0"/>
        <w:spacing w:after="0" w:line="240" w:lineRule="auto"/>
        <w:jc w:val="both"/>
        <w:rPr>
          <w:rFonts w:ascii="Times New Roman" w:eastAsia="Times New Roman" w:hAnsi="Times New Roman" w:cs="Times New Roman"/>
          <w:i/>
          <w:iCs/>
          <w:sz w:val="24"/>
          <w:szCs w:val="24"/>
        </w:rPr>
      </w:pPr>
      <w:r w:rsidRPr="007F6A89">
        <w:rPr>
          <w:rFonts w:ascii="Times New Roman" w:eastAsia="Times New Roman" w:hAnsi="Times New Roman" w:cs="Times New Roman"/>
          <w:i/>
          <w:color w:val="FF0000"/>
          <w:sz w:val="24"/>
          <w:szCs w:val="24"/>
        </w:rPr>
        <w:t xml:space="preserve">Il est possible de créer rétroactivement un emploi afin de régulariser la situation d’un agent, recruté sans que l’emploi correspondant n’ait été préalablement créé et budgété par une délibération, dès lors qu'il apparait que l'intéressé avait effectivement exercé ses fonctions </w:t>
      </w:r>
      <w:hyperlink r:id="rId7" w:history="1">
        <w:r w:rsidRPr="007F6A89">
          <w:rPr>
            <w:rFonts w:ascii="Times New Roman" w:eastAsia="Times New Roman" w:hAnsi="Times New Roman" w:cs="Times New Roman"/>
            <w:i/>
            <w:color w:val="0000FF"/>
            <w:sz w:val="24"/>
            <w:szCs w:val="24"/>
            <w:u w:val="single"/>
          </w:rPr>
          <w:t>CAA de Douai 13 mars 2012, n° 11DA01200</w:t>
        </w:r>
      </w:hyperlink>
      <w:r w:rsidRPr="007F6A89">
        <w:rPr>
          <w:rFonts w:ascii="Times New Roman" w:eastAsia="Times New Roman" w:hAnsi="Times New Roman" w:cs="Times New Roman"/>
          <w:i/>
          <w:sz w:val="24"/>
          <w:szCs w:val="24"/>
        </w:rPr>
        <w:t>)</w:t>
      </w:r>
      <w:r>
        <w:rPr>
          <w:rFonts w:ascii="Times New Roman" w:hAnsi="Times New Roman" w:cs="Times New Roman"/>
          <w:i/>
          <w:iCs/>
          <w:sz w:val="24"/>
          <w:szCs w:val="24"/>
        </w:rPr>
        <w:t>.</w:t>
      </w:r>
    </w:p>
    <w:p w14:paraId="558965EA" w14:textId="77777777" w:rsidR="00780D40" w:rsidRPr="00F675E8" w:rsidRDefault="00780D40" w:rsidP="00780D40">
      <w:pPr>
        <w:pStyle w:val="VuConsidrant"/>
        <w:spacing w:after="0"/>
        <w:rPr>
          <w:rFonts w:ascii="Times New Roman" w:hAnsi="Times New Roman" w:cs="Times New Roman"/>
          <w:bCs/>
          <w:sz w:val="24"/>
          <w:szCs w:val="24"/>
        </w:rPr>
      </w:pPr>
    </w:p>
    <w:p w14:paraId="13179721" w14:textId="77777777" w:rsidR="00780D40" w:rsidRPr="00F675E8" w:rsidRDefault="00780D40" w:rsidP="00780D40">
      <w:pPr>
        <w:pStyle w:val="VuConsidrant"/>
        <w:spacing w:after="0"/>
        <w:rPr>
          <w:rFonts w:ascii="Times New Roman" w:hAnsi="Times New Roman" w:cs="Times New Roman"/>
          <w:bCs/>
          <w:sz w:val="24"/>
          <w:szCs w:val="24"/>
        </w:rPr>
      </w:pPr>
      <w:r w:rsidRPr="00F675E8">
        <w:rPr>
          <w:rFonts w:ascii="Times New Roman" w:hAnsi="Times New Roman" w:cs="Times New Roman"/>
          <w:bCs/>
          <w:sz w:val="24"/>
          <w:szCs w:val="24"/>
        </w:rPr>
        <w:t xml:space="preserve">Cet agent assurera des fonctions de … à temps complet </w:t>
      </w:r>
      <w:r w:rsidRPr="00F675E8">
        <w:rPr>
          <w:rFonts w:ascii="Times New Roman" w:hAnsi="Times New Roman" w:cs="Times New Roman"/>
          <w:bCs/>
          <w:i/>
          <w:sz w:val="24"/>
          <w:szCs w:val="24"/>
        </w:rPr>
        <w:t xml:space="preserve">(ou à temps non complet pour une durée hebdomadaire de service de …, </w:t>
      </w:r>
      <w:r w:rsidRPr="00F675E8">
        <w:rPr>
          <w:rFonts w:ascii="Times New Roman" w:hAnsi="Times New Roman" w:cs="Times New Roman"/>
          <w:i/>
          <w:iCs/>
          <w:sz w:val="24"/>
          <w:szCs w:val="24"/>
        </w:rPr>
        <w:t>soit … /35</w:t>
      </w:r>
      <w:r w:rsidRPr="00F675E8">
        <w:rPr>
          <w:rFonts w:ascii="Times New Roman" w:hAnsi="Times New Roman" w:cs="Times New Roman"/>
          <w:i/>
          <w:iCs/>
          <w:sz w:val="24"/>
          <w:szCs w:val="24"/>
          <w:vertAlign w:val="superscript"/>
        </w:rPr>
        <w:t>ème</w:t>
      </w:r>
      <w:r w:rsidRPr="00F675E8">
        <w:rPr>
          <w:rFonts w:ascii="Times New Roman" w:hAnsi="Times New Roman" w:cs="Times New Roman"/>
          <w:bCs/>
          <w:i/>
          <w:sz w:val="24"/>
          <w:szCs w:val="24"/>
        </w:rPr>
        <w:t>)</w:t>
      </w:r>
      <w:r w:rsidRPr="00F675E8">
        <w:rPr>
          <w:rFonts w:ascii="Times New Roman" w:hAnsi="Times New Roman" w:cs="Times New Roman"/>
          <w:bCs/>
          <w:sz w:val="24"/>
          <w:szCs w:val="24"/>
        </w:rPr>
        <w:t xml:space="preserve">. </w:t>
      </w:r>
    </w:p>
    <w:p w14:paraId="0B0D8DA8" w14:textId="77777777" w:rsidR="00780D40" w:rsidRPr="00F675E8" w:rsidRDefault="00780D40" w:rsidP="00780D40">
      <w:pPr>
        <w:pStyle w:val="VuConsidrant"/>
        <w:spacing w:after="0"/>
        <w:rPr>
          <w:rFonts w:ascii="Times New Roman" w:hAnsi="Times New Roman" w:cs="Times New Roman"/>
          <w:bCs/>
          <w:sz w:val="24"/>
          <w:szCs w:val="24"/>
        </w:rPr>
      </w:pPr>
    </w:p>
    <w:p w14:paraId="22001025" w14:textId="77777777" w:rsidR="00780D40" w:rsidRPr="00F675E8" w:rsidRDefault="00780D40" w:rsidP="00780D40">
      <w:pPr>
        <w:pStyle w:val="VuConsidrant"/>
        <w:spacing w:after="0"/>
        <w:rPr>
          <w:rFonts w:ascii="Times New Roman" w:hAnsi="Times New Roman" w:cs="Times New Roman"/>
          <w:bCs/>
          <w:sz w:val="24"/>
          <w:szCs w:val="24"/>
        </w:rPr>
      </w:pPr>
      <w:r w:rsidRPr="00F675E8">
        <w:rPr>
          <w:rFonts w:ascii="Times New Roman" w:hAnsi="Times New Roman" w:cs="Times New Roman"/>
          <w:bCs/>
          <w:sz w:val="24"/>
          <w:szCs w:val="24"/>
        </w:rPr>
        <w:t xml:space="preserve">Il devra justifier … </w:t>
      </w:r>
      <w:r w:rsidRPr="00F675E8">
        <w:rPr>
          <w:rFonts w:ascii="Times New Roman" w:hAnsi="Times New Roman" w:cs="Times New Roman"/>
          <w:bCs/>
          <w:i/>
          <w:sz w:val="24"/>
          <w:szCs w:val="24"/>
        </w:rPr>
        <w:t>(mentionner les conditions particulières exigées des candidats tels que le niveau scolaire, la possession d’un diplôme, une condition d’expérience professionnelle)</w:t>
      </w:r>
      <w:r w:rsidRPr="00F675E8">
        <w:rPr>
          <w:rFonts w:ascii="Times New Roman" w:hAnsi="Times New Roman" w:cs="Times New Roman"/>
          <w:bCs/>
          <w:sz w:val="24"/>
          <w:szCs w:val="24"/>
        </w:rPr>
        <w:t>.</w:t>
      </w:r>
    </w:p>
    <w:p w14:paraId="77781210" w14:textId="77777777" w:rsidR="00780D40" w:rsidRPr="00F675E8" w:rsidRDefault="00780D40" w:rsidP="00780D40">
      <w:pPr>
        <w:pStyle w:val="VuConsidrant"/>
        <w:spacing w:after="0"/>
        <w:rPr>
          <w:rFonts w:ascii="Times New Roman" w:hAnsi="Times New Roman" w:cs="Times New Roman"/>
          <w:bCs/>
          <w:sz w:val="24"/>
          <w:szCs w:val="24"/>
        </w:rPr>
      </w:pPr>
    </w:p>
    <w:p w14:paraId="5459D99C" w14:textId="541C2E31" w:rsidR="00780D40" w:rsidRPr="00F675E8" w:rsidRDefault="00780D40" w:rsidP="00780D40">
      <w:pPr>
        <w:pStyle w:val="VuConsidrant"/>
        <w:spacing w:after="0"/>
        <w:rPr>
          <w:rFonts w:ascii="Times New Roman" w:hAnsi="Times New Roman" w:cs="Times New Roman"/>
          <w:bCs/>
          <w:sz w:val="24"/>
          <w:szCs w:val="24"/>
        </w:rPr>
      </w:pPr>
      <w:r w:rsidRPr="00F675E8">
        <w:rPr>
          <w:rFonts w:ascii="Times New Roman" w:hAnsi="Times New Roman" w:cs="Times New Roman"/>
          <w:bCs/>
          <w:sz w:val="24"/>
          <w:szCs w:val="24"/>
        </w:rPr>
        <w:t xml:space="preserve">La rémunération de l’agent sera calculée </w:t>
      </w:r>
      <w:r w:rsidR="007F6A89" w:rsidRPr="007F6A89">
        <w:rPr>
          <w:rFonts w:ascii="Times New Roman" w:hAnsi="Times New Roman" w:cs="Times New Roman"/>
          <w:bCs/>
          <w:sz w:val="24"/>
          <w:szCs w:val="24"/>
        </w:rPr>
        <w:t>par référence à la grille indiciaire du grade de recrutement</w:t>
      </w:r>
      <w:r w:rsidR="007F6A89">
        <w:rPr>
          <w:rFonts w:ascii="Times New Roman" w:hAnsi="Times New Roman" w:cs="Times New Roman"/>
          <w:bCs/>
          <w:sz w:val="24"/>
          <w:szCs w:val="24"/>
        </w:rPr>
        <w:t>.</w:t>
      </w:r>
    </w:p>
    <w:p w14:paraId="15FE21CC" w14:textId="77777777" w:rsidR="00780D40" w:rsidRDefault="00780D40" w:rsidP="00780D40">
      <w:pPr>
        <w:spacing w:after="0" w:line="240" w:lineRule="auto"/>
        <w:jc w:val="both"/>
        <w:rPr>
          <w:rFonts w:ascii="Times New Roman" w:eastAsia="Times New Roman" w:hAnsi="Times New Roman" w:cs="Times New Roman"/>
          <w:sz w:val="24"/>
          <w:szCs w:val="24"/>
        </w:rPr>
      </w:pPr>
    </w:p>
    <w:p w14:paraId="516346B5" w14:textId="5824DE33" w:rsidR="00780D40" w:rsidRPr="00AE2BE4" w:rsidRDefault="00780D40" w:rsidP="00780D40">
      <w:pPr>
        <w:spacing w:after="0" w:line="240" w:lineRule="auto"/>
        <w:jc w:val="both"/>
        <w:rPr>
          <w:rFonts w:ascii="Times New Roman" w:eastAsia="Times New Roman" w:hAnsi="Times New Roman" w:cs="Times New Roman"/>
          <w:sz w:val="24"/>
          <w:szCs w:val="24"/>
        </w:rPr>
      </w:pPr>
      <w:r w:rsidRPr="00CF51FB">
        <w:rPr>
          <w:rFonts w:ascii="Times New Roman" w:eastAsia="Times New Roman" w:hAnsi="Times New Roman" w:cs="Times New Roman"/>
          <w:sz w:val="24"/>
          <w:szCs w:val="24"/>
        </w:rPr>
        <w:t>Monsieur</w:t>
      </w:r>
      <w:r>
        <w:rPr>
          <w:rFonts w:ascii="Times New Roman" w:eastAsia="Times New Roman" w:hAnsi="Times New Roman" w:cs="Times New Roman"/>
          <w:sz w:val="24"/>
          <w:szCs w:val="24"/>
        </w:rPr>
        <w:t xml:space="preserve"> </w:t>
      </w:r>
      <w:r w:rsidRPr="00CF51FB">
        <w:rPr>
          <w:rFonts w:ascii="Times New Roman" w:eastAsia="Times New Roman" w:hAnsi="Times New Roman" w:cs="Times New Roman"/>
          <w:i/>
          <w:sz w:val="24"/>
          <w:szCs w:val="24"/>
        </w:rPr>
        <w:t>(ou Madame)</w:t>
      </w:r>
      <w:r w:rsidRPr="00CF51FB">
        <w:rPr>
          <w:rFonts w:ascii="Times New Roman" w:eastAsia="Times New Roman" w:hAnsi="Times New Roman" w:cs="Times New Roman"/>
          <w:sz w:val="24"/>
          <w:szCs w:val="24"/>
        </w:rPr>
        <w:t xml:space="preserve"> le Maire </w:t>
      </w:r>
      <w:r w:rsidRPr="00CF51FB">
        <w:rPr>
          <w:rFonts w:ascii="Times New Roman" w:eastAsia="Times New Roman" w:hAnsi="Times New Roman" w:cs="Times New Roman"/>
          <w:i/>
          <w:sz w:val="24"/>
          <w:szCs w:val="24"/>
        </w:rPr>
        <w:t>(ou le Président)</w:t>
      </w:r>
      <w:r w:rsidRPr="00CF51FB">
        <w:rPr>
          <w:rFonts w:ascii="Times New Roman" w:eastAsia="Times New Roman" w:hAnsi="Times New Roman" w:cs="Times New Roman"/>
          <w:sz w:val="24"/>
          <w:szCs w:val="24"/>
        </w:rPr>
        <w:t xml:space="preserve"> est chargé de recruter l’agent </w:t>
      </w:r>
      <w:r>
        <w:rPr>
          <w:rFonts w:ascii="Times New Roman" w:eastAsia="Times New Roman" w:hAnsi="Times New Roman" w:cs="Times New Roman"/>
          <w:sz w:val="24"/>
          <w:szCs w:val="24"/>
        </w:rPr>
        <w:t xml:space="preserve">contractuel </w:t>
      </w:r>
      <w:r w:rsidRPr="00CF51FB">
        <w:rPr>
          <w:rFonts w:ascii="Times New Roman" w:eastAsia="Times New Roman" w:hAnsi="Times New Roman" w:cs="Times New Roman"/>
          <w:sz w:val="24"/>
          <w:szCs w:val="24"/>
        </w:rPr>
        <w:t>affecté à ce poste</w:t>
      </w:r>
      <w:r w:rsidRPr="00F67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 de</w:t>
      </w:r>
      <w:r w:rsidRPr="00F675E8">
        <w:rPr>
          <w:rFonts w:ascii="Times New Roman" w:eastAsia="Times New Roman" w:hAnsi="Times New Roman" w:cs="Times New Roman"/>
          <w:sz w:val="24"/>
          <w:szCs w:val="24"/>
        </w:rPr>
        <w:t xml:space="preserve"> signer un contrat de travai</w:t>
      </w:r>
      <w:r>
        <w:rPr>
          <w:rFonts w:ascii="Times New Roman" w:eastAsia="Times New Roman" w:hAnsi="Times New Roman" w:cs="Times New Roman"/>
          <w:sz w:val="24"/>
          <w:szCs w:val="24"/>
        </w:rPr>
        <w:t>l</w:t>
      </w:r>
      <w:r w:rsidRPr="00CF51FB">
        <w:rPr>
          <w:rFonts w:ascii="Times New Roman" w:eastAsia="Times New Roman" w:hAnsi="Times New Roman" w:cs="Times New Roman"/>
          <w:sz w:val="24"/>
          <w:szCs w:val="24"/>
        </w:rPr>
        <w:t>.</w:t>
      </w:r>
    </w:p>
    <w:p w14:paraId="689C5F0D" w14:textId="77777777" w:rsidR="00780D40" w:rsidRPr="00AE2BE4" w:rsidRDefault="00780D40" w:rsidP="00780D40">
      <w:pPr>
        <w:pStyle w:val="VuConsidrant"/>
        <w:spacing w:after="0"/>
        <w:rPr>
          <w:rFonts w:ascii="Times New Roman" w:hAnsi="Times New Roman" w:cs="Times New Roman"/>
          <w:i/>
          <w:iCs/>
          <w:sz w:val="24"/>
          <w:szCs w:val="24"/>
        </w:rPr>
      </w:pPr>
    </w:p>
    <w:p w14:paraId="51F752A2" w14:textId="77777777" w:rsidR="00780D40" w:rsidRPr="00F37945" w:rsidRDefault="00780D40" w:rsidP="00780D4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1829F3AF" w14:textId="77777777" w:rsidR="00780D40" w:rsidRPr="00F37945" w:rsidRDefault="00780D40" w:rsidP="00780D40">
      <w:pPr>
        <w:pStyle w:val="VuConsidrant"/>
        <w:spacing w:after="0"/>
        <w:jc w:val="center"/>
        <w:rPr>
          <w:rFonts w:ascii="Times New Roman" w:hAnsi="Times New Roman" w:cs="Times New Roman"/>
          <w:b/>
          <w:bCs/>
          <w:sz w:val="24"/>
          <w:szCs w:val="24"/>
        </w:rPr>
      </w:pPr>
    </w:p>
    <w:p w14:paraId="1C764A75" w14:textId="6211AD43" w:rsidR="00780D40" w:rsidRDefault="00780D40" w:rsidP="00780D40">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 xml:space="preserve">Vu </w:t>
      </w:r>
      <w:r w:rsidR="00FA6E21">
        <w:rPr>
          <w:rFonts w:ascii="Times New Roman" w:hAnsi="Times New Roman" w:cs="Times New Roman"/>
          <w:sz w:val="24"/>
          <w:szCs w:val="24"/>
        </w:rPr>
        <w:t xml:space="preserve">le code général de la fonction publique, et notamment l’article </w:t>
      </w:r>
      <w:r w:rsidR="00FA6E21" w:rsidRPr="00FA6E21">
        <w:rPr>
          <w:rFonts w:ascii="Times New Roman" w:hAnsi="Times New Roman" w:cs="Times New Roman"/>
          <w:sz w:val="24"/>
          <w:szCs w:val="24"/>
        </w:rPr>
        <w:t xml:space="preserve">L. 332-23 </w:t>
      </w:r>
      <w:r w:rsidR="005519BF" w:rsidRPr="00B631C8">
        <w:rPr>
          <w:rFonts w:ascii="Times New Roman" w:hAnsi="Times New Roman" w:cs="Times New Roman"/>
          <w:i/>
          <w:iCs/>
          <w:color w:val="FF0000"/>
          <w:sz w:val="24"/>
          <w:szCs w:val="24"/>
        </w:rPr>
        <w:t>1° (ou 2°)</w:t>
      </w:r>
      <w:r w:rsidR="005519BF">
        <w:rPr>
          <w:rFonts w:ascii="Times New Roman" w:hAnsi="Times New Roman" w:cs="Times New Roman"/>
          <w:sz w:val="24"/>
          <w:szCs w:val="24"/>
        </w:rPr>
        <w:t xml:space="preserve"> </w:t>
      </w:r>
      <w:r w:rsidR="00FA6E21" w:rsidRPr="00FA6E21">
        <w:rPr>
          <w:rFonts w:ascii="Times New Roman" w:hAnsi="Times New Roman" w:cs="Times New Roman"/>
          <w:sz w:val="24"/>
          <w:szCs w:val="24"/>
        </w:rPr>
        <w:t>du code général de la fonction publique</w:t>
      </w:r>
      <w:r w:rsidR="00FA6E21">
        <w:rPr>
          <w:rFonts w:ascii="Times New Roman" w:hAnsi="Times New Roman" w:cs="Times New Roman"/>
          <w:sz w:val="24"/>
          <w:szCs w:val="24"/>
        </w:rPr>
        <w:t>,</w:t>
      </w:r>
    </w:p>
    <w:p w14:paraId="6A88D3C7" w14:textId="1E315BD3" w:rsidR="00FA6E21" w:rsidRDefault="00FA6E21" w:rsidP="00780D40">
      <w:pPr>
        <w:pStyle w:val="VuConsidrant"/>
        <w:spacing w:after="0"/>
        <w:rPr>
          <w:rFonts w:ascii="Times New Roman" w:hAnsi="Times New Roman" w:cs="Times New Roman"/>
          <w:sz w:val="24"/>
          <w:szCs w:val="24"/>
        </w:rPr>
      </w:pPr>
    </w:p>
    <w:p w14:paraId="669C8205" w14:textId="0F0615A4" w:rsidR="00FA6E21" w:rsidRPr="00F37945" w:rsidRDefault="00FA6E21" w:rsidP="00780D40">
      <w:pPr>
        <w:pStyle w:val="VuConsidrant"/>
        <w:spacing w:after="0"/>
        <w:rPr>
          <w:rFonts w:ascii="Times New Roman" w:hAnsi="Times New Roman" w:cs="Times New Roman"/>
          <w:sz w:val="24"/>
          <w:szCs w:val="24"/>
        </w:rPr>
      </w:pPr>
      <w:r>
        <w:rPr>
          <w:rFonts w:ascii="Times New Roman" w:hAnsi="Times New Roman" w:cs="Times New Roman"/>
          <w:sz w:val="24"/>
          <w:szCs w:val="24"/>
        </w:rPr>
        <w:t>Vu le d</w:t>
      </w:r>
      <w:r w:rsidRPr="00FA6E21">
        <w:rPr>
          <w:rFonts w:ascii="Times New Roman" w:hAnsi="Times New Roman" w:cs="Times New Roman"/>
          <w:sz w:val="24"/>
          <w:szCs w:val="24"/>
        </w:rPr>
        <w:t>écret n°</w:t>
      </w:r>
      <w:r>
        <w:rPr>
          <w:rFonts w:ascii="Times New Roman" w:hAnsi="Times New Roman" w:cs="Times New Roman"/>
          <w:sz w:val="24"/>
          <w:szCs w:val="24"/>
        </w:rPr>
        <w:t xml:space="preserve"> </w:t>
      </w:r>
      <w:r w:rsidRPr="00FA6E21">
        <w:rPr>
          <w:rFonts w:ascii="Times New Roman" w:hAnsi="Times New Roman" w:cs="Times New Roman"/>
          <w:sz w:val="24"/>
          <w:szCs w:val="24"/>
        </w:rPr>
        <w:t>88-145 du 15 février 1988 pris pour l'application de l'article 136 de la loi du 26 janvier 1984 modifiée portant dispositions statutaires relatives à la fonction publique territoriale et relatif aux agents contractuels de la fonction publique territoriale</w:t>
      </w:r>
      <w:r>
        <w:rPr>
          <w:rFonts w:ascii="Times New Roman" w:hAnsi="Times New Roman" w:cs="Times New Roman"/>
          <w:sz w:val="24"/>
          <w:szCs w:val="24"/>
        </w:rPr>
        <w:t>,</w:t>
      </w:r>
    </w:p>
    <w:p w14:paraId="011321BB" w14:textId="77777777" w:rsidR="00780D40" w:rsidRDefault="00780D40" w:rsidP="00780D40">
      <w:pPr>
        <w:pStyle w:val="VuConsidrant"/>
        <w:spacing w:after="0"/>
        <w:rPr>
          <w:rFonts w:ascii="Times New Roman" w:hAnsi="Times New Roman" w:cs="Times New Roman"/>
          <w:sz w:val="24"/>
          <w:szCs w:val="24"/>
        </w:rPr>
      </w:pPr>
    </w:p>
    <w:p w14:paraId="5601B163" w14:textId="77777777" w:rsidR="00780D40" w:rsidRPr="00F37945" w:rsidRDefault="00780D40" w:rsidP="00780D40">
      <w:pPr>
        <w:pStyle w:val="VuConsidrant"/>
        <w:spacing w:after="0"/>
        <w:rPr>
          <w:rFonts w:ascii="Times New Roman" w:hAnsi="Times New Roman" w:cs="Times New Roman"/>
          <w:sz w:val="24"/>
          <w:szCs w:val="24"/>
        </w:rPr>
      </w:pPr>
    </w:p>
    <w:p w14:paraId="19FF147C" w14:textId="77777777" w:rsidR="00780D40" w:rsidRPr="00F37945" w:rsidRDefault="00780D40" w:rsidP="00B631C8">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69C19F1A" w14:textId="77777777" w:rsidR="00780D40" w:rsidRPr="00F37945" w:rsidRDefault="00780D40" w:rsidP="00B631C8">
      <w:pPr>
        <w:pStyle w:val="VuConsidrant"/>
        <w:spacing w:after="0"/>
        <w:jc w:val="center"/>
        <w:rPr>
          <w:rFonts w:ascii="Times New Roman" w:hAnsi="Times New Roman" w:cs="Times New Roman"/>
          <w:b/>
          <w:bCs/>
          <w:sz w:val="24"/>
          <w:szCs w:val="24"/>
        </w:rPr>
      </w:pPr>
    </w:p>
    <w:p w14:paraId="4401A247" w14:textId="77777777" w:rsidR="00780D40" w:rsidRDefault="00780D40" w:rsidP="00B631C8">
      <w:pPr>
        <w:pStyle w:val="VuConsidrant"/>
        <w:spacing w:after="0"/>
        <w:rPr>
          <w:rFonts w:ascii="Times New Roman" w:hAnsi="Times New Roman" w:cs="Times New Roman"/>
          <w:i/>
          <w:iCs/>
          <w:sz w:val="24"/>
          <w:szCs w:val="24"/>
        </w:rPr>
      </w:pPr>
      <w:r w:rsidRPr="00995750">
        <w:rPr>
          <w:rFonts w:ascii="Times New Roman" w:hAnsi="Times New Roman" w:cs="Times New Roman"/>
          <w:b/>
          <w:sz w:val="24"/>
          <w:szCs w:val="24"/>
        </w:rPr>
        <w:t>Article 1</w:t>
      </w:r>
      <w:r>
        <w:rPr>
          <w:rFonts w:ascii="Times New Roman" w:hAnsi="Times New Roman" w:cs="Times New Roman"/>
          <w:sz w:val="24"/>
          <w:szCs w:val="24"/>
        </w:rPr>
        <w:t xml:space="preserve"> : </w:t>
      </w:r>
      <w:r w:rsidRPr="00F37945">
        <w:rPr>
          <w:rFonts w:ascii="Times New Roman" w:hAnsi="Times New Roman" w:cs="Times New Roman"/>
          <w:sz w:val="24"/>
          <w:szCs w:val="24"/>
        </w:rPr>
        <w:t xml:space="preserve">d’adopter la proposition du Maire </w:t>
      </w:r>
      <w:r>
        <w:rPr>
          <w:rFonts w:ascii="Times New Roman" w:hAnsi="Times New Roman" w:cs="Times New Roman"/>
          <w:i/>
          <w:iCs/>
          <w:sz w:val="24"/>
          <w:szCs w:val="24"/>
        </w:rPr>
        <w:t>(ou</w:t>
      </w:r>
      <w:r w:rsidRPr="00F37945">
        <w:rPr>
          <w:rFonts w:ascii="Times New Roman" w:hAnsi="Times New Roman" w:cs="Times New Roman"/>
          <w:i/>
          <w:iCs/>
          <w:sz w:val="24"/>
          <w:szCs w:val="24"/>
        </w:rPr>
        <w:t xml:space="preserve"> du Président),</w:t>
      </w:r>
    </w:p>
    <w:p w14:paraId="0DBB64F9" w14:textId="77777777" w:rsidR="00780D40" w:rsidRDefault="00780D40" w:rsidP="00B631C8">
      <w:pPr>
        <w:pStyle w:val="VuConsidrant"/>
        <w:spacing w:after="0"/>
        <w:ind w:left="720"/>
        <w:rPr>
          <w:rFonts w:ascii="Times New Roman" w:hAnsi="Times New Roman" w:cs="Times New Roman"/>
          <w:i/>
          <w:iCs/>
          <w:sz w:val="24"/>
          <w:szCs w:val="24"/>
        </w:rPr>
      </w:pPr>
    </w:p>
    <w:p w14:paraId="691D5C80" w14:textId="3A0A40EE" w:rsidR="00780D40" w:rsidRDefault="00780D40" w:rsidP="00B631C8">
      <w:pPr>
        <w:pStyle w:val="VuConsidrant"/>
        <w:spacing w:after="0"/>
        <w:rPr>
          <w:rFonts w:ascii="Times New Roman" w:hAnsi="Times New Roman" w:cs="Times New Roman"/>
          <w:sz w:val="24"/>
          <w:szCs w:val="24"/>
        </w:rPr>
      </w:pPr>
      <w:r w:rsidRPr="00995750">
        <w:rPr>
          <w:rFonts w:ascii="Times New Roman" w:hAnsi="Times New Roman" w:cs="Times New Roman"/>
          <w:b/>
          <w:sz w:val="24"/>
          <w:szCs w:val="24"/>
        </w:rPr>
        <w:t>Article 2</w:t>
      </w:r>
      <w:r>
        <w:rPr>
          <w:rFonts w:ascii="Times New Roman" w:hAnsi="Times New Roman" w:cs="Times New Roman"/>
          <w:sz w:val="24"/>
          <w:szCs w:val="24"/>
        </w:rPr>
        <w:t xml:space="preserve"> : </w:t>
      </w:r>
      <w:r w:rsidRPr="00AE2BE4">
        <w:rPr>
          <w:rFonts w:ascii="Times New Roman" w:hAnsi="Times New Roman" w:cs="Times New Roman"/>
          <w:sz w:val="24"/>
          <w:szCs w:val="24"/>
        </w:rPr>
        <w:t>d’inscrire les crédits correspondants</w:t>
      </w:r>
      <w:r w:rsidR="00B631C8" w:rsidRPr="00B631C8">
        <w:t xml:space="preserve"> </w:t>
      </w:r>
      <w:r w:rsidR="00B631C8" w:rsidRPr="00B631C8">
        <w:rPr>
          <w:rFonts w:ascii="Times New Roman" w:hAnsi="Times New Roman" w:cs="Times New Roman"/>
          <w:sz w:val="24"/>
          <w:szCs w:val="24"/>
        </w:rPr>
        <w:t>au budget de l’exercice en cours</w:t>
      </w:r>
      <w:r w:rsidRPr="00AE2BE4">
        <w:rPr>
          <w:rFonts w:ascii="Times New Roman" w:hAnsi="Times New Roman" w:cs="Times New Roman"/>
          <w:sz w:val="24"/>
          <w:szCs w:val="24"/>
        </w:rPr>
        <w:t>.</w:t>
      </w:r>
    </w:p>
    <w:p w14:paraId="3669CC05" w14:textId="13C4A254" w:rsidR="00B631C8" w:rsidRDefault="00B631C8" w:rsidP="00B631C8">
      <w:pPr>
        <w:pStyle w:val="VuConsidrant"/>
        <w:spacing w:after="0"/>
        <w:rPr>
          <w:rFonts w:ascii="Times New Roman" w:hAnsi="Times New Roman" w:cs="Times New Roman"/>
          <w:sz w:val="24"/>
          <w:szCs w:val="24"/>
        </w:rPr>
      </w:pPr>
    </w:p>
    <w:p w14:paraId="30D17675" w14:textId="33452CED" w:rsidR="00B631C8" w:rsidRPr="00B631C8" w:rsidRDefault="00B631C8" w:rsidP="00B631C8">
      <w:pPr>
        <w:pStyle w:val="VuConsidrant"/>
        <w:spacing w:after="0"/>
        <w:rPr>
          <w:rFonts w:ascii="Times New Roman" w:hAnsi="Times New Roman" w:cs="Times New Roman"/>
          <w:sz w:val="24"/>
          <w:szCs w:val="24"/>
        </w:rPr>
      </w:pPr>
      <w:r w:rsidRPr="00B631C8">
        <w:rPr>
          <w:rFonts w:ascii="Times New Roman" w:hAnsi="Times New Roman" w:cs="Times New Roman"/>
          <w:b/>
          <w:bCs/>
          <w:sz w:val="24"/>
          <w:szCs w:val="24"/>
        </w:rPr>
        <w:t xml:space="preserve">Article </w:t>
      </w:r>
      <w:r>
        <w:rPr>
          <w:rFonts w:ascii="Times New Roman" w:hAnsi="Times New Roman" w:cs="Times New Roman"/>
          <w:b/>
          <w:bCs/>
          <w:sz w:val="24"/>
          <w:szCs w:val="24"/>
        </w:rPr>
        <w:t>3</w:t>
      </w:r>
      <w:r w:rsidRPr="00B631C8">
        <w:rPr>
          <w:rFonts w:ascii="Times New Roman" w:hAnsi="Times New Roman" w:cs="Times New Roman"/>
          <w:b/>
          <w:bCs/>
          <w:sz w:val="24"/>
          <w:szCs w:val="24"/>
        </w:rPr>
        <w:t> :</w:t>
      </w:r>
      <w:r w:rsidRPr="00B631C8">
        <w:rPr>
          <w:rFonts w:ascii="Times New Roman" w:hAnsi="Times New Roman" w:cs="Times New Roman"/>
          <w:sz w:val="24"/>
          <w:szCs w:val="24"/>
        </w:rPr>
        <w:t xml:space="preserve"> les dispositions de la présente délibération prendront effet après transmission aux services de l’Etat et publication et ou notification. </w:t>
      </w:r>
    </w:p>
    <w:p w14:paraId="6EBA3A45" w14:textId="77777777" w:rsidR="00B631C8" w:rsidRPr="00B631C8" w:rsidRDefault="00B631C8" w:rsidP="00B631C8">
      <w:pPr>
        <w:pStyle w:val="VuConsidrant"/>
        <w:spacing w:after="0"/>
        <w:rPr>
          <w:rFonts w:ascii="Times New Roman" w:hAnsi="Times New Roman" w:cs="Times New Roman"/>
          <w:sz w:val="24"/>
          <w:szCs w:val="24"/>
        </w:rPr>
      </w:pPr>
    </w:p>
    <w:p w14:paraId="1CF288E7" w14:textId="5F3FDCC6" w:rsidR="00B631C8" w:rsidRPr="00B631C8" w:rsidRDefault="00B631C8" w:rsidP="00B631C8">
      <w:pPr>
        <w:pStyle w:val="VuConsidrant"/>
        <w:spacing w:after="0"/>
        <w:rPr>
          <w:rFonts w:ascii="Times New Roman" w:hAnsi="Times New Roman" w:cs="Times New Roman"/>
          <w:b/>
          <w:sz w:val="24"/>
          <w:szCs w:val="24"/>
        </w:rPr>
      </w:pPr>
      <w:r w:rsidRPr="00B631C8">
        <w:rPr>
          <w:rFonts w:ascii="Times New Roman" w:hAnsi="Times New Roman" w:cs="Times New Roman"/>
          <w:b/>
          <w:sz w:val="24"/>
          <w:szCs w:val="24"/>
        </w:rPr>
        <w:lastRenderedPageBreak/>
        <w:t xml:space="preserve">Article </w:t>
      </w:r>
      <w:r>
        <w:rPr>
          <w:rFonts w:ascii="Times New Roman" w:hAnsi="Times New Roman" w:cs="Times New Roman"/>
          <w:b/>
          <w:sz w:val="24"/>
          <w:szCs w:val="24"/>
        </w:rPr>
        <w:t>4</w:t>
      </w:r>
      <w:r w:rsidRPr="00B631C8">
        <w:rPr>
          <w:rFonts w:ascii="Times New Roman" w:hAnsi="Times New Roman" w:cs="Times New Roman"/>
          <w:b/>
          <w:sz w:val="24"/>
          <w:szCs w:val="24"/>
        </w:rPr>
        <w:t xml:space="preserve"> : </w:t>
      </w:r>
      <w:r w:rsidRPr="00B631C8">
        <w:rPr>
          <w:rFonts w:ascii="Times New Roman" w:hAnsi="Times New Roman" w:cs="Times New Roman"/>
          <w:sz w:val="24"/>
          <w:szCs w:val="24"/>
        </w:rPr>
        <w:t xml:space="preserve">Le Maire </w:t>
      </w:r>
      <w:r w:rsidRPr="00B631C8">
        <w:rPr>
          <w:rFonts w:ascii="Times New Roman" w:hAnsi="Times New Roman" w:cs="Times New Roman"/>
          <w:i/>
          <w:iCs/>
          <w:sz w:val="24"/>
          <w:szCs w:val="24"/>
        </w:rPr>
        <w:t>(ou le président)</w:t>
      </w:r>
      <w:r w:rsidRPr="00B631C8">
        <w:rPr>
          <w:rFonts w:ascii="Times New Roman" w:hAnsi="Times New Roman" w:cs="Times New Roman"/>
          <w:sz w:val="24"/>
          <w:szCs w:val="24"/>
        </w:rPr>
        <w:t xml:space="preserv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1F7ABCD8" w14:textId="77777777" w:rsidR="00B631C8" w:rsidRPr="00B631C8" w:rsidRDefault="00B631C8" w:rsidP="00B631C8">
      <w:pPr>
        <w:pStyle w:val="VuConsidrant"/>
        <w:spacing w:after="0"/>
        <w:rPr>
          <w:rFonts w:ascii="Times New Roman" w:hAnsi="Times New Roman" w:cs="Times New Roman"/>
          <w:sz w:val="24"/>
          <w:szCs w:val="24"/>
        </w:rPr>
      </w:pPr>
      <w:r w:rsidRPr="00B631C8">
        <w:rPr>
          <w:rFonts w:ascii="Times New Roman" w:hAnsi="Times New Roman" w:cs="Times New Roman"/>
          <w:sz w:val="24"/>
          <w:szCs w:val="24"/>
        </w:rPr>
        <w:t xml:space="preserve">Le Tribunal Administratif peut être saisi au moyen de l’application informatique </w:t>
      </w:r>
      <w:proofErr w:type="spellStart"/>
      <w:r w:rsidRPr="00B631C8">
        <w:rPr>
          <w:rFonts w:ascii="Times New Roman" w:hAnsi="Times New Roman" w:cs="Times New Roman"/>
          <w:sz w:val="24"/>
          <w:szCs w:val="24"/>
        </w:rPr>
        <w:t>télérecours</w:t>
      </w:r>
      <w:proofErr w:type="spellEnd"/>
      <w:r w:rsidRPr="00B631C8">
        <w:rPr>
          <w:rFonts w:ascii="Times New Roman" w:hAnsi="Times New Roman" w:cs="Times New Roman"/>
          <w:sz w:val="24"/>
          <w:szCs w:val="24"/>
        </w:rPr>
        <w:t xml:space="preserve"> citoyen accessible par le biais du site </w:t>
      </w:r>
      <w:hyperlink r:id="rId8" w:history="1">
        <w:r w:rsidRPr="00B631C8">
          <w:rPr>
            <w:rStyle w:val="Lienhypertexte"/>
            <w:rFonts w:ascii="Times New Roman" w:hAnsi="Times New Roman" w:cs="Times New Roman"/>
            <w:sz w:val="24"/>
            <w:szCs w:val="24"/>
          </w:rPr>
          <w:t>www.telerecours.fr</w:t>
        </w:r>
      </w:hyperlink>
      <w:r w:rsidRPr="00B631C8">
        <w:rPr>
          <w:rFonts w:ascii="Times New Roman" w:hAnsi="Times New Roman" w:cs="Times New Roman"/>
          <w:sz w:val="24"/>
          <w:szCs w:val="24"/>
        </w:rPr>
        <w:t>.</w:t>
      </w:r>
    </w:p>
    <w:p w14:paraId="42AB636A" w14:textId="77777777" w:rsidR="00B631C8" w:rsidRPr="00B631C8" w:rsidRDefault="00B631C8" w:rsidP="00B631C8">
      <w:pPr>
        <w:pStyle w:val="VuConsidrant"/>
        <w:spacing w:after="0"/>
        <w:rPr>
          <w:rFonts w:ascii="Times New Roman" w:hAnsi="Times New Roman" w:cs="Times New Roman"/>
          <w:sz w:val="24"/>
          <w:szCs w:val="24"/>
        </w:rPr>
      </w:pPr>
    </w:p>
    <w:p w14:paraId="2672959C" w14:textId="77777777" w:rsidR="00780D40" w:rsidRPr="00F37945" w:rsidRDefault="00780D40" w:rsidP="00780D40">
      <w:pPr>
        <w:pStyle w:val="VuConsidrant"/>
        <w:spacing w:after="0"/>
        <w:rPr>
          <w:rFonts w:ascii="Times New Roman" w:hAnsi="Times New Roman" w:cs="Times New Roman"/>
          <w:sz w:val="24"/>
          <w:szCs w:val="24"/>
        </w:rPr>
      </w:pPr>
    </w:p>
    <w:p w14:paraId="14E245DC" w14:textId="77777777" w:rsidR="00780D40" w:rsidRPr="00F37945" w:rsidRDefault="00780D40" w:rsidP="00780D40">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479EC7A3" w14:textId="77777777" w:rsidR="00780D40" w:rsidRPr="00F37945" w:rsidRDefault="00780D40" w:rsidP="00780D40">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315D9354" w14:textId="77777777" w:rsidR="00780D40" w:rsidRPr="00F37945" w:rsidRDefault="00780D40" w:rsidP="00780D4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6DE9D28F" w14:textId="77777777" w:rsidR="00780D40" w:rsidRPr="00F37945" w:rsidRDefault="00780D40" w:rsidP="00780D4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3E3F9802" w14:textId="77777777" w:rsidR="00780D40" w:rsidRPr="00F37945" w:rsidRDefault="00780D40" w:rsidP="00780D40">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28B75979" w14:textId="77777777" w:rsidR="00780D40" w:rsidRPr="00F37945" w:rsidRDefault="00780D40" w:rsidP="00780D40">
      <w:pPr>
        <w:pStyle w:val="TiretVuConsidrant"/>
        <w:spacing w:after="0"/>
        <w:ind w:left="992" w:firstLine="425"/>
        <w:rPr>
          <w:rFonts w:ascii="Times New Roman" w:hAnsi="Times New Roman" w:cs="Times New Roman"/>
          <w:i/>
          <w:iCs/>
          <w:sz w:val="24"/>
          <w:szCs w:val="24"/>
        </w:rPr>
      </w:pPr>
    </w:p>
    <w:p w14:paraId="1CF03B25" w14:textId="77777777" w:rsidR="00780D40" w:rsidRPr="00F37945" w:rsidRDefault="00780D40" w:rsidP="00780D4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4719B928" w14:textId="77777777" w:rsidR="00780D40" w:rsidRPr="00F37945" w:rsidRDefault="00780D40" w:rsidP="00780D4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40E10EA5" w14:textId="77777777" w:rsidR="00780D40" w:rsidRPr="00F37945" w:rsidRDefault="00780D40" w:rsidP="00780D40">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14FBA4FD" w14:textId="77777777" w:rsidR="00780D40" w:rsidRPr="00662BD0" w:rsidRDefault="00780D40" w:rsidP="00780D40">
      <w:pPr>
        <w:pStyle w:val="Signature"/>
        <w:ind w:left="0"/>
        <w:jc w:val="left"/>
        <w:rPr>
          <w:rFonts w:ascii="Times New Roman" w:hAnsi="Times New Roman"/>
          <w:sz w:val="24"/>
          <w:szCs w:val="24"/>
        </w:rPr>
      </w:pPr>
    </w:p>
    <w:p w14:paraId="14F5379C" w14:textId="77777777" w:rsidR="00780D40" w:rsidRDefault="00780D40" w:rsidP="00780D40">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1E6309E8" w14:textId="77777777" w:rsidR="00780D40" w:rsidRPr="00780D40" w:rsidRDefault="00780D40" w:rsidP="00780D40">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p w14:paraId="587FBF87" w14:textId="77777777" w:rsidR="004869CA" w:rsidRDefault="006D6161"/>
    <w:sectPr w:rsidR="004869CA" w:rsidSect="008C6E48">
      <w:headerReference w:type="default" r:id="rId9"/>
      <w:footerReference w:type="default" r:id="rId10"/>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D826" w14:textId="77777777" w:rsidR="00780D40" w:rsidRDefault="00780D40" w:rsidP="00780D40">
      <w:pPr>
        <w:spacing w:after="0" w:line="240" w:lineRule="auto"/>
      </w:pPr>
      <w:r>
        <w:separator/>
      </w:r>
    </w:p>
  </w:endnote>
  <w:endnote w:type="continuationSeparator" w:id="0">
    <w:p w14:paraId="5760FDC5" w14:textId="77777777" w:rsidR="00780D40" w:rsidRDefault="00780D40" w:rsidP="0078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9E69" w14:textId="4AAAB321" w:rsidR="0055203B" w:rsidRDefault="00780D40" w:rsidP="0055203B">
    <w:pPr>
      <w:pStyle w:val="Pieddepage"/>
      <w:jc w:val="center"/>
      <w:rPr>
        <w:rFonts w:ascii="Times New Roman" w:hAnsi="Times New Roman" w:cs="Times New Roman"/>
      </w:rPr>
    </w:pPr>
    <w:r>
      <w:rPr>
        <w:rFonts w:ascii="Times New Roman" w:hAnsi="Times New Roman" w:cs="Times New Roman"/>
      </w:rPr>
      <w:t xml:space="preserve">Pôle juridique et carrières CDG60 – </w:t>
    </w:r>
    <w:r w:rsidR="006D6161">
      <w:rPr>
        <w:rFonts w:ascii="Times New Roman" w:hAnsi="Times New Roman" w:cs="Times New Roman"/>
      </w:rPr>
      <w:t>Juin</w:t>
    </w:r>
    <w:r w:rsidR="00FA6E21">
      <w:rPr>
        <w:rFonts w:ascii="Times New Roman" w:hAnsi="Times New Roman" w:cs="Times New Roman"/>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8B5D" w14:textId="77777777" w:rsidR="00780D40" w:rsidRDefault="00780D40" w:rsidP="00780D40">
      <w:pPr>
        <w:spacing w:after="0" w:line="240" w:lineRule="auto"/>
      </w:pPr>
      <w:r>
        <w:separator/>
      </w:r>
    </w:p>
  </w:footnote>
  <w:footnote w:type="continuationSeparator" w:id="0">
    <w:p w14:paraId="021112E5" w14:textId="77777777" w:rsidR="00780D40" w:rsidRDefault="00780D40" w:rsidP="0078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6B3E" w14:textId="77777777" w:rsidR="00EC1D65" w:rsidRDefault="00780D40">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488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40"/>
    <w:rsid w:val="005519BF"/>
    <w:rsid w:val="005545FE"/>
    <w:rsid w:val="0065603E"/>
    <w:rsid w:val="006D6161"/>
    <w:rsid w:val="00700D34"/>
    <w:rsid w:val="00780D40"/>
    <w:rsid w:val="007E58CE"/>
    <w:rsid w:val="007F6A89"/>
    <w:rsid w:val="00B631C8"/>
    <w:rsid w:val="00D70B7F"/>
    <w:rsid w:val="00F73980"/>
    <w:rsid w:val="00FA6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5868"/>
  <w15:chartTrackingRefBased/>
  <w15:docId w15:val="{F69A4668-0A63-4828-9C19-7ED38597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40"/>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780D40"/>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780D40"/>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780D40"/>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780D40"/>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780D40"/>
    <w:rPr>
      <w:rFonts w:ascii="Arial" w:eastAsia="Times New Roman" w:hAnsi="Arial" w:cs="Times New Roman"/>
      <w:sz w:val="20"/>
      <w:szCs w:val="20"/>
      <w:lang w:eastAsia="fr-FR"/>
    </w:rPr>
  </w:style>
  <w:style w:type="paragraph" w:customStyle="1" w:styleId="notifi">
    <w:name w:val="notifié à"/>
    <w:basedOn w:val="Normal"/>
    <w:rsid w:val="00780D40"/>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780D40"/>
    <w:pPr>
      <w:ind w:left="284" w:hanging="284"/>
    </w:pPr>
  </w:style>
  <w:style w:type="paragraph" w:styleId="En-tte">
    <w:name w:val="header"/>
    <w:basedOn w:val="Normal"/>
    <w:link w:val="En-tteCar"/>
    <w:uiPriority w:val="99"/>
    <w:unhideWhenUsed/>
    <w:rsid w:val="00780D40"/>
    <w:pPr>
      <w:tabs>
        <w:tab w:val="center" w:pos="4536"/>
        <w:tab w:val="right" w:pos="9072"/>
      </w:tabs>
      <w:spacing w:after="0" w:line="240" w:lineRule="auto"/>
    </w:pPr>
  </w:style>
  <w:style w:type="character" w:customStyle="1" w:styleId="En-tteCar">
    <w:name w:val="En-tête Car"/>
    <w:basedOn w:val="Policepardfaut"/>
    <w:link w:val="En-tte"/>
    <w:uiPriority w:val="99"/>
    <w:rsid w:val="00780D40"/>
    <w:rPr>
      <w:rFonts w:eastAsiaTheme="minorEastAsia"/>
      <w:lang w:eastAsia="fr-FR"/>
    </w:rPr>
  </w:style>
  <w:style w:type="character" w:styleId="lev">
    <w:name w:val="Strong"/>
    <w:basedOn w:val="Policepardfaut"/>
    <w:uiPriority w:val="22"/>
    <w:qFormat/>
    <w:rsid w:val="00780D40"/>
    <w:rPr>
      <w:b/>
      <w:bCs/>
    </w:rPr>
  </w:style>
  <w:style w:type="paragraph" w:styleId="Pieddepage">
    <w:name w:val="footer"/>
    <w:basedOn w:val="Normal"/>
    <w:link w:val="PieddepageCar"/>
    <w:uiPriority w:val="99"/>
    <w:unhideWhenUsed/>
    <w:rsid w:val="00780D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D40"/>
    <w:rPr>
      <w:rFonts w:eastAsiaTheme="minorEastAsia"/>
      <w:lang w:eastAsia="fr-FR"/>
    </w:rPr>
  </w:style>
  <w:style w:type="character" w:styleId="Lienhypertexte">
    <w:name w:val="Hyperlink"/>
    <w:basedOn w:val="Policepardfaut"/>
    <w:uiPriority w:val="99"/>
    <w:unhideWhenUsed/>
    <w:rsid w:val="00B631C8"/>
    <w:rPr>
      <w:color w:val="0563C1" w:themeColor="hyperlink"/>
      <w:u w:val="single"/>
    </w:rPr>
  </w:style>
  <w:style w:type="character" w:styleId="Mentionnonrsolue">
    <w:name w:val="Unresolved Mention"/>
    <w:basedOn w:val="Policepardfaut"/>
    <w:uiPriority w:val="99"/>
    <w:semiHidden/>
    <w:unhideWhenUsed/>
    <w:rsid w:val="00B63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ceta/id/CETATEXT0000255286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865</Words>
  <Characters>4763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2020-01-09T10:29:00Z</dcterms:created>
  <dcterms:modified xsi:type="dcterms:W3CDTF">2022-07-06T14:03:00Z</dcterms:modified>
</cp:coreProperties>
</file>