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EFCA" w14:textId="77777777" w:rsidR="008846CC" w:rsidRPr="008846CC" w:rsidRDefault="003D2BF8" w:rsidP="003D2BF8">
      <w:pPr>
        <w:pStyle w:val="Normal1"/>
        <w:tabs>
          <w:tab w:val="left" w:pos="1140"/>
        </w:tabs>
        <w:rPr>
          <w:rFonts w:ascii="Trebuchet MS" w:hAnsi="Trebuchet MS"/>
          <w:noProof/>
          <w:sz w:val="28"/>
          <w:szCs w:val="28"/>
          <w:lang w:eastAsia="fr-FR"/>
        </w:rPr>
      </w:pPr>
      <w:r>
        <w:rPr>
          <w:rFonts w:ascii="Trebuchet MS" w:hAnsi="Trebuchet MS"/>
          <w:noProof/>
          <w:sz w:val="28"/>
          <w:szCs w:val="28"/>
          <w:lang w:eastAsia="fr-FR" w:bidi="ar-SA"/>
        </w:rPr>
        <w:drawing>
          <wp:anchor distT="0" distB="0" distL="114935" distR="114935" simplePos="0" relativeHeight="251658240" behindDoc="1" locked="0" layoutInCell="1" allowOverlap="1" wp14:anchorId="6ECFA589" wp14:editId="2F0E7740">
            <wp:simplePos x="0" y="0"/>
            <wp:positionH relativeFrom="page">
              <wp:align>right</wp:align>
            </wp:positionH>
            <wp:positionV relativeFrom="paragraph">
              <wp:posOffset>-504190</wp:posOffset>
            </wp:positionV>
            <wp:extent cx="7519035" cy="10507345"/>
            <wp:effectExtent l="0" t="0" r="571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8" t="-41" r="-58" b="-41"/>
                    <a:stretch>
                      <a:fillRect/>
                    </a:stretch>
                  </pic:blipFill>
                  <pic:spPr bwMode="auto">
                    <a:xfrm>
                      <a:off x="0" y="0"/>
                      <a:ext cx="7519035" cy="10507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9CEC75" w14:textId="77777777" w:rsidR="009F4BD3" w:rsidRDefault="00653D19">
      <w:pPr>
        <w:pStyle w:val="Normal1"/>
        <w:tabs>
          <w:tab w:val="left" w:pos="1140"/>
        </w:tabs>
        <w:jc w:val="both"/>
        <w:rPr>
          <w:rFonts w:ascii="Trebuchet MS" w:hAnsi="Trebuchet MS"/>
          <w:sz w:val="20"/>
          <w:szCs w:val="20"/>
        </w:rPr>
      </w:pPr>
      <w:r>
        <w:rPr>
          <w:rFonts w:ascii="Trebuchet MS" w:hAnsi="Trebuchet MS"/>
          <w:sz w:val="20"/>
          <w:szCs w:val="20"/>
        </w:rPr>
        <w:tab/>
      </w:r>
    </w:p>
    <w:p w14:paraId="7C27F055" w14:textId="77777777" w:rsidR="008846CC" w:rsidRDefault="008846CC">
      <w:pPr>
        <w:pStyle w:val="Normal1"/>
        <w:tabs>
          <w:tab w:val="left" w:pos="1417"/>
        </w:tabs>
        <w:ind w:left="1417"/>
        <w:jc w:val="center"/>
        <w:rPr>
          <w:rFonts w:ascii="Trebuchet MS" w:hAnsi="Trebuchet MS"/>
          <w:sz w:val="28"/>
          <w:szCs w:val="28"/>
        </w:rPr>
      </w:pPr>
    </w:p>
    <w:p w14:paraId="233BF70D" w14:textId="77777777" w:rsidR="008846CC" w:rsidRDefault="008846CC">
      <w:pPr>
        <w:pStyle w:val="Normal1"/>
        <w:tabs>
          <w:tab w:val="left" w:pos="1417"/>
        </w:tabs>
        <w:ind w:left="1417"/>
        <w:jc w:val="center"/>
        <w:rPr>
          <w:rFonts w:ascii="Trebuchet MS" w:hAnsi="Trebuchet MS"/>
          <w:sz w:val="28"/>
          <w:szCs w:val="28"/>
        </w:rPr>
      </w:pPr>
    </w:p>
    <w:p w14:paraId="4E816AA4" w14:textId="77777777" w:rsidR="009F4BD3" w:rsidRDefault="00653D19">
      <w:pPr>
        <w:pStyle w:val="Normal1"/>
        <w:tabs>
          <w:tab w:val="left" w:pos="1417"/>
        </w:tabs>
        <w:ind w:left="1417"/>
        <w:jc w:val="center"/>
      </w:pPr>
      <w:r>
        <w:rPr>
          <w:rFonts w:ascii="Trebuchet MS" w:hAnsi="Trebuchet MS"/>
          <w:sz w:val="28"/>
          <w:szCs w:val="28"/>
        </w:rPr>
        <w:t>Convention tripartite relative au dépôt et à la conservation sécurisée d’archives numériques dans le cadre de la mutualisation de la plateforme SESAM</w:t>
      </w:r>
    </w:p>
    <w:p w14:paraId="55E4E2E7" w14:textId="77777777" w:rsidR="008846CC" w:rsidRDefault="008846CC" w:rsidP="008846CC">
      <w:pPr>
        <w:pStyle w:val="Normal1"/>
        <w:tabs>
          <w:tab w:val="left" w:pos="1417"/>
        </w:tabs>
        <w:ind w:left="1417"/>
        <w:rPr>
          <w:rFonts w:ascii="Trebuchet MS" w:hAnsi="Trebuchet MS"/>
          <w:sz w:val="28"/>
          <w:szCs w:val="28"/>
        </w:rPr>
      </w:pPr>
    </w:p>
    <w:p w14:paraId="48E1A324" w14:textId="77777777" w:rsidR="008846CC" w:rsidRDefault="008846CC">
      <w:pPr>
        <w:pStyle w:val="Normal1"/>
        <w:tabs>
          <w:tab w:val="left" w:pos="1417"/>
        </w:tabs>
        <w:ind w:left="1417"/>
        <w:jc w:val="center"/>
        <w:rPr>
          <w:rFonts w:ascii="Trebuchet MS" w:hAnsi="Trebuchet MS"/>
          <w:sz w:val="28"/>
          <w:szCs w:val="28"/>
        </w:rPr>
      </w:pPr>
    </w:p>
    <w:p w14:paraId="133C7326" w14:textId="77777777" w:rsidR="009F4BD3" w:rsidRDefault="00653D19">
      <w:pPr>
        <w:pStyle w:val="Normal1"/>
        <w:tabs>
          <w:tab w:val="left" w:pos="1417"/>
        </w:tabs>
        <w:ind w:left="1417"/>
        <w:jc w:val="center"/>
        <w:rPr>
          <w:rFonts w:ascii="Trebuchet MS" w:hAnsi="Trebuchet MS"/>
          <w:sz w:val="28"/>
          <w:szCs w:val="28"/>
        </w:rPr>
      </w:pPr>
      <w:r>
        <w:rPr>
          <w:rFonts w:ascii="Trebuchet MS" w:hAnsi="Trebuchet MS"/>
          <w:sz w:val="28"/>
          <w:szCs w:val="28"/>
        </w:rPr>
        <w:t xml:space="preserve"> </w:t>
      </w:r>
    </w:p>
    <w:p w14:paraId="111A2ED5" w14:textId="77777777" w:rsidR="009F4BD3" w:rsidRDefault="00653D19" w:rsidP="008846CC">
      <w:pPr>
        <w:pStyle w:val="Normal1"/>
        <w:ind w:left="567"/>
        <w:jc w:val="both"/>
      </w:pPr>
      <w:r>
        <w:rPr>
          <w:rFonts w:ascii="Trebuchet MS" w:hAnsi="Trebuchet MS"/>
          <w:b/>
          <w:bCs/>
          <w:sz w:val="20"/>
          <w:szCs w:val="20"/>
          <w:u w:val="single"/>
        </w:rPr>
        <w:t>Entre les soussignés</w:t>
      </w:r>
    </w:p>
    <w:p w14:paraId="3483536F" w14:textId="77777777" w:rsidR="009F4BD3" w:rsidRDefault="009F4BD3" w:rsidP="008846CC">
      <w:pPr>
        <w:pStyle w:val="Normal1"/>
        <w:tabs>
          <w:tab w:val="left" w:pos="1417"/>
        </w:tabs>
        <w:ind w:left="567"/>
        <w:jc w:val="center"/>
        <w:rPr>
          <w:rFonts w:ascii="Trebuchet MS" w:hAnsi="Trebuchet MS"/>
          <w:sz w:val="28"/>
          <w:szCs w:val="28"/>
        </w:rPr>
      </w:pPr>
    </w:p>
    <w:p w14:paraId="2D2489B0" w14:textId="77777777" w:rsidR="009F4BD3" w:rsidRDefault="00653D19" w:rsidP="008846CC">
      <w:pPr>
        <w:pStyle w:val="Normal1"/>
        <w:tabs>
          <w:tab w:val="left" w:pos="1417"/>
        </w:tabs>
        <w:ind w:left="567"/>
        <w:rPr>
          <w:rFonts w:ascii="Trebuchet MS" w:hAnsi="Trebuchet MS"/>
          <w:i/>
          <w:iCs/>
          <w:sz w:val="20"/>
          <w:szCs w:val="20"/>
        </w:rPr>
      </w:pPr>
      <w:r>
        <w:rPr>
          <w:rFonts w:ascii="Trebuchet MS" w:hAnsi="Trebuchet MS"/>
          <w:i/>
          <w:iCs/>
          <w:sz w:val="20"/>
          <w:szCs w:val="20"/>
        </w:rPr>
        <w:t>Le Centre de gestion de la Fonction Publique Territoriale du Nord (Cdg59),</w:t>
      </w:r>
    </w:p>
    <w:p w14:paraId="6DC2FFE6" w14:textId="77777777" w:rsidR="009F4BD3" w:rsidRDefault="00653D19" w:rsidP="008846CC">
      <w:pPr>
        <w:pStyle w:val="Normal1"/>
        <w:tabs>
          <w:tab w:val="left" w:pos="1417"/>
        </w:tabs>
        <w:ind w:left="567"/>
        <w:jc w:val="both"/>
      </w:pPr>
      <w:r>
        <w:rPr>
          <w:rFonts w:ascii="Trebuchet MS" w:hAnsi="Trebuchet MS"/>
          <w:sz w:val="20"/>
          <w:szCs w:val="20"/>
        </w:rPr>
        <w:t>Représenté par son Président, Éric DURAND, dont le siège est situé 14 rue Jeanne Maillotte à Lille, en application de l'article 28 du décret n° 85-643 du 26 juin 1985 d'une part,</w:t>
      </w:r>
    </w:p>
    <w:p w14:paraId="6CE00806" w14:textId="77777777" w:rsidR="009F4BD3" w:rsidRDefault="009F4BD3" w:rsidP="008846CC">
      <w:pPr>
        <w:pStyle w:val="Normal1"/>
        <w:tabs>
          <w:tab w:val="left" w:pos="1417"/>
        </w:tabs>
        <w:ind w:left="567"/>
        <w:jc w:val="both"/>
        <w:rPr>
          <w:rFonts w:ascii="Trebuchet MS" w:hAnsi="Trebuchet MS"/>
          <w:sz w:val="20"/>
          <w:szCs w:val="20"/>
        </w:rPr>
      </w:pPr>
    </w:p>
    <w:p w14:paraId="69A0B68D" w14:textId="77777777" w:rsidR="009F4BD3" w:rsidRDefault="00653D19" w:rsidP="008846CC">
      <w:pPr>
        <w:pStyle w:val="Normal1"/>
        <w:tabs>
          <w:tab w:val="left" w:pos="1417"/>
        </w:tabs>
        <w:ind w:left="567"/>
        <w:jc w:val="right"/>
        <w:rPr>
          <w:rFonts w:ascii="Trebuchet MS" w:hAnsi="Trebuchet MS"/>
          <w:sz w:val="20"/>
          <w:szCs w:val="20"/>
        </w:rPr>
      </w:pPr>
      <w:r>
        <w:rPr>
          <w:rFonts w:ascii="Trebuchet MS" w:hAnsi="Trebuchet MS"/>
          <w:sz w:val="20"/>
          <w:szCs w:val="20"/>
        </w:rPr>
        <w:t>ci-après dénommé l'Autorité d’archivage,</w:t>
      </w:r>
    </w:p>
    <w:p w14:paraId="55884079"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et</w:t>
      </w:r>
    </w:p>
    <w:p w14:paraId="671E4875" w14:textId="77777777" w:rsidR="009F4BD3" w:rsidRDefault="009F4BD3" w:rsidP="008846CC">
      <w:pPr>
        <w:pStyle w:val="Normal1"/>
        <w:tabs>
          <w:tab w:val="left" w:pos="1417"/>
        </w:tabs>
        <w:ind w:left="567"/>
        <w:jc w:val="both"/>
        <w:rPr>
          <w:rFonts w:ascii="Trebuchet MS" w:hAnsi="Trebuchet MS"/>
          <w:i/>
          <w:iCs/>
          <w:sz w:val="20"/>
          <w:szCs w:val="20"/>
        </w:rPr>
      </w:pPr>
    </w:p>
    <w:p w14:paraId="0FCE9CEE" w14:textId="2DDFCE5F" w:rsidR="009F4BD3" w:rsidRDefault="00653D19" w:rsidP="008846CC">
      <w:pPr>
        <w:pStyle w:val="Normal1"/>
        <w:tabs>
          <w:tab w:val="left" w:pos="1417"/>
        </w:tabs>
        <w:ind w:left="567"/>
        <w:jc w:val="both"/>
        <w:rPr>
          <w:rFonts w:ascii="Trebuchet MS" w:hAnsi="Trebuchet MS"/>
          <w:i/>
          <w:iCs/>
          <w:sz w:val="20"/>
          <w:szCs w:val="20"/>
        </w:rPr>
      </w:pPr>
      <w:r>
        <w:rPr>
          <w:rFonts w:ascii="Trebuchet MS" w:hAnsi="Trebuchet MS"/>
          <w:i/>
          <w:iCs/>
          <w:sz w:val="20"/>
          <w:szCs w:val="20"/>
        </w:rPr>
        <w:t>Le Centre de gestion de la Fonction Publique Territoriale</w:t>
      </w:r>
      <w:r w:rsidR="002A40A5">
        <w:rPr>
          <w:rFonts w:ascii="Trebuchet MS" w:hAnsi="Trebuchet MS" w:cs="Trebuchet MS"/>
          <w:i/>
          <w:iCs/>
          <w:sz w:val="20"/>
        </w:rPr>
        <w:t xml:space="preserve"> de l’Oise (Cdg60)</w:t>
      </w:r>
      <w:r>
        <w:rPr>
          <w:rFonts w:ascii="Trebuchet MS" w:hAnsi="Trebuchet MS"/>
          <w:i/>
          <w:iCs/>
          <w:sz w:val="20"/>
          <w:szCs w:val="20"/>
        </w:rPr>
        <w:t>,</w:t>
      </w:r>
    </w:p>
    <w:p w14:paraId="04670392" w14:textId="1E733C1C" w:rsidR="009F4BD3" w:rsidRDefault="008846CC" w:rsidP="008846CC">
      <w:pPr>
        <w:pStyle w:val="Normal1"/>
        <w:tabs>
          <w:tab w:val="left" w:pos="1417"/>
        </w:tabs>
        <w:ind w:left="567"/>
        <w:jc w:val="both"/>
        <w:rPr>
          <w:rFonts w:ascii="Trebuchet MS" w:hAnsi="Trebuchet MS"/>
          <w:sz w:val="20"/>
          <w:szCs w:val="20"/>
        </w:rPr>
      </w:pPr>
      <w:r>
        <w:rPr>
          <w:rFonts w:ascii="Trebuchet MS" w:hAnsi="Trebuchet MS"/>
          <w:sz w:val="20"/>
          <w:szCs w:val="20"/>
        </w:rPr>
        <w:t>Représenté</w:t>
      </w:r>
      <w:r w:rsidR="002A40A5">
        <w:rPr>
          <w:rFonts w:ascii="Trebuchet MS" w:hAnsi="Trebuchet MS"/>
          <w:sz w:val="20"/>
          <w:szCs w:val="20"/>
          <w:shd w:val="clear" w:color="auto" w:fill="A6A6A6" w:themeFill="background1" w:themeFillShade="A6"/>
        </w:rPr>
        <w:t xml:space="preserve"> </w:t>
      </w:r>
      <w:r>
        <w:rPr>
          <w:rFonts w:ascii="Trebuchet MS" w:hAnsi="Trebuchet MS"/>
          <w:sz w:val="20"/>
          <w:szCs w:val="20"/>
        </w:rPr>
        <w:t>par son Président</w:t>
      </w:r>
      <w:bookmarkStart w:id="0" w:name="__Fieldmark__6_3573744953"/>
      <w:r w:rsidR="002A40A5">
        <w:rPr>
          <w:rFonts w:ascii="Trebuchet MS" w:hAnsi="Trebuchet MS"/>
          <w:sz w:val="20"/>
          <w:szCs w:val="20"/>
          <w:shd w:val="clear" w:color="auto" w:fill="A6A6A6" w:themeFill="background1" w:themeFillShade="A6"/>
        </w:rPr>
        <w:t>, Alain VASSELLE</w:t>
      </w:r>
      <w:bookmarkEnd w:id="0"/>
      <w:r w:rsidR="00653D19">
        <w:rPr>
          <w:rFonts w:ascii="Trebuchet MS" w:hAnsi="Trebuchet MS"/>
          <w:sz w:val="20"/>
          <w:szCs w:val="20"/>
        </w:rPr>
        <w:t>, dont le siège est situ</w:t>
      </w:r>
      <w:r w:rsidR="002A40A5">
        <w:rPr>
          <w:rFonts w:ascii="Trebuchet MS" w:hAnsi="Trebuchet MS"/>
          <w:sz w:val="20"/>
          <w:szCs w:val="20"/>
        </w:rPr>
        <w:t>é 2 rue Jean Monnet à Beauvais</w:t>
      </w:r>
      <w:r w:rsidR="00653D19">
        <w:rPr>
          <w:rFonts w:ascii="Trebuchet MS" w:hAnsi="Trebuchet MS"/>
          <w:sz w:val="20"/>
          <w:szCs w:val="20"/>
        </w:rPr>
        <w:t>,</w:t>
      </w:r>
    </w:p>
    <w:p w14:paraId="7F00B8D9" w14:textId="2C2C5482"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Habilité par délibération du Conseil d’administration en date d</w:t>
      </w:r>
      <w:r w:rsidR="002A40A5">
        <w:rPr>
          <w:rFonts w:ascii="Trebuchet MS" w:hAnsi="Trebuchet MS"/>
          <w:sz w:val="20"/>
          <w:szCs w:val="20"/>
        </w:rPr>
        <w:t>u 24 février 2020</w:t>
      </w:r>
      <w:r>
        <w:rPr>
          <w:rFonts w:ascii="Trebuchet MS" w:hAnsi="Trebuchet MS"/>
          <w:sz w:val="20"/>
          <w:szCs w:val="20"/>
        </w:rPr>
        <w:t>,</w:t>
      </w:r>
    </w:p>
    <w:p w14:paraId="59C0619B" w14:textId="77777777" w:rsidR="009F4BD3" w:rsidRDefault="009F4BD3" w:rsidP="008846CC">
      <w:pPr>
        <w:pStyle w:val="Normal1"/>
        <w:tabs>
          <w:tab w:val="left" w:pos="1417"/>
        </w:tabs>
        <w:ind w:left="567"/>
        <w:jc w:val="both"/>
        <w:rPr>
          <w:rFonts w:ascii="Trebuchet MS" w:hAnsi="Trebuchet MS"/>
          <w:sz w:val="20"/>
          <w:szCs w:val="20"/>
        </w:rPr>
      </w:pPr>
    </w:p>
    <w:p w14:paraId="446D4C0D" w14:textId="77777777" w:rsidR="009F4BD3" w:rsidRDefault="008846CC" w:rsidP="008846CC">
      <w:pPr>
        <w:pStyle w:val="Normal1"/>
        <w:tabs>
          <w:tab w:val="left" w:pos="1417"/>
        </w:tabs>
        <w:ind w:left="567"/>
        <w:jc w:val="right"/>
        <w:rPr>
          <w:rFonts w:ascii="Trebuchet MS" w:hAnsi="Trebuchet MS"/>
          <w:sz w:val="20"/>
          <w:szCs w:val="20"/>
        </w:rPr>
      </w:pPr>
      <w:r>
        <w:rPr>
          <w:rFonts w:ascii="Trebuchet MS" w:hAnsi="Trebuchet MS"/>
          <w:sz w:val="20"/>
          <w:szCs w:val="20"/>
        </w:rPr>
        <w:t>ci-après dénommé·e</w:t>
      </w:r>
      <w:r w:rsidR="00653D19">
        <w:rPr>
          <w:rFonts w:ascii="Trebuchet MS" w:hAnsi="Trebuchet MS"/>
          <w:sz w:val="20"/>
          <w:szCs w:val="20"/>
        </w:rPr>
        <w:t xml:space="preserve"> l’Opérateur d’archivage,</w:t>
      </w:r>
    </w:p>
    <w:p w14:paraId="300B7946" w14:textId="77777777" w:rsidR="009F4BD3" w:rsidRDefault="009F4BD3" w:rsidP="008846CC">
      <w:pPr>
        <w:pStyle w:val="Normal1"/>
        <w:tabs>
          <w:tab w:val="left" w:pos="1417"/>
        </w:tabs>
        <w:ind w:left="567"/>
        <w:jc w:val="right"/>
        <w:rPr>
          <w:rFonts w:ascii="Trebuchet MS" w:hAnsi="Trebuchet MS"/>
          <w:sz w:val="20"/>
          <w:szCs w:val="20"/>
        </w:rPr>
      </w:pPr>
    </w:p>
    <w:p w14:paraId="43383125"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et</w:t>
      </w:r>
    </w:p>
    <w:p w14:paraId="5DC2338D" w14:textId="77777777" w:rsidR="009F4BD3" w:rsidRDefault="009F4BD3" w:rsidP="008846CC">
      <w:pPr>
        <w:pStyle w:val="Normal1"/>
        <w:tabs>
          <w:tab w:val="left" w:pos="1417"/>
        </w:tabs>
        <w:ind w:left="567"/>
        <w:jc w:val="both"/>
        <w:rPr>
          <w:rFonts w:ascii="Trebuchet MS" w:hAnsi="Trebuchet MS"/>
          <w:i/>
          <w:iCs/>
          <w:sz w:val="20"/>
          <w:szCs w:val="20"/>
        </w:rPr>
      </w:pPr>
    </w:p>
    <w:p w14:paraId="7E40A3A0" w14:textId="77777777" w:rsidR="008846CC" w:rsidRPr="008846CC" w:rsidRDefault="008846CC" w:rsidP="008846CC">
      <w:pPr>
        <w:widowControl w:val="0"/>
        <w:tabs>
          <w:tab w:val="left" w:pos="1417"/>
        </w:tabs>
        <w:suppressAutoHyphens/>
        <w:spacing w:line="240" w:lineRule="auto"/>
        <w:ind w:left="426"/>
        <w:jc w:val="both"/>
        <w:rPr>
          <w:rFonts w:ascii="Trebuchet MS" w:eastAsia="Times New Roman" w:hAnsi="Trebuchet MS" w:cs="Trebuchet MS"/>
          <w:sz w:val="24"/>
          <w:szCs w:val="20"/>
          <w:lang w:eastAsia="zh-CN"/>
        </w:rPr>
      </w:pP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Mangal"/>
          <w:i/>
          <w:iCs/>
          <w:color w:val="00000A"/>
          <w:szCs w:val="20"/>
          <w:lang w:eastAsia="zh-CN" w:bidi="hi-IN"/>
        </w:rPr>
        <w:t>La commune de [ville] / [NOM de l'établissement]</w:t>
      </w:r>
      <w:r w:rsidRPr="008846CC">
        <w:rPr>
          <w:rFonts w:ascii="Trebuchet MS" w:hAnsi="Trebuchet MS" w:cs="Mangal"/>
          <w:i/>
          <w:iCs/>
          <w:color w:val="00000A"/>
          <w:szCs w:val="20"/>
          <w:lang w:eastAsia="zh-CN" w:bidi="hi-IN"/>
        </w:rPr>
        <w:fldChar w:fldCharType="end"/>
      </w:r>
      <w:r w:rsidRPr="008846CC">
        <w:rPr>
          <w:rFonts w:ascii="Trebuchet MS" w:eastAsiaTheme="minorHAnsi" w:hAnsi="Trebuchet MS"/>
          <w:i/>
          <w:iCs/>
          <w:szCs w:val="20"/>
        </w:rPr>
        <w:t>,</w:t>
      </w:r>
    </w:p>
    <w:p w14:paraId="10D2378D" w14:textId="77777777" w:rsidR="008846CC" w:rsidRPr="008846CC" w:rsidRDefault="008846CC" w:rsidP="008846CC">
      <w:pPr>
        <w:widowControl w:val="0"/>
        <w:tabs>
          <w:tab w:val="left" w:pos="1417"/>
        </w:tabs>
        <w:suppressAutoHyphens/>
        <w:spacing w:line="240" w:lineRule="auto"/>
        <w:ind w:left="426"/>
        <w:jc w:val="both"/>
        <w:rPr>
          <w:rFonts w:ascii="Times New Roman" w:hAnsi="Times New Roman" w:cs="Mangal"/>
          <w:color w:val="00000A"/>
          <w:sz w:val="24"/>
          <w:szCs w:val="24"/>
          <w:lang w:eastAsia="zh-CN" w:bidi="hi-IN"/>
        </w:rPr>
      </w:pPr>
      <w:r>
        <w:rPr>
          <w:rFonts w:ascii="Trebuchet MS" w:hAnsi="Trebuchet MS" w:cs="Mangal"/>
          <w:color w:val="00000A"/>
          <w:szCs w:val="20"/>
          <w:lang w:eastAsia="zh-CN" w:bidi="hi-IN"/>
        </w:rPr>
        <w:t>Représenté·e</w:t>
      </w:r>
      <w:r w:rsidRPr="008846CC">
        <w:rPr>
          <w:rFonts w:ascii="Trebuchet MS" w:hAnsi="Trebuchet MS" w:cs="Mangal"/>
          <w:color w:val="00000A"/>
          <w:szCs w:val="20"/>
          <w:lang w:eastAsia="zh-CN" w:bidi="hi-IN"/>
        </w:rPr>
        <w:t xml:space="preserve"> par </w:t>
      </w: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Times New Roman"/>
          <w:color w:val="00000A"/>
          <w:szCs w:val="24"/>
          <w:lang w:eastAsia="zh-CN" w:bidi="hi-IN"/>
        </w:rPr>
        <w:t>son Maire / son Président</w:t>
      </w:r>
      <w:r w:rsidRPr="008846CC">
        <w:rPr>
          <w:rFonts w:ascii="Trebuchet MS" w:hAnsi="Trebuchet MS" w:cs="Times New Roman"/>
          <w:color w:val="00000A"/>
          <w:szCs w:val="24"/>
          <w:lang w:eastAsia="zh-CN" w:bidi="hi-IN"/>
        </w:rPr>
        <w:fldChar w:fldCharType="end"/>
      </w:r>
      <w:r w:rsidRPr="008846CC">
        <w:rPr>
          <w:rFonts w:ascii="Trebuchet MS" w:hAnsi="Trebuchet MS" w:cs="Mangal"/>
          <w:color w:val="00000A"/>
          <w:szCs w:val="20"/>
          <w:lang w:eastAsia="zh-CN" w:bidi="hi-IN"/>
        </w:rPr>
        <w:t xml:space="preserve"> , </w:t>
      </w: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Mangal"/>
          <w:szCs w:val="20"/>
          <w:lang w:eastAsia="fr-FR" w:bidi="hi-IN"/>
        </w:rPr>
        <w:t>Nom-Prénom</w:t>
      </w:r>
      <w:r w:rsidRPr="008846CC">
        <w:rPr>
          <w:rFonts w:ascii="Trebuchet MS" w:hAnsi="Trebuchet MS" w:cs="Mangal"/>
          <w:szCs w:val="20"/>
          <w:lang w:eastAsia="fr-FR" w:bidi="hi-IN"/>
        </w:rPr>
        <w:fldChar w:fldCharType="end"/>
      </w:r>
      <w:r w:rsidRPr="008846CC">
        <w:rPr>
          <w:rFonts w:ascii="Trebuchet MS" w:hAnsi="Trebuchet MS" w:cs="Mangal"/>
          <w:color w:val="00000A"/>
          <w:szCs w:val="20"/>
          <w:lang w:eastAsia="zh-CN" w:bidi="hi-IN"/>
        </w:rPr>
        <w:t xml:space="preserve">, dont </w:t>
      </w: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Mangal"/>
          <w:color w:val="00000A"/>
          <w:szCs w:val="20"/>
          <w:lang w:eastAsia="zh-CN" w:bidi="hi-IN"/>
        </w:rPr>
        <w:t>la mairie / le siège</w:t>
      </w:r>
      <w:r w:rsidRPr="008846CC">
        <w:rPr>
          <w:rFonts w:ascii="Trebuchet MS" w:hAnsi="Trebuchet MS" w:cs="Mangal"/>
          <w:color w:val="00000A"/>
          <w:szCs w:val="20"/>
          <w:lang w:eastAsia="zh-CN" w:bidi="hi-IN"/>
        </w:rPr>
        <w:fldChar w:fldCharType="end"/>
      </w:r>
      <w:r w:rsidRPr="008846CC">
        <w:rPr>
          <w:rFonts w:ascii="Trebuchet MS" w:hAnsi="Trebuchet MS" w:cs="Mangal"/>
          <w:color w:val="00000A"/>
          <w:szCs w:val="20"/>
          <w:lang w:eastAsia="zh-CN" w:bidi="hi-IN"/>
        </w:rPr>
        <w:t xml:space="preserve"> est situé·e</w:t>
      </w:r>
      <w:r w:rsidRPr="008846CC">
        <w:rPr>
          <w:rFonts w:ascii="Trebuchet MS" w:eastAsia="Times New Roman" w:hAnsi="Trebuchet MS" w:cs="Trebuchet MS"/>
          <w:sz w:val="24"/>
          <w:szCs w:val="20"/>
          <w:lang w:eastAsia="zh-CN"/>
        </w:rPr>
        <w:t xml:space="preserve"> </w:t>
      </w: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Mangal"/>
          <w:szCs w:val="20"/>
          <w:lang w:eastAsia="zh-CN" w:bidi="hi-IN"/>
        </w:rPr>
        <w:t>adresse</w:t>
      </w:r>
      <w:r w:rsidRPr="008846CC">
        <w:rPr>
          <w:rFonts w:ascii="Trebuchet MS" w:hAnsi="Trebuchet MS" w:cs="Mangal"/>
          <w:szCs w:val="20"/>
          <w:lang w:eastAsia="zh-CN" w:bidi="hi-IN"/>
        </w:rPr>
        <w:fldChar w:fldCharType="end"/>
      </w:r>
      <w:r w:rsidRPr="008846CC">
        <w:rPr>
          <w:rFonts w:ascii="Trebuchet MS" w:hAnsi="Trebuchet MS" w:cs="Mangal"/>
          <w:color w:val="00000A"/>
          <w:szCs w:val="20"/>
          <w:lang w:eastAsia="zh-CN" w:bidi="hi-IN"/>
        </w:rPr>
        <w:t xml:space="preserve">, mandaté·e par délibération en date du </w:t>
      </w:r>
      <w:r w:rsidRPr="008846CC">
        <w:rPr>
          <w:rFonts w:ascii="Trebuchet MS" w:eastAsia="Times New Roman" w:hAnsi="Trebuchet MS" w:cs="Trebuchet MS"/>
          <w:sz w:val="24"/>
          <w:szCs w:val="20"/>
          <w:lang w:eastAsia="zh-CN"/>
        </w:rPr>
        <w:fldChar w:fldCharType="begin">
          <w:ffData>
            <w:name w:val=""/>
            <w:enabled/>
            <w:calcOnExit w:val="0"/>
            <w:textInput/>
          </w:ffData>
        </w:fldChar>
      </w:r>
      <w:r w:rsidRPr="008846CC">
        <w:rPr>
          <w:rFonts w:ascii="Trebuchet MS" w:eastAsia="Times New Roman" w:hAnsi="Trebuchet MS" w:cs="Trebuchet MS"/>
          <w:sz w:val="24"/>
          <w:szCs w:val="20"/>
          <w:lang w:eastAsia="zh-CN"/>
        </w:rPr>
        <w:instrText xml:space="preserve"> FORMTEXT </w:instrText>
      </w:r>
      <w:r w:rsidRPr="008846CC">
        <w:rPr>
          <w:rFonts w:ascii="Trebuchet MS" w:eastAsia="Times New Roman" w:hAnsi="Trebuchet MS" w:cs="Trebuchet MS"/>
          <w:sz w:val="24"/>
          <w:szCs w:val="20"/>
          <w:lang w:eastAsia="zh-CN"/>
        </w:rPr>
      </w:r>
      <w:r w:rsidRPr="008846CC">
        <w:rPr>
          <w:rFonts w:ascii="Trebuchet MS" w:eastAsia="Times New Roman" w:hAnsi="Trebuchet MS" w:cs="Trebuchet MS"/>
          <w:sz w:val="24"/>
          <w:szCs w:val="20"/>
          <w:lang w:eastAsia="zh-CN"/>
        </w:rPr>
        <w:fldChar w:fldCharType="separate"/>
      </w:r>
      <w:r w:rsidRPr="008846CC">
        <w:rPr>
          <w:rFonts w:ascii="Trebuchet MS" w:hAnsi="Trebuchet MS" w:cs="Mangal"/>
          <w:color w:val="00000A"/>
          <w:szCs w:val="20"/>
          <w:lang w:eastAsia="zh-CN" w:bidi="hi-IN"/>
        </w:rPr>
        <w:t>[DATE]</w:t>
      </w:r>
      <w:r w:rsidRPr="008846CC">
        <w:rPr>
          <w:rFonts w:ascii="Trebuchet MS" w:hAnsi="Trebuchet MS" w:cs="Mangal"/>
          <w:color w:val="00000A"/>
          <w:szCs w:val="20"/>
          <w:lang w:eastAsia="zh-CN" w:bidi="hi-IN"/>
        </w:rPr>
        <w:fldChar w:fldCharType="end"/>
      </w:r>
      <w:r w:rsidRPr="008846CC">
        <w:rPr>
          <w:rFonts w:ascii="Trebuchet MS" w:hAnsi="Trebuchet MS" w:cs="Mangal"/>
          <w:color w:val="00000A"/>
          <w:szCs w:val="20"/>
          <w:lang w:eastAsia="zh-CN" w:bidi="hi-IN"/>
        </w:rPr>
        <w:t xml:space="preserve"> ,</w:t>
      </w:r>
    </w:p>
    <w:p w14:paraId="6BA9CA9A" w14:textId="77777777" w:rsidR="008846CC" w:rsidRPr="008846CC" w:rsidRDefault="008846CC" w:rsidP="008846CC">
      <w:pPr>
        <w:widowControl w:val="0"/>
        <w:tabs>
          <w:tab w:val="left" w:pos="1417"/>
        </w:tabs>
        <w:suppressAutoHyphens/>
        <w:spacing w:line="240" w:lineRule="auto"/>
        <w:ind w:left="426"/>
        <w:jc w:val="both"/>
        <w:rPr>
          <w:rFonts w:ascii="Trebuchet MS" w:hAnsi="Trebuchet MS" w:cs="Mangal"/>
          <w:color w:val="00000A"/>
          <w:szCs w:val="20"/>
          <w:lang w:eastAsia="zh-CN" w:bidi="hi-IN"/>
        </w:rPr>
      </w:pPr>
    </w:p>
    <w:p w14:paraId="6BCE607E" w14:textId="77777777" w:rsidR="009F4BD3" w:rsidRPr="008846CC" w:rsidRDefault="008846CC" w:rsidP="008846CC">
      <w:pPr>
        <w:widowControl w:val="0"/>
        <w:tabs>
          <w:tab w:val="left" w:pos="1417"/>
        </w:tabs>
        <w:suppressAutoHyphens/>
        <w:spacing w:line="240" w:lineRule="auto"/>
        <w:ind w:left="426"/>
        <w:jc w:val="right"/>
        <w:rPr>
          <w:rFonts w:ascii="Trebuchet MS" w:hAnsi="Trebuchet MS" w:cs="Mangal"/>
          <w:color w:val="00000A"/>
          <w:szCs w:val="20"/>
          <w:lang w:eastAsia="zh-CN" w:bidi="hi-IN"/>
        </w:rPr>
      </w:pPr>
      <w:r>
        <w:rPr>
          <w:rFonts w:ascii="Trebuchet MS" w:hAnsi="Trebuchet MS" w:cs="Mangal"/>
          <w:color w:val="00000A"/>
          <w:szCs w:val="20"/>
          <w:lang w:eastAsia="zh-CN" w:bidi="hi-IN"/>
        </w:rPr>
        <w:t>ci-après dénommé·e</w:t>
      </w:r>
      <w:r w:rsidRPr="008846CC">
        <w:rPr>
          <w:rFonts w:ascii="Trebuchet MS" w:hAnsi="Trebuchet MS" w:cs="Mangal"/>
          <w:color w:val="00000A"/>
          <w:szCs w:val="20"/>
          <w:lang w:eastAsia="zh-CN" w:bidi="hi-IN"/>
        </w:rPr>
        <w:t xml:space="preserve"> l'Autorité juridique,</w:t>
      </w:r>
    </w:p>
    <w:p w14:paraId="6758A700" w14:textId="77777777" w:rsidR="009F4BD3" w:rsidRDefault="009F4BD3">
      <w:pPr>
        <w:pStyle w:val="Normal1"/>
        <w:tabs>
          <w:tab w:val="left" w:pos="1417"/>
        </w:tabs>
        <w:ind w:left="1417"/>
        <w:jc w:val="right"/>
        <w:rPr>
          <w:rFonts w:ascii="Trebuchet MS" w:hAnsi="Trebuchet MS"/>
          <w:sz w:val="20"/>
          <w:szCs w:val="20"/>
        </w:rPr>
      </w:pPr>
    </w:p>
    <w:p w14:paraId="4F0B9420" w14:textId="77777777" w:rsidR="009F4BD3" w:rsidRDefault="009F4BD3">
      <w:pPr>
        <w:pStyle w:val="Normal1"/>
        <w:tabs>
          <w:tab w:val="left" w:pos="1417"/>
        </w:tabs>
        <w:ind w:left="1417"/>
        <w:jc w:val="right"/>
        <w:rPr>
          <w:rFonts w:ascii="Trebuchet MS" w:hAnsi="Trebuchet MS"/>
          <w:sz w:val="20"/>
          <w:szCs w:val="20"/>
        </w:rPr>
      </w:pPr>
    </w:p>
    <w:p w14:paraId="0A3E6366" w14:textId="77777777" w:rsidR="009F4BD3" w:rsidRDefault="00653D19" w:rsidP="008846CC">
      <w:pPr>
        <w:pStyle w:val="Normal1"/>
        <w:tabs>
          <w:tab w:val="left" w:pos="1417"/>
        </w:tabs>
        <w:ind w:left="567"/>
        <w:jc w:val="both"/>
        <w:rPr>
          <w:rFonts w:ascii="Trebuchet MS" w:hAnsi="Trebuchet MS"/>
          <w:b/>
          <w:bCs/>
          <w:sz w:val="20"/>
          <w:szCs w:val="20"/>
          <w:u w:val="single"/>
        </w:rPr>
      </w:pPr>
      <w:r>
        <w:rPr>
          <w:rFonts w:ascii="Trebuchet MS" w:hAnsi="Trebuchet MS"/>
          <w:b/>
          <w:bCs/>
          <w:sz w:val="20"/>
          <w:szCs w:val="20"/>
          <w:u w:val="single"/>
        </w:rPr>
        <w:t>Vu</w:t>
      </w:r>
    </w:p>
    <w:p w14:paraId="1677F661" w14:textId="77777777" w:rsidR="009F4BD3" w:rsidRDefault="009F4BD3" w:rsidP="008846CC">
      <w:pPr>
        <w:pStyle w:val="Normal1"/>
        <w:tabs>
          <w:tab w:val="left" w:pos="1417"/>
        </w:tabs>
        <w:ind w:left="567"/>
        <w:jc w:val="both"/>
        <w:rPr>
          <w:rFonts w:ascii="Trebuchet MS" w:hAnsi="Trebuchet MS"/>
          <w:b/>
          <w:bCs/>
          <w:sz w:val="20"/>
          <w:szCs w:val="20"/>
          <w:u w:val="single"/>
        </w:rPr>
      </w:pPr>
    </w:p>
    <w:p w14:paraId="1333B52B" w14:textId="77777777" w:rsidR="009F4BD3" w:rsidRDefault="00653D19" w:rsidP="008846CC">
      <w:pPr>
        <w:pStyle w:val="Normal1"/>
        <w:shd w:val="clear" w:color="000000" w:fill="FFFFFF"/>
        <w:tabs>
          <w:tab w:val="left" w:pos="1417"/>
        </w:tabs>
        <w:ind w:left="567"/>
        <w:jc w:val="both"/>
      </w:pPr>
      <w:r>
        <w:rPr>
          <w:rFonts w:ascii="Trebuchet MS" w:hAnsi="Trebuchet MS"/>
          <w:sz w:val="20"/>
          <w:szCs w:val="20"/>
          <w:shd w:val="clear" w:color="auto" w:fill="FFFFFF"/>
        </w:rPr>
        <w:t>- la loi 1984-53 du 26 janvier 1984, en particulier l’article 14 relatif à la mutualisation des services entre Centre de gestion et l’article 25 relatif au périmètre d’intervention des Centres de gestion ;</w:t>
      </w:r>
    </w:p>
    <w:p w14:paraId="41B9E280" w14:textId="77777777" w:rsidR="009F4BD3" w:rsidRDefault="009F4BD3" w:rsidP="008846CC">
      <w:pPr>
        <w:pStyle w:val="Normal1"/>
        <w:tabs>
          <w:tab w:val="left" w:pos="1417"/>
        </w:tabs>
        <w:ind w:left="567"/>
        <w:jc w:val="both"/>
        <w:rPr>
          <w:rFonts w:ascii="Trebuchet MS" w:hAnsi="Trebuchet MS"/>
          <w:sz w:val="20"/>
          <w:szCs w:val="20"/>
        </w:rPr>
      </w:pPr>
    </w:p>
    <w:p w14:paraId="133324F7" w14:textId="77777777" w:rsidR="009F4BD3" w:rsidRDefault="00653D19" w:rsidP="008846CC">
      <w:pPr>
        <w:pStyle w:val="Normal1"/>
        <w:shd w:val="clear" w:color="000000" w:fill="FFFFFF"/>
        <w:tabs>
          <w:tab w:val="left" w:pos="1417"/>
        </w:tabs>
        <w:ind w:left="567"/>
        <w:jc w:val="both"/>
      </w:pPr>
      <w:r>
        <w:rPr>
          <w:rFonts w:ascii="Trebuchet MS" w:hAnsi="Trebuchet MS"/>
          <w:sz w:val="20"/>
          <w:szCs w:val="20"/>
        </w:rPr>
        <w:t>- le Code général des collectivités territoriales (CGCT), et notamment ses articles L.1421-1, L.1421-2, D.1421-1 et D.1421-2 ;</w:t>
      </w:r>
    </w:p>
    <w:p w14:paraId="2C1DD0C1" w14:textId="77777777" w:rsidR="009F4BD3" w:rsidRDefault="009F4BD3" w:rsidP="008846CC">
      <w:pPr>
        <w:pStyle w:val="Normal1"/>
        <w:shd w:val="clear" w:color="000000" w:fill="FFFFFF"/>
        <w:tabs>
          <w:tab w:val="left" w:pos="1417"/>
        </w:tabs>
        <w:ind w:left="567"/>
        <w:jc w:val="both"/>
        <w:rPr>
          <w:rFonts w:ascii="Trebuchet MS" w:hAnsi="Trebuchet MS"/>
          <w:sz w:val="20"/>
          <w:szCs w:val="20"/>
        </w:rPr>
      </w:pPr>
    </w:p>
    <w:p w14:paraId="0EDE385C" w14:textId="77777777" w:rsidR="009F4BD3" w:rsidRDefault="00653D19" w:rsidP="008846CC">
      <w:pPr>
        <w:pStyle w:val="Normal1"/>
        <w:shd w:val="clear" w:color="000000" w:fill="FFFFFF"/>
        <w:tabs>
          <w:tab w:val="left" w:pos="1417"/>
        </w:tabs>
        <w:ind w:left="567"/>
        <w:jc w:val="both"/>
        <w:rPr>
          <w:rFonts w:ascii="Trebuchet MS" w:hAnsi="Trebuchet MS"/>
          <w:sz w:val="20"/>
          <w:szCs w:val="20"/>
        </w:rPr>
      </w:pPr>
      <w:r>
        <w:rPr>
          <w:rFonts w:ascii="Trebuchet MS" w:hAnsi="Trebuchet MS"/>
          <w:sz w:val="20"/>
          <w:szCs w:val="20"/>
        </w:rPr>
        <w:t>-</w:t>
      </w:r>
      <w:r>
        <w:rPr>
          <w:rFonts w:ascii="Trebuchet MS" w:hAnsi="Trebuchet MS"/>
          <w:sz w:val="20"/>
          <w:szCs w:val="20"/>
          <w:shd w:val="clear" w:color="auto" w:fill="FFFFFF"/>
        </w:rPr>
        <w:t xml:space="preserve"> le Code du patrimoine, et notamment :</w:t>
      </w:r>
    </w:p>
    <w:p w14:paraId="7E24D665" w14:textId="77777777" w:rsidR="009F4BD3" w:rsidRDefault="00653D19" w:rsidP="008846CC">
      <w:pPr>
        <w:pStyle w:val="Normal1"/>
        <w:numPr>
          <w:ilvl w:val="0"/>
          <w:numId w:val="12"/>
        </w:numPr>
        <w:shd w:val="clear" w:color="000000" w:fill="FFFFFF"/>
        <w:tabs>
          <w:tab w:val="left" w:pos="1417"/>
        </w:tabs>
        <w:ind w:left="1134"/>
        <w:jc w:val="both"/>
        <w:rPr>
          <w:rFonts w:ascii="Trebuchet MS" w:hAnsi="Trebuchet MS"/>
          <w:sz w:val="20"/>
          <w:szCs w:val="20"/>
          <w:highlight w:val="white"/>
        </w:rPr>
      </w:pPr>
      <w:r>
        <w:rPr>
          <w:rFonts w:ascii="Trebuchet MS" w:hAnsi="Trebuchet MS"/>
          <w:sz w:val="20"/>
          <w:szCs w:val="20"/>
          <w:shd w:val="clear" w:color="auto" w:fill="FFFFFF"/>
        </w:rPr>
        <w:t>les articles L.211-1 et suivants sur les archives publiques ;</w:t>
      </w:r>
    </w:p>
    <w:p w14:paraId="6641CAA3" w14:textId="77777777" w:rsidR="009F4BD3" w:rsidRDefault="00653D19" w:rsidP="008846CC">
      <w:pPr>
        <w:pStyle w:val="Normal1"/>
        <w:numPr>
          <w:ilvl w:val="0"/>
          <w:numId w:val="12"/>
        </w:numPr>
        <w:shd w:val="clear" w:color="000000" w:fill="FFFFFF"/>
        <w:tabs>
          <w:tab w:val="left" w:pos="1417"/>
        </w:tabs>
        <w:ind w:left="1134"/>
        <w:jc w:val="both"/>
      </w:pPr>
      <w:r>
        <w:rPr>
          <w:rFonts w:ascii="Trebuchet MS" w:hAnsi="Trebuchet MS"/>
          <w:sz w:val="20"/>
          <w:szCs w:val="20"/>
          <w:shd w:val="clear" w:color="auto" w:fill="FFFFFF"/>
        </w:rPr>
        <w:t>les articles L. 212-6, L. 212-6-1 et L. 212-10 relatif à la responsabilité des collectivités territoriales et leurs groupements sur leurs archives sous le contrôle scientifique et technique (CST) de l’État ;</w:t>
      </w:r>
    </w:p>
    <w:p w14:paraId="0507C96D" w14:textId="77777777" w:rsidR="009F4BD3" w:rsidRDefault="00653D19" w:rsidP="008846CC">
      <w:pPr>
        <w:pStyle w:val="Normal1"/>
        <w:numPr>
          <w:ilvl w:val="0"/>
          <w:numId w:val="12"/>
        </w:numPr>
        <w:shd w:val="clear" w:color="000000" w:fill="FFFFFF"/>
        <w:tabs>
          <w:tab w:val="left" w:pos="1417"/>
        </w:tabs>
        <w:ind w:left="1134"/>
        <w:jc w:val="both"/>
        <w:rPr>
          <w:rFonts w:ascii="Trebuchet MS" w:hAnsi="Trebuchet MS"/>
          <w:sz w:val="20"/>
          <w:szCs w:val="20"/>
          <w:highlight w:val="white"/>
        </w:rPr>
      </w:pPr>
      <w:r>
        <w:rPr>
          <w:rFonts w:ascii="Trebuchet MS" w:hAnsi="Trebuchet MS"/>
          <w:sz w:val="20"/>
          <w:szCs w:val="20"/>
          <w:shd w:val="clear" w:color="auto" w:fill="FFFFFF"/>
        </w:rPr>
        <w:t>les articles L. 212-4 et R. 212-19 à 31 relatifs au dépôt d'archives publiques courantes et intermédiaires auprès de personnes physiques ou morales agréées ;</w:t>
      </w:r>
    </w:p>
    <w:p w14:paraId="16C717E4" w14:textId="77777777" w:rsidR="009F4BD3" w:rsidRDefault="00653D19" w:rsidP="008846CC">
      <w:pPr>
        <w:pStyle w:val="Normal1"/>
        <w:numPr>
          <w:ilvl w:val="0"/>
          <w:numId w:val="12"/>
        </w:numPr>
        <w:shd w:val="clear" w:color="000000" w:fill="FFFFFF"/>
        <w:tabs>
          <w:tab w:val="left" w:pos="1417"/>
        </w:tabs>
        <w:ind w:left="1134"/>
        <w:jc w:val="both"/>
      </w:pPr>
      <w:r>
        <w:rPr>
          <w:rFonts w:ascii="Trebuchet MS" w:hAnsi="Trebuchet MS"/>
          <w:sz w:val="20"/>
          <w:szCs w:val="20"/>
          <w:shd w:val="clear" w:color="auto" w:fill="FFFFFF"/>
        </w:rPr>
        <w:t>les articles R. 212-2 à 4 et R. 212-49 à 51 relatifs au CST de l’État sur les archives publiques ;</w:t>
      </w:r>
    </w:p>
    <w:p w14:paraId="6EEC4FA1" w14:textId="77777777" w:rsidR="009F4BD3" w:rsidRDefault="00653D19" w:rsidP="008846CC">
      <w:pPr>
        <w:pStyle w:val="Normal1"/>
        <w:shd w:val="clear" w:color="000000" w:fill="FFFFFF"/>
        <w:tabs>
          <w:tab w:val="left" w:pos="3555"/>
        </w:tabs>
        <w:ind w:left="567"/>
        <w:jc w:val="both"/>
        <w:rPr>
          <w:rFonts w:ascii="Trebuchet MS" w:hAnsi="Trebuchet MS"/>
          <w:sz w:val="20"/>
          <w:szCs w:val="20"/>
          <w:highlight w:val="white"/>
        </w:rPr>
      </w:pPr>
      <w:r>
        <w:rPr>
          <w:rFonts w:ascii="Trebuchet MS" w:hAnsi="Trebuchet MS"/>
          <w:sz w:val="20"/>
          <w:szCs w:val="20"/>
          <w:shd w:val="clear" w:color="auto" w:fill="FFFFFF"/>
        </w:rPr>
        <w:tab/>
      </w:r>
    </w:p>
    <w:p w14:paraId="7AB7D077" w14:textId="77777777" w:rsidR="009F4BD3" w:rsidRDefault="00653D19" w:rsidP="008846CC">
      <w:pPr>
        <w:pStyle w:val="Normal1"/>
        <w:shd w:val="clear" w:color="000000" w:fill="FFFFFF"/>
        <w:tabs>
          <w:tab w:val="left" w:pos="1417"/>
        </w:tabs>
        <w:ind w:left="567"/>
        <w:jc w:val="both"/>
      </w:pPr>
      <w:r>
        <w:rPr>
          <w:rFonts w:ascii="Trebuchet MS" w:hAnsi="Trebuchet MS"/>
          <w:sz w:val="20"/>
          <w:szCs w:val="20"/>
        </w:rPr>
        <w:t xml:space="preserve">- le Code de la commande publique, et notamment l’article L.2511-1 relatif à la quasi-régie ; </w:t>
      </w:r>
    </w:p>
    <w:p w14:paraId="78C56488" w14:textId="77777777" w:rsidR="009F4BD3" w:rsidRDefault="009F4BD3" w:rsidP="008846CC">
      <w:pPr>
        <w:pStyle w:val="Normal1"/>
        <w:tabs>
          <w:tab w:val="left" w:pos="1417"/>
        </w:tabs>
        <w:ind w:left="567"/>
        <w:jc w:val="both"/>
        <w:rPr>
          <w:rFonts w:ascii="Trebuchet MS" w:hAnsi="Trebuchet MS"/>
          <w:sz w:val="20"/>
          <w:szCs w:val="20"/>
        </w:rPr>
      </w:pPr>
    </w:p>
    <w:p w14:paraId="47AEA69F"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 l'article 1316-1 du Code civil reconnaissant l'écrit sous forme électronique comme preuve au même titre que l'écrit sur support papier ;</w:t>
      </w:r>
    </w:p>
    <w:p w14:paraId="123B0D49" w14:textId="77777777" w:rsidR="00653D19" w:rsidRDefault="00653D19" w:rsidP="008846CC">
      <w:pPr>
        <w:pStyle w:val="Normal1"/>
        <w:tabs>
          <w:tab w:val="left" w:pos="1417"/>
        </w:tabs>
        <w:ind w:left="567"/>
        <w:jc w:val="both"/>
        <w:rPr>
          <w:rFonts w:ascii="Trebuchet MS" w:hAnsi="Trebuchet MS"/>
          <w:sz w:val="20"/>
          <w:szCs w:val="20"/>
        </w:rPr>
      </w:pPr>
    </w:p>
    <w:p w14:paraId="7E797618" w14:textId="77777777" w:rsidR="00653D19" w:rsidRDefault="00653D19" w:rsidP="008846CC">
      <w:pPr>
        <w:pStyle w:val="Normal1"/>
        <w:tabs>
          <w:tab w:val="left" w:pos="1417"/>
        </w:tabs>
        <w:ind w:left="567"/>
        <w:jc w:val="both"/>
        <w:rPr>
          <w:rFonts w:ascii="Trebuchet MS" w:hAnsi="Trebuchet MS"/>
          <w:sz w:val="20"/>
          <w:szCs w:val="20"/>
        </w:rPr>
      </w:pPr>
    </w:p>
    <w:p w14:paraId="14B468FD" w14:textId="77777777" w:rsidR="00653D19" w:rsidRDefault="00653D19" w:rsidP="008846CC">
      <w:pPr>
        <w:pStyle w:val="Normal1"/>
        <w:tabs>
          <w:tab w:val="left" w:pos="1417"/>
        </w:tabs>
        <w:ind w:left="567"/>
        <w:jc w:val="both"/>
        <w:rPr>
          <w:rFonts w:ascii="Trebuchet MS" w:hAnsi="Trebuchet MS"/>
          <w:sz w:val="20"/>
          <w:szCs w:val="20"/>
        </w:rPr>
      </w:pPr>
    </w:p>
    <w:p w14:paraId="682C6589" w14:textId="77777777" w:rsidR="00653D19" w:rsidRDefault="00653D19" w:rsidP="008846CC">
      <w:pPr>
        <w:pStyle w:val="Normal1"/>
        <w:tabs>
          <w:tab w:val="left" w:pos="1417"/>
        </w:tabs>
        <w:ind w:left="567"/>
        <w:jc w:val="both"/>
        <w:rPr>
          <w:rFonts w:ascii="Trebuchet MS" w:hAnsi="Trebuchet MS"/>
          <w:sz w:val="20"/>
          <w:szCs w:val="20"/>
        </w:rPr>
      </w:pPr>
    </w:p>
    <w:p w14:paraId="0A401862" w14:textId="77777777" w:rsidR="009F4BD3" w:rsidRDefault="009F4BD3" w:rsidP="008846CC">
      <w:pPr>
        <w:pStyle w:val="Normal1"/>
        <w:tabs>
          <w:tab w:val="left" w:pos="1417"/>
        </w:tabs>
        <w:ind w:left="567"/>
        <w:jc w:val="both"/>
        <w:rPr>
          <w:rFonts w:ascii="Trebuchet MS" w:hAnsi="Trebuchet MS"/>
          <w:sz w:val="20"/>
          <w:szCs w:val="20"/>
        </w:rPr>
      </w:pPr>
    </w:p>
    <w:p w14:paraId="57F41262" w14:textId="77777777" w:rsidR="003D2BF8" w:rsidRDefault="00653D19" w:rsidP="00653D19">
      <w:pPr>
        <w:pStyle w:val="Normal1"/>
        <w:tabs>
          <w:tab w:val="left" w:pos="1417"/>
        </w:tabs>
        <w:ind w:left="567"/>
        <w:jc w:val="both"/>
        <w:rPr>
          <w:rFonts w:ascii="Trebuchet MS" w:hAnsi="Trebuchet MS"/>
          <w:sz w:val="20"/>
          <w:szCs w:val="20"/>
        </w:rPr>
      </w:pPr>
      <w:r>
        <w:rPr>
          <w:rFonts w:ascii="Trebuchet MS" w:hAnsi="Trebuchet MS"/>
          <w:sz w:val="20"/>
          <w:szCs w:val="20"/>
        </w:rPr>
        <w:lastRenderedPageBreak/>
        <w:t>- le décret 2016-1673 du 5 décembre 2016 relatif à la fiabilité des copies numériques et pris en application par l’article 1379 du Code civil ;</w:t>
      </w:r>
    </w:p>
    <w:p w14:paraId="49722EF0" w14:textId="77777777" w:rsidR="009F4BD3" w:rsidRDefault="009F4BD3" w:rsidP="008846CC">
      <w:pPr>
        <w:pStyle w:val="Normal1"/>
        <w:tabs>
          <w:tab w:val="left" w:pos="1417"/>
        </w:tabs>
        <w:ind w:left="567"/>
        <w:jc w:val="both"/>
        <w:rPr>
          <w:rFonts w:ascii="Trebuchet MS" w:hAnsi="Trebuchet MS"/>
          <w:sz w:val="20"/>
          <w:szCs w:val="20"/>
        </w:rPr>
      </w:pPr>
    </w:p>
    <w:p w14:paraId="3C7F9843" w14:textId="77777777" w:rsidR="009F4BD3" w:rsidRDefault="00653D19" w:rsidP="008846CC">
      <w:pPr>
        <w:pStyle w:val="Normal1"/>
        <w:tabs>
          <w:tab w:val="left" w:pos="1417"/>
        </w:tabs>
        <w:ind w:left="567"/>
        <w:jc w:val="both"/>
      </w:pPr>
      <w:r>
        <w:rPr>
          <w:rFonts w:ascii="Trebuchet MS" w:hAnsi="Trebuchet MS"/>
          <w:sz w:val="20"/>
          <w:szCs w:val="20"/>
        </w:rPr>
        <w:t>- l’arrêté du ministre de la Culture en date du 19 septembre 2019 portant l’agrément du Centre de gestion de la Fonction Publique Territoriale du Nord pour la conservation d’archives publiques courantes et intermédiaires sur support numérique ;</w:t>
      </w:r>
    </w:p>
    <w:p w14:paraId="06010B79" w14:textId="77777777" w:rsidR="009F4BD3" w:rsidRDefault="009F4BD3" w:rsidP="008846CC">
      <w:pPr>
        <w:pStyle w:val="Normal1"/>
        <w:shd w:val="clear" w:color="000000" w:fill="FFFFFF"/>
        <w:tabs>
          <w:tab w:val="left" w:pos="1417"/>
        </w:tabs>
        <w:ind w:left="567"/>
        <w:jc w:val="both"/>
        <w:rPr>
          <w:rFonts w:ascii="Trebuchet MS" w:hAnsi="Trebuchet MS"/>
          <w:sz w:val="20"/>
          <w:szCs w:val="20"/>
          <w:highlight w:val="white"/>
        </w:rPr>
      </w:pPr>
    </w:p>
    <w:p w14:paraId="7121DF38" w14:textId="77777777" w:rsidR="009F4BD3" w:rsidRDefault="00653D19" w:rsidP="008846CC">
      <w:pPr>
        <w:pStyle w:val="Normal1"/>
        <w:shd w:val="clear" w:color="auto" w:fill="FFFFFF"/>
        <w:tabs>
          <w:tab w:val="left" w:pos="1417"/>
        </w:tabs>
        <w:ind w:left="567"/>
        <w:jc w:val="both"/>
      </w:pPr>
      <w:r>
        <w:rPr>
          <w:rFonts w:ascii="Trebuchet MS" w:hAnsi="Trebuchet MS"/>
          <w:sz w:val="20"/>
          <w:szCs w:val="20"/>
        </w:rPr>
        <w:t xml:space="preserve">- la délibération du conseil d'administration du Centre de gestion de la Fonction Publique </w:t>
      </w:r>
      <w:r w:rsidR="008846CC">
        <w:rPr>
          <w:rFonts w:ascii="Trebuchet MS" w:hAnsi="Trebuchet MS"/>
          <w:sz w:val="20"/>
          <w:szCs w:val="20"/>
        </w:rPr>
        <w:t xml:space="preserve">Territoriale du Nord en date du 23 juin 2020 </w:t>
      </w:r>
      <w:r>
        <w:rPr>
          <w:rFonts w:ascii="Trebuchet MS" w:hAnsi="Trebuchet MS"/>
          <w:sz w:val="20"/>
          <w:szCs w:val="20"/>
        </w:rPr>
        <w:t>;</w:t>
      </w:r>
    </w:p>
    <w:p w14:paraId="3B7D6560" w14:textId="77777777" w:rsidR="009F4BD3" w:rsidRDefault="009F4BD3" w:rsidP="008846CC">
      <w:pPr>
        <w:pStyle w:val="Normal1"/>
        <w:shd w:val="clear" w:color="auto" w:fill="FFFFFF"/>
        <w:tabs>
          <w:tab w:val="left" w:pos="1417"/>
        </w:tabs>
        <w:ind w:left="567"/>
        <w:jc w:val="both"/>
        <w:rPr>
          <w:rFonts w:ascii="Trebuchet MS" w:hAnsi="Trebuchet MS"/>
          <w:sz w:val="20"/>
          <w:szCs w:val="20"/>
        </w:rPr>
      </w:pPr>
    </w:p>
    <w:p w14:paraId="54A6DB6E" w14:textId="5CCA83B3"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 la convention de mutualisation inter-Cdg de la plateforme d’archivage électronique SESAM définissant la coopération entre le Centre de gestion de la Fonction Publique Territoriale du Nord et le Centre de gestion de la Fonction Publique Territorial</w:t>
      </w:r>
      <w:r w:rsidR="006A5BEA">
        <w:rPr>
          <w:rFonts w:ascii="Trebuchet MS" w:hAnsi="Trebuchet MS"/>
          <w:sz w:val="20"/>
          <w:szCs w:val="20"/>
        </w:rPr>
        <w:t xml:space="preserve"> de l’Oise </w:t>
      </w:r>
      <w:r>
        <w:rPr>
          <w:rFonts w:ascii="Trebuchet MS" w:hAnsi="Trebuchet MS"/>
          <w:sz w:val="20"/>
          <w:szCs w:val="20"/>
        </w:rPr>
        <w:t>en date d</w:t>
      </w:r>
      <w:r w:rsidR="006A5BEA">
        <w:rPr>
          <w:rFonts w:ascii="Trebuchet MS" w:hAnsi="Trebuchet MS"/>
          <w:sz w:val="20"/>
          <w:szCs w:val="20"/>
        </w:rPr>
        <w:t>u 23 septembre 2020</w:t>
      </w:r>
      <w:r>
        <w:rPr>
          <w:rFonts w:ascii="Trebuchet MS" w:hAnsi="Trebuchet MS"/>
          <w:color w:val="FF0000"/>
          <w:sz w:val="20"/>
          <w:szCs w:val="20"/>
        </w:rPr>
        <w:t> </w:t>
      </w:r>
      <w:r>
        <w:rPr>
          <w:rFonts w:ascii="Trebuchet MS" w:hAnsi="Trebuchet MS"/>
          <w:sz w:val="20"/>
          <w:szCs w:val="20"/>
        </w:rPr>
        <w:t xml:space="preserve">; </w:t>
      </w:r>
    </w:p>
    <w:p w14:paraId="203CF6B6" w14:textId="77777777" w:rsidR="009F4BD3" w:rsidRDefault="009F4BD3" w:rsidP="008846CC">
      <w:pPr>
        <w:pStyle w:val="Normal1"/>
        <w:shd w:val="clear" w:color="auto" w:fill="FFFFFF"/>
        <w:tabs>
          <w:tab w:val="left" w:pos="1417"/>
        </w:tabs>
        <w:ind w:left="567"/>
        <w:jc w:val="both"/>
        <w:rPr>
          <w:rFonts w:ascii="Trebuchet MS" w:hAnsi="Trebuchet MS"/>
          <w:sz w:val="20"/>
          <w:szCs w:val="20"/>
        </w:rPr>
      </w:pPr>
    </w:p>
    <w:p w14:paraId="5DD15F3C"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 la note d’information DGP/SIAF/2018/001 relative à la mutualisation et à l’externalisation de certaines fonctions dans le cadre de systèmes d’archivage électronique ;</w:t>
      </w:r>
    </w:p>
    <w:p w14:paraId="443F66B3" w14:textId="77777777" w:rsidR="009F4BD3" w:rsidRDefault="009F4BD3" w:rsidP="008846CC">
      <w:pPr>
        <w:pStyle w:val="Normal1"/>
        <w:tabs>
          <w:tab w:val="left" w:pos="1417"/>
        </w:tabs>
        <w:ind w:left="567"/>
        <w:jc w:val="both"/>
        <w:rPr>
          <w:rFonts w:ascii="Trebuchet MS" w:hAnsi="Trebuchet MS"/>
          <w:sz w:val="20"/>
          <w:szCs w:val="20"/>
        </w:rPr>
      </w:pPr>
    </w:p>
    <w:p w14:paraId="4F53BC11" w14:textId="1F28F200" w:rsidR="009F4BD3" w:rsidRDefault="00653D19" w:rsidP="008846CC">
      <w:pPr>
        <w:pStyle w:val="Normal1"/>
        <w:tabs>
          <w:tab w:val="left" w:pos="1417"/>
        </w:tabs>
        <w:ind w:left="567"/>
        <w:jc w:val="both"/>
      </w:pPr>
      <w:r>
        <w:rPr>
          <w:rFonts w:ascii="Trebuchet MS" w:hAnsi="Trebuchet MS"/>
          <w:sz w:val="20"/>
          <w:szCs w:val="20"/>
        </w:rPr>
        <w:t>- la lettre d’intention d’adhésion au service de tiers-archivage SESAM du Cdg59 pour le dépôt d’archives numériques courantes et intermédiaires de la Commune de</w:t>
      </w:r>
      <w:r w:rsidR="008846CC">
        <w:rPr>
          <w:rFonts w:ascii="Trebuchet MS" w:hAnsi="Trebuchet MS"/>
          <w:sz w:val="20"/>
          <w:szCs w:val="20"/>
        </w:rPr>
        <w:t xml:space="preserve"> </w:t>
      </w:r>
      <w:r w:rsidR="008846CC" w:rsidRPr="008846CC">
        <w:rPr>
          <w:rFonts w:ascii="Trebuchet MS" w:hAnsi="Trebuchet MS"/>
          <w:sz w:val="20"/>
          <w:szCs w:val="20"/>
        </w:rPr>
        <w:fldChar w:fldCharType="begin">
          <w:ffData>
            <w:name w:val=""/>
            <w:enabled/>
            <w:calcOnExit w:val="0"/>
            <w:textInput/>
          </w:ffData>
        </w:fldChar>
      </w:r>
      <w:r w:rsidR="008846CC" w:rsidRPr="008846CC">
        <w:rPr>
          <w:rFonts w:ascii="Trebuchet MS" w:hAnsi="Trebuchet MS"/>
          <w:sz w:val="20"/>
          <w:szCs w:val="20"/>
        </w:rPr>
        <w:instrText xml:space="preserve"> FORMTEXT </w:instrText>
      </w:r>
      <w:r w:rsidR="008846CC" w:rsidRPr="008846CC">
        <w:rPr>
          <w:rFonts w:ascii="Trebuchet MS" w:hAnsi="Trebuchet MS"/>
          <w:sz w:val="20"/>
          <w:szCs w:val="20"/>
        </w:rPr>
      </w:r>
      <w:r w:rsidR="008846CC" w:rsidRPr="008846CC">
        <w:rPr>
          <w:rFonts w:ascii="Trebuchet MS" w:hAnsi="Trebuchet MS"/>
          <w:sz w:val="20"/>
          <w:szCs w:val="20"/>
        </w:rPr>
        <w:fldChar w:fldCharType="separate"/>
      </w:r>
      <w:r w:rsidR="008846CC" w:rsidRPr="008846CC">
        <w:rPr>
          <w:rFonts w:ascii="Trebuchet MS" w:hAnsi="Trebuchet MS"/>
          <w:iCs/>
          <w:sz w:val="20"/>
          <w:szCs w:val="20"/>
        </w:rPr>
        <w:t>la Commune de [ville] / [NOM de l’établissement]</w:t>
      </w:r>
      <w:r w:rsidR="008846CC" w:rsidRPr="008846CC">
        <w:rPr>
          <w:rFonts w:ascii="Trebuchet MS" w:hAnsi="Trebuchet MS"/>
          <w:sz w:val="20"/>
          <w:szCs w:val="20"/>
        </w:rPr>
        <w:fldChar w:fldCharType="end"/>
      </w:r>
      <w:r>
        <w:rPr>
          <w:rFonts w:ascii="Trebuchet MS" w:hAnsi="Trebuchet MS"/>
          <w:sz w:val="20"/>
          <w:szCs w:val="20"/>
        </w:rPr>
        <w:t xml:space="preserve"> en date du </w:t>
      </w:r>
      <w:bookmarkStart w:id="1" w:name="__Fieldmark__11_2291183333"/>
      <w:r w:rsidR="008846CC" w:rsidRPr="008846CC">
        <w:rPr>
          <w:rFonts w:ascii="Trebuchet MS" w:hAnsi="Trebuchet MS"/>
          <w:sz w:val="20"/>
          <w:szCs w:val="20"/>
        </w:rPr>
        <w:fldChar w:fldCharType="begin">
          <w:ffData>
            <w:name w:val=""/>
            <w:enabled/>
            <w:calcOnExit w:val="0"/>
            <w:textInput/>
          </w:ffData>
        </w:fldChar>
      </w:r>
      <w:r w:rsidR="008846CC" w:rsidRPr="008846CC">
        <w:rPr>
          <w:rFonts w:ascii="Trebuchet MS" w:hAnsi="Trebuchet MS"/>
          <w:sz w:val="20"/>
          <w:szCs w:val="20"/>
        </w:rPr>
        <w:instrText xml:space="preserve"> FORMTEXT </w:instrText>
      </w:r>
      <w:r w:rsidR="008846CC" w:rsidRPr="008846CC">
        <w:rPr>
          <w:rFonts w:ascii="Trebuchet MS" w:hAnsi="Trebuchet MS"/>
          <w:sz w:val="20"/>
          <w:szCs w:val="20"/>
        </w:rPr>
      </w:r>
      <w:r w:rsidR="008846CC" w:rsidRPr="008846CC">
        <w:rPr>
          <w:rFonts w:ascii="Trebuchet MS" w:hAnsi="Trebuchet MS"/>
          <w:sz w:val="20"/>
          <w:szCs w:val="20"/>
        </w:rPr>
        <w:fldChar w:fldCharType="separate"/>
      </w:r>
      <w:r w:rsidR="008846CC" w:rsidRPr="008846CC">
        <w:rPr>
          <w:rFonts w:ascii="Trebuchet MS" w:hAnsi="Trebuchet MS"/>
          <w:sz w:val="20"/>
          <w:szCs w:val="20"/>
        </w:rPr>
        <w:t>[DATE]</w:t>
      </w:r>
      <w:r w:rsidR="008846CC" w:rsidRPr="008846CC">
        <w:rPr>
          <w:rFonts w:ascii="Trebuchet MS" w:hAnsi="Trebuchet MS"/>
          <w:sz w:val="20"/>
          <w:szCs w:val="20"/>
        </w:rPr>
        <w:fldChar w:fldCharType="end"/>
      </w:r>
      <w:bookmarkEnd w:id="1"/>
      <w:r>
        <w:rPr>
          <w:rFonts w:ascii="Trebuchet MS" w:hAnsi="Trebuchet MS"/>
          <w:sz w:val="20"/>
          <w:szCs w:val="20"/>
        </w:rPr>
        <w:t xml:space="preserve"> adressée aux Archives départementale</w:t>
      </w:r>
      <w:r w:rsidR="006A5BEA">
        <w:rPr>
          <w:rFonts w:ascii="Trebuchet MS" w:hAnsi="Trebuchet MS"/>
          <w:sz w:val="20"/>
          <w:szCs w:val="20"/>
        </w:rPr>
        <w:t>s de l’Oise</w:t>
      </w:r>
      <w:r>
        <w:rPr>
          <w:rFonts w:ascii="Trebuchet MS" w:hAnsi="Trebuchet MS"/>
          <w:sz w:val="20"/>
          <w:szCs w:val="20"/>
        </w:rPr>
        <w:t>.</w:t>
      </w:r>
    </w:p>
    <w:p w14:paraId="5A62A640" w14:textId="77777777" w:rsidR="009F4BD3" w:rsidRDefault="009F4BD3" w:rsidP="008846CC">
      <w:pPr>
        <w:pStyle w:val="Normal1"/>
        <w:tabs>
          <w:tab w:val="left" w:pos="1417"/>
        </w:tabs>
        <w:ind w:left="567"/>
        <w:jc w:val="both"/>
        <w:rPr>
          <w:rFonts w:ascii="Trebuchet MS" w:hAnsi="Trebuchet MS"/>
          <w:sz w:val="20"/>
          <w:szCs w:val="20"/>
        </w:rPr>
      </w:pPr>
    </w:p>
    <w:p w14:paraId="1590C96F" w14:textId="77777777" w:rsidR="009F4BD3" w:rsidRDefault="00653D19" w:rsidP="008846CC">
      <w:pPr>
        <w:pStyle w:val="Normal1"/>
        <w:tabs>
          <w:tab w:val="left" w:pos="1417"/>
        </w:tabs>
        <w:ind w:left="567"/>
        <w:jc w:val="both"/>
        <w:rPr>
          <w:rFonts w:ascii="Trebuchet MS" w:hAnsi="Trebuchet MS"/>
          <w:b/>
          <w:bCs/>
          <w:sz w:val="20"/>
          <w:szCs w:val="20"/>
          <w:u w:val="single"/>
        </w:rPr>
      </w:pPr>
      <w:r>
        <w:rPr>
          <w:rFonts w:ascii="Trebuchet MS" w:hAnsi="Trebuchet MS"/>
          <w:b/>
          <w:bCs/>
          <w:sz w:val="20"/>
          <w:szCs w:val="20"/>
          <w:u w:val="single"/>
        </w:rPr>
        <w:t>Considérant</w:t>
      </w:r>
    </w:p>
    <w:p w14:paraId="6E8C552E" w14:textId="77777777" w:rsidR="009F4BD3" w:rsidRDefault="009F4BD3" w:rsidP="008846CC">
      <w:pPr>
        <w:pStyle w:val="Normal1"/>
        <w:tabs>
          <w:tab w:val="left" w:pos="1417"/>
        </w:tabs>
        <w:ind w:left="567"/>
        <w:jc w:val="both"/>
        <w:rPr>
          <w:rFonts w:ascii="Trebuchet MS" w:hAnsi="Trebuchet MS"/>
          <w:sz w:val="20"/>
          <w:szCs w:val="20"/>
        </w:rPr>
      </w:pPr>
    </w:p>
    <w:p w14:paraId="18ACA5D9"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Que les archives sont des outils indispensables au fonctionnement de l’administration territoriale, qu’elles permettent aux citoyens de faire valoir leurs droits et qu’elles constituent la mémoire de l’administration et de ses usagers.</w:t>
      </w:r>
    </w:p>
    <w:p w14:paraId="32632B1B" w14:textId="77777777" w:rsidR="009F4BD3" w:rsidRDefault="009F4BD3" w:rsidP="008846CC">
      <w:pPr>
        <w:pStyle w:val="Normal1"/>
        <w:tabs>
          <w:tab w:val="left" w:pos="1417"/>
        </w:tabs>
        <w:ind w:left="567"/>
        <w:jc w:val="both"/>
        <w:rPr>
          <w:rFonts w:ascii="Trebuchet MS" w:hAnsi="Trebuchet MS"/>
          <w:sz w:val="20"/>
          <w:szCs w:val="20"/>
        </w:rPr>
      </w:pPr>
    </w:p>
    <w:p w14:paraId="21798A45" w14:textId="77777777"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Que leur conservation pérenne et leur communication au public, quels que soient leur forme, leur support et leur date, sont une obligation pour les collectivités, leurs groupements et leurs établissement publics communaux et intercommunaux.</w:t>
      </w:r>
    </w:p>
    <w:p w14:paraId="4EBA3C47" w14:textId="77777777" w:rsidR="009F4BD3" w:rsidRDefault="009F4BD3" w:rsidP="008846CC">
      <w:pPr>
        <w:pStyle w:val="Normal1"/>
        <w:tabs>
          <w:tab w:val="left" w:pos="1417"/>
        </w:tabs>
        <w:ind w:left="567"/>
        <w:jc w:val="both"/>
        <w:rPr>
          <w:rFonts w:ascii="Trebuchet MS" w:hAnsi="Trebuchet MS"/>
          <w:sz w:val="20"/>
          <w:szCs w:val="20"/>
        </w:rPr>
      </w:pPr>
    </w:p>
    <w:p w14:paraId="59A74702" w14:textId="77777777" w:rsidR="009F4BD3" w:rsidRDefault="00653D19" w:rsidP="008846CC">
      <w:pPr>
        <w:pStyle w:val="Normal1"/>
        <w:tabs>
          <w:tab w:val="left" w:pos="1417"/>
        </w:tabs>
        <w:ind w:left="567"/>
        <w:jc w:val="both"/>
      </w:pPr>
      <w:r>
        <w:rPr>
          <w:rFonts w:ascii="Trebuchet MS" w:hAnsi="Trebuchet MS"/>
          <w:sz w:val="20"/>
          <w:szCs w:val="20"/>
        </w:rPr>
        <w:t>Que, dans le souci d’une bonne conservation des archives numériques des communes, des groupements de collectivités, des établissements publics communaux et intercommunaux et d’une mutualisation des moyens, le Centre de gestion de la Fonction Publique Territoriale du Nord a décidé de mettre à disposition un système d’archivage électronique (SAE) dénommé Système électronique sécurisé d'archivage mutualisé (SESAM), lequel a fait l’objet d’un agrément par le ministère de la Culture.</w:t>
      </w:r>
    </w:p>
    <w:p w14:paraId="015C020E" w14:textId="77777777" w:rsidR="009F4BD3" w:rsidRDefault="009F4BD3" w:rsidP="008846CC">
      <w:pPr>
        <w:pStyle w:val="Normal1"/>
        <w:tabs>
          <w:tab w:val="left" w:pos="1417"/>
        </w:tabs>
        <w:ind w:left="567"/>
        <w:jc w:val="both"/>
        <w:rPr>
          <w:rFonts w:ascii="Trebuchet MS" w:hAnsi="Trebuchet MS"/>
          <w:sz w:val="20"/>
          <w:szCs w:val="20"/>
        </w:rPr>
      </w:pPr>
    </w:p>
    <w:p w14:paraId="41C77CE5" w14:textId="77777777" w:rsidR="009F4BD3" w:rsidRDefault="00653D19" w:rsidP="008846CC">
      <w:pPr>
        <w:pStyle w:val="Normal1"/>
        <w:tabs>
          <w:tab w:val="left" w:pos="1417"/>
        </w:tabs>
        <w:ind w:left="567"/>
        <w:jc w:val="both"/>
      </w:pPr>
      <w:r>
        <w:rPr>
          <w:rFonts w:ascii="Trebuchet MS" w:hAnsi="Trebuchet MS"/>
          <w:sz w:val="20"/>
          <w:szCs w:val="20"/>
        </w:rPr>
        <w:t>Que ce dernier répondant aux exigences techniques et réglementaires en vigueur permet de collecter, conserver et communiquer les archives publiques numériques courantes et intermédiaires de</w:t>
      </w:r>
      <w:r w:rsidR="008846CC">
        <w:rPr>
          <w:rFonts w:ascii="Trebuchet MS" w:hAnsi="Trebuchet MS"/>
          <w:sz w:val="20"/>
          <w:szCs w:val="20"/>
        </w:rPr>
        <w:t xml:space="preserve"> </w:t>
      </w:r>
      <w:r w:rsidR="008846CC" w:rsidRPr="00A3656C">
        <w:rPr>
          <w:rFonts w:ascii="Trebuchet MS" w:eastAsia="Times New Roman" w:hAnsi="Trebuchet MS" w:cs="Trebuchet MS"/>
          <w:color w:val="auto"/>
          <w:szCs w:val="20"/>
          <w:lang w:bidi="ar-SA"/>
        </w:rPr>
        <w:fldChar w:fldCharType="begin">
          <w:ffData>
            <w:name w:val=""/>
            <w:enabled/>
            <w:calcOnExit w:val="0"/>
            <w:textInput/>
          </w:ffData>
        </w:fldChar>
      </w:r>
      <w:r w:rsidR="008846CC" w:rsidRPr="00A3656C">
        <w:rPr>
          <w:rFonts w:ascii="Trebuchet MS" w:eastAsia="Times New Roman" w:hAnsi="Trebuchet MS" w:cs="Trebuchet MS"/>
          <w:color w:val="auto"/>
          <w:szCs w:val="20"/>
          <w:lang w:bidi="ar-SA"/>
        </w:rPr>
        <w:instrText xml:space="preserve"> FORMTEXT </w:instrText>
      </w:r>
      <w:r w:rsidR="008846CC" w:rsidRPr="00A3656C">
        <w:rPr>
          <w:rFonts w:ascii="Trebuchet MS" w:eastAsia="Times New Roman" w:hAnsi="Trebuchet MS" w:cs="Trebuchet MS"/>
          <w:color w:val="auto"/>
          <w:szCs w:val="20"/>
          <w:lang w:bidi="ar-SA"/>
        </w:rPr>
      </w:r>
      <w:r w:rsidR="008846CC" w:rsidRPr="00A3656C">
        <w:rPr>
          <w:rFonts w:ascii="Trebuchet MS" w:eastAsia="Times New Roman" w:hAnsi="Trebuchet MS" w:cs="Trebuchet MS"/>
          <w:color w:val="auto"/>
          <w:szCs w:val="20"/>
          <w:lang w:bidi="ar-SA"/>
        </w:rPr>
        <w:fldChar w:fldCharType="separate"/>
      </w:r>
      <w:r w:rsidR="008846CC" w:rsidRPr="00A3656C">
        <w:rPr>
          <w:rFonts w:ascii="Trebuchet MS" w:hAnsi="Trebuchet MS"/>
          <w:color w:val="auto"/>
          <w:sz w:val="20"/>
          <w:szCs w:val="20"/>
        </w:rPr>
        <w:t>la Commune de [ville] / [NOM de l’établissement]</w:t>
      </w:r>
      <w:r w:rsidR="008846CC" w:rsidRPr="00A3656C">
        <w:rPr>
          <w:rFonts w:ascii="Trebuchet MS" w:hAnsi="Trebuchet MS"/>
          <w:color w:val="auto"/>
          <w:sz w:val="20"/>
          <w:szCs w:val="20"/>
        </w:rPr>
        <w:fldChar w:fldCharType="end"/>
      </w:r>
      <w:r>
        <w:rPr>
          <w:rFonts w:ascii="Trebuchet MS" w:hAnsi="Trebuchet MS"/>
          <w:sz w:val="20"/>
          <w:szCs w:val="20"/>
        </w:rPr>
        <w:t>.</w:t>
      </w:r>
    </w:p>
    <w:p w14:paraId="1D0F44AC" w14:textId="77777777" w:rsidR="009F4BD3" w:rsidRDefault="009F4BD3" w:rsidP="008846CC">
      <w:pPr>
        <w:pStyle w:val="Normal1"/>
        <w:tabs>
          <w:tab w:val="left" w:pos="1417"/>
        </w:tabs>
        <w:ind w:left="567"/>
        <w:jc w:val="both"/>
        <w:rPr>
          <w:rFonts w:ascii="Trebuchet MS" w:hAnsi="Trebuchet MS"/>
          <w:sz w:val="20"/>
          <w:szCs w:val="20"/>
        </w:rPr>
      </w:pPr>
    </w:p>
    <w:p w14:paraId="6DCA3381" w14:textId="149B1E3B" w:rsidR="009F4BD3" w:rsidRDefault="00653D19" w:rsidP="008846CC">
      <w:pPr>
        <w:pStyle w:val="Normal1"/>
        <w:tabs>
          <w:tab w:val="left" w:pos="1417"/>
        </w:tabs>
        <w:ind w:left="567"/>
        <w:jc w:val="both"/>
        <w:rPr>
          <w:rFonts w:ascii="Trebuchet MS" w:hAnsi="Trebuchet MS"/>
          <w:sz w:val="20"/>
          <w:szCs w:val="20"/>
        </w:rPr>
      </w:pPr>
      <w:r>
        <w:rPr>
          <w:rFonts w:ascii="Trebuchet MS" w:hAnsi="Trebuchet MS"/>
          <w:sz w:val="20"/>
          <w:szCs w:val="20"/>
        </w:rPr>
        <w:t>Que le Cd</w:t>
      </w:r>
      <w:r w:rsidR="00890147">
        <w:rPr>
          <w:rFonts w:ascii="Trebuchet MS" w:hAnsi="Trebuchet MS"/>
          <w:sz w:val="20"/>
          <w:szCs w:val="20"/>
        </w:rPr>
        <w:t>g de l’Oise</w:t>
      </w:r>
      <w:r w:rsidR="008846CC">
        <w:rPr>
          <w:rFonts w:ascii="Trebuchet MS" w:hAnsi="Trebuchet MS"/>
          <w:color w:val="FF0000"/>
          <w:sz w:val="20"/>
          <w:szCs w:val="20"/>
        </w:rPr>
        <w:t xml:space="preserve"> </w:t>
      </w:r>
      <w:r>
        <w:rPr>
          <w:rFonts w:ascii="Trebuchet MS" w:hAnsi="Trebuchet MS"/>
          <w:sz w:val="20"/>
          <w:szCs w:val="20"/>
        </w:rPr>
        <w:t>propose aux collectivités de son département l</w:t>
      </w:r>
      <w:r w:rsidR="008846CC">
        <w:rPr>
          <w:rFonts w:ascii="Trebuchet MS" w:hAnsi="Trebuchet MS"/>
          <w:sz w:val="20"/>
          <w:szCs w:val="20"/>
        </w:rPr>
        <w:t>a mission facultative</w:t>
      </w:r>
      <w:r>
        <w:rPr>
          <w:rFonts w:ascii="Trebuchet MS" w:hAnsi="Trebuchet MS"/>
          <w:sz w:val="20"/>
          <w:szCs w:val="20"/>
        </w:rPr>
        <w:t xml:space="preserve"> d’archivage en vertu de l’article 25 de la loi 1984-53 du 26 janvier 1984.</w:t>
      </w:r>
    </w:p>
    <w:p w14:paraId="0126BE79" w14:textId="77777777" w:rsidR="009F4BD3" w:rsidRDefault="009F4BD3">
      <w:pPr>
        <w:pStyle w:val="Normal1"/>
        <w:tabs>
          <w:tab w:val="left" w:pos="1417"/>
        </w:tabs>
        <w:jc w:val="both"/>
        <w:rPr>
          <w:rFonts w:ascii="Trebuchet MS" w:hAnsi="Trebuchet MS"/>
          <w:sz w:val="20"/>
          <w:szCs w:val="20"/>
        </w:rPr>
      </w:pPr>
    </w:p>
    <w:p w14:paraId="4665DCEE" w14:textId="77777777" w:rsidR="009F4BD3" w:rsidRDefault="00653D19" w:rsidP="008846CC">
      <w:pPr>
        <w:pStyle w:val="Normal1"/>
        <w:tabs>
          <w:tab w:val="left" w:pos="1417"/>
        </w:tabs>
        <w:ind w:left="567"/>
        <w:jc w:val="both"/>
        <w:rPr>
          <w:rFonts w:ascii="Trebuchet MS" w:hAnsi="Trebuchet MS"/>
          <w:b/>
          <w:sz w:val="20"/>
          <w:szCs w:val="20"/>
          <w:u w:val="single"/>
        </w:rPr>
      </w:pPr>
      <w:r>
        <w:rPr>
          <w:rFonts w:ascii="Trebuchet MS" w:hAnsi="Trebuchet MS"/>
          <w:b/>
          <w:sz w:val="20"/>
          <w:szCs w:val="20"/>
          <w:u w:val="single"/>
        </w:rPr>
        <w:t>Sachant que</w:t>
      </w:r>
    </w:p>
    <w:p w14:paraId="4CD98069" w14:textId="77777777" w:rsidR="009F4BD3" w:rsidRDefault="009F4BD3" w:rsidP="008846CC">
      <w:pPr>
        <w:pStyle w:val="Normal1"/>
        <w:tabs>
          <w:tab w:val="left" w:pos="1417"/>
        </w:tabs>
        <w:ind w:left="567"/>
        <w:jc w:val="both"/>
        <w:rPr>
          <w:rFonts w:ascii="Trebuchet MS" w:hAnsi="Trebuchet MS"/>
          <w:sz w:val="20"/>
          <w:szCs w:val="20"/>
        </w:rPr>
      </w:pPr>
    </w:p>
    <w:p w14:paraId="4F201B4E" w14:textId="7E01B05E" w:rsidR="009F4BD3" w:rsidRDefault="00653D19" w:rsidP="008846CC">
      <w:pPr>
        <w:pStyle w:val="Normal1"/>
        <w:numPr>
          <w:ilvl w:val="0"/>
          <w:numId w:val="2"/>
        </w:numPr>
        <w:tabs>
          <w:tab w:val="left" w:pos="1417"/>
        </w:tabs>
        <w:ind w:left="851" w:hanging="357"/>
        <w:jc w:val="both"/>
      </w:pPr>
      <w:r>
        <w:rPr>
          <w:rFonts w:ascii="Trebuchet MS" w:hAnsi="Trebuchet MS"/>
          <w:sz w:val="20"/>
          <w:szCs w:val="20"/>
        </w:rPr>
        <w:t>l’Autorité de contrôle est représentée par les Archives départementale</w:t>
      </w:r>
      <w:r w:rsidR="00890147">
        <w:rPr>
          <w:rFonts w:ascii="Trebuchet MS" w:hAnsi="Trebuchet MS"/>
          <w:sz w:val="20"/>
          <w:szCs w:val="20"/>
        </w:rPr>
        <w:t>s de l’Oise</w:t>
      </w:r>
      <w:r w:rsidR="008846CC">
        <w:rPr>
          <w:rFonts w:ascii="Trebuchet MS" w:hAnsi="Trebuchet MS"/>
          <w:sz w:val="20"/>
          <w:szCs w:val="20"/>
        </w:rPr>
        <w:t xml:space="preserve"> </w:t>
      </w:r>
      <w:r>
        <w:rPr>
          <w:rFonts w:ascii="Trebuchet MS" w:hAnsi="Trebuchet MS"/>
          <w:sz w:val="20"/>
          <w:szCs w:val="20"/>
        </w:rPr>
        <w:t xml:space="preserve"> exerçant le contrôle scientifique et technique de l’État ;</w:t>
      </w:r>
    </w:p>
    <w:p w14:paraId="1DC44D0A" w14:textId="77777777" w:rsidR="009F4BD3" w:rsidRDefault="00653D19" w:rsidP="008846CC">
      <w:pPr>
        <w:pStyle w:val="Normal1"/>
        <w:numPr>
          <w:ilvl w:val="0"/>
          <w:numId w:val="2"/>
        </w:numPr>
        <w:tabs>
          <w:tab w:val="left" w:pos="1417"/>
        </w:tabs>
        <w:ind w:left="851" w:hanging="357"/>
        <w:jc w:val="both"/>
      </w:pPr>
      <w:r>
        <w:rPr>
          <w:rFonts w:ascii="Trebuchet MS" w:hAnsi="Trebuchet MS"/>
          <w:sz w:val="20"/>
          <w:szCs w:val="20"/>
        </w:rPr>
        <w:t>l’Autorité juridique représentée par</w:t>
      </w:r>
      <w:r w:rsidR="008846CC">
        <w:rPr>
          <w:rFonts w:ascii="Trebuchet MS" w:hAnsi="Trebuchet MS"/>
          <w:sz w:val="20"/>
          <w:szCs w:val="20"/>
        </w:rPr>
        <w:t xml:space="preserve"> </w:t>
      </w:r>
      <w:r w:rsidR="008846CC" w:rsidRPr="008846CC">
        <w:rPr>
          <w:rFonts w:ascii="Trebuchet MS" w:hAnsi="Trebuchet MS"/>
          <w:sz w:val="20"/>
          <w:szCs w:val="20"/>
        </w:rPr>
        <w:fldChar w:fldCharType="begin">
          <w:ffData>
            <w:name w:val=""/>
            <w:enabled/>
            <w:calcOnExit w:val="0"/>
            <w:textInput/>
          </w:ffData>
        </w:fldChar>
      </w:r>
      <w:r w:rsidR="008846CC" w:rsidRPr="008846CC">
        <w:rPr>
          <w:rFonts w:ascii="Trebuchet MS" w:hAnsi="Trebuchet MS"/>
          <w:sz w:val="20"/>
          <w:szCs w:val="20"/>
        </w:rPr>
        <w:instrText xml:space="preserve"> FORMTEXT </w:instrText>
      </w:r>
      <w:r w:rsidR="008846CC" w:rsidRPr="008846CC">
        <w:rPr>
          <w:rFonts w:ascii="Trebuchet MS" w:hAnsi="Trebuchet MS"/>
          <w:sz w:val="20"/>
          <w:szCs w:val="20"/>
        </w:rPr>
      </w:r>
      <w:r w:rsidR="008846CC" w:rsidRPr="008846CC">
        <w:rPr>
          <w:rFonts w:ascii="Trebuchet MS" w:hAnsi="Trebuchet MS"/>
          <w:sz w:val="20"/>
          <w:szCs w:val="20"/>
        </w:rPr>
        <w:fldChar w:fldCharType="separate"/>
      </w:r>
      <w:r w:rsidR="008846CC" w:rsidRPr="008846CC">
        <w:rPr>
          <w:rFonts w:ascii="Trebuchet MS" w:hAnsi="Trebuchet MS"/>
          <w:sz w:val="20"/>
          <w:szCs w:val="20"/>
        </w:rPr>
        <w:t>la Commune de [ville] / [NOM de l’établissement]</w:t>
      </w:r>
      <w:r w:rsidR="008846CC" w:rsidRPr="008846CC">
        <w:rPr>
          <w:rFonts w:ascii="Trebuchet MS" w:hAnsi="Trebuchet MS"/>
          <w:sz w:val="20"/>
          <w:szCs w:val="20"/>
        </w:rPr>
        <w:fldChar w:fldCharType="end"/>
      </w:r>
      <w:r>
        <w:rPr>
          <w:rFonts w:ascii="Trebuchet MS" w:hAnsi="Trebuchet MS"/>
          <w:sz w:val="20"/>
          <w:szCs w:val="20"/>
        </w:rPr>
        <w:t xml:space="preserve"> est responsable de l’authenticité et la fiabilité des documents numériques ;</w:t>
      </w:r>
    </w:p>
    <w:p w14:paraId="0ECC39F9" w14:textId="05155113" w:rsidR="009F4BD3" w:rsidRDefault="00653D19" w:rsidP="008846CC">
      <w:pPr>
        <w:pStyle w:val="Normal1"/>
        <w:numPr>
          <w:ilvl w:val="0"/>
          <w:numId w:val="2"/>
        </w:numPr>
        <w:tabs>
          <w:tab w:val="left" w:pos="1417"/>
        </w:tabs>
        <w:ind w:left="851" w:hanging="357"/>
        <w:jc w:val="both"/>
      </w:pPr>
      <w:r>
        <w:rPr>
          <w:rFonts w:ascii="Trebuchet MS" w:hAnsi="Trebuchet MS"/>
          <w:sz w:val="20"/>
          <w:szCs w:val="20"/>
        </w:rPr>
        <w:t xml:space="preserve">l’Opérateur d’archivage fonctionnel représenté par le Centre de gestion de la </w:t>
      </w:r>
      <w:r w:rsidR="008846CC">
        <w:rPr>
          <w:rFonts w:ascii="Trebuchet MS" w:hAnsi="Trebuchet MS"/>
          <w:sz w:val="20"/>
          <w:szCs w:val="20"/>
        </w:rPr>
        <w:t>Fonction Publique territorial</w:t>
      </w:r>
      <w:r w:rsidR="00890147">
        <w:rPr>
          <w:rFonts w:ascii="Trebuchet MS" w:hAnsi="Trebuchet MS"/>
          <w:sz w:val="20"/>
          <w:szCs w:val="20"/>
        </w:rPr>
        <w:t xml:space="preserve">e de l’Oise </w:t>
      </w:r>
      <w:r>
        <w:rPr>
          <w:rFonts w:ascii="Trebuchet MS" w:hAnsi="Trebuchet MS"/>
          <w:color w:val="auto"/>
          <w:sz w:val="20"/>
          <w:szCs w:val="20"/>
        </w:rPr>
        <w:t>est chargé de fournir de manière opérationnelle certains services du SAE tels que défini dans la convention de mutualisation signé à cet effet.</w:t>
      </w:r>
    </w:p>
    <w:p w14:paraId="4BD8C7EB" w14:textId="77777777" w:rsidR="009F4BD3" w:rsidRDefault="00653D19" w:rsidP="008846CC">
      <w:pPr>
        <w:pStyle w:val="Normal1"/>
        <w:numPr>
          <w:ilvl w:val="0"/>
          <w:numId w:val="2"/>
        </w:numPr>
        <w:tabs>
          <w:tab w:val="left" w:pos="1417"/>
        </w:tabs>
        <w:ind w:left="851" w:hanging="357"/>
        <w:jc w:val="both"/>
      </w:pPr>
      <w:r>
        <w:rPr>
          <w:rFonts w:ascii="Trebuchet MS" w:hAnsi="Trebuchet MS"/>
          <w:sz w:val="20"/>
          <w:szCs w:val="20"/>
        </w:rPr>
        <w:t>le  Centre de gestion de la Fonction Publique Territoriale du Nord, porteur de l’agrément, est à la fois :</w:t>
      </w:r>
    </w:p>
    <w:p w14:paraId="567A60A1" w14:textId="77777777" w:rsidR="009F4BD3" w:rsidRDefault="00653D19" w:rsidP="003D2BF8">
      <w:pPr>
        <w:pStyle w:val="Normal1"/>
        <w:numPr>
          <w:ilvl w:val="1"/>
          <w:numId w:val="2"/>
        </w:numPr>
        <w:tabs>
          <w:tab w:val="left" w:pos="1560"/>
        </w:tabs>
        <w:spacing w:before="57" w:after="57"/>
        <w:ind w:left="1560" w:hanging="284"/>
        <w:jc w:val="both"/>
      </w:pPr>
      <w:r>
        <w:rPr>
          <w:rFonts w:ascii="Trebuchet MS" w:hAnsi="Trebuchet MS"/>
          <w:sz w:val="20"/>
          <w:szCs w:val="20"/>
        </w:rPr>
        <w:t>Autorité d’archivage. Son service Archives est responsable de la gestion fonctionnelle du SAE-SESAM ;</w:t>
      </w:r>
    </w:p>
    <w:p w14:paraId="2FD9EDA9" w14:textId="77777777" w:rsidR="009F4BD3" w:rsidRDefault="00653D19" w:rsidP="003D2BF8">
      <w:pPr>
        <w:pStyle w:val="Normal1"/>
        <w:numPr>
          <w:ilvl w:val="1"/>
          <w:numId w:val="2"/>
        </w:numPr>
        <w:tabs>
          <w:tab w:val="left" w:pos="1560"/>
        </w:tabs>
        <w:spacing w:before="57" w:after="57"/>
        <w:ind w:left="1560" w:hanging="284"/>
        <w:jc w:val="both"/>
      </w:pPr>
      <w:r>
        <w:rPr>
          <w:rFonts w:ascii="Trebuchet MS" w:hAnsi="Trebuchet MS"/>
          <w:sz w:val="20"/>
          <w:szCs w:val="20"/>
        </w:rPr>
        <w:t>Opérateur d’archivage technique. Son service Informatique est chargé de fournir de manière opérationnelle les services techniques du SAE-SESAM ainsi que de la maintenance opérationnelle du SAE-SESAM ;</w:t>
      </w:r>
    </w:p>
    <w:p w14:paraId="567F38D2" w14:textId="77777777" w:rsidR="009F4BD3" w:rsidRDefault="00653D19" w:rsidP="00653D19">
      <w:pPr>
        <w:pStyle w:val="Normal1"/>
        <w:numPr>
          <w:ilvl w:val="0"/>
          <w:numId w:val="2"/>
        </w:numPr>
        <w:tabs>
          <w:tab w:val="left" w:pos="1417"/>
        </w:tabs>
        <w:ind w:left="851" w:hanging="284"/>
        <w:jc w:val="both"/>
      </w:pPr>
      <w:r>
        <w:rPr>
          <w:rFonts w:ascii="Trebuchet MS" w:hAnsi="Trebuchet MS"/>
          <w:sz w:val="20"/>
          <w:szCs w:val="20"/>
        </w:rPr>
        <w:t>le transfert d’archives correspond au dépôt d’archives numériques dans le SAE.</w:t>
      </w:r>
    </w:p>
    <w:p w14:paraId="69B3B49E" w14:textId="77777777" w:rsidR="009F4BD3" w:rsidRDefault="009F4BD3" w:rsidP="008846CC">
      <w:pPr>
        <w:pStyle w:val="Normal1"/>
        <w:ind w:left="567"/>
        <w:jc w:val="both"/>
        <w:rPr>
          <w:rFonts w:ascii="Trebuchet MS" w:hAnsi="Trebuchet MS"/>
          <w:sz w:val="20"/>
          <w:szCs w:val="20"/>
        </w:rPr>
      </w:pPr>
    </w:p>
    <w:p w14:paraId="2E24F38E" w14:textId="77777777" w:rsidR="009F4BD3" w:rsidRDefault="00653D19" w:rsidP="008846CC">
      <w:pPr>
        <w:pStyle w:val="Normal1"/>
        <w:ind w:left="567"/>
        <w:jc w:val="both"/>
      </w:pPr>
      <w:r>
        <w:rPr>
          <w:rFonts w:ascii="Trebuchet MS" w:hAnsi="Trebuchet MS"/>
          <w:b/>
          <w:bCs/>
          <w:sz w:val="20"/>
          <w:szCs w:val="20"/>
          <w:u w:val="single"/>
        </w:rPr>
        <w:lastRenderedPageBreak/>
        <w:t>Il est convenu ce qui suit</w:t>
      </w:r>
    </w:p>
    <w:p w14:paraId="5AA0667A" w14:textId="77777777" w:rsidR="009F4BD3" w:rsidRDefault="009F4BD3">
      <w:pPr>
        <w:pStyle w:val="Normal1"/>
        <w:tabs>
          <w:tab w:val="left" w:pos="1417"/>
        </w:tabs>
        <w:jc w:val="both"/>
        <w:rPr>
          <w:rFonts w:ascii="Trebuchet MS" w:hAnsi="Trebuchet MS"/>
          <w:sz w:val="20"/>
          <w:szCs w:val="20"/>
        </w:rPr>
      </w:pPr>
    </w:p>
    <w:p w14:paraId="568832A2" w14:textId="77777777" w:rsidR="009F4BD3" w:rsidRDefault="00653D19" w:rsidP="003D2BF8">
      <w:pPr>
        <w:pStyle w:val="Titre2"/>
        <w:numPr>
          <w:ilvl w:val="0"/>
          <w:numId w:val="2"/>
        </w:numPr>
        <w:ind w:left="709" w:hanging="142"/>
      </w:pPr>
      <w:r>
        <w:t>Article 1 – Objet</w:t>
      </w:r>
    </w:p>
    <w:p w14:paraId="420B424C" w14:textId="77777777" w:rsidR="009F4BD3" w:rsidRDefault="009F4BD3">
      <w:pPr>
        <w:pStyle w:val="Normal1"/>
        <w:tabs>
          <w:tab w:val="left" w:pos="1417"/>
        </w:tabs>
        <w:ind w:left="708"/>
        <w:jc w:val="both"/>
        <w:rPr>
          <w:rFonts w:ascii="Trebuchet MS" w:hAnsi="Trebuchet MS"/>
          <w:sz w:val="20"/>
          <w:szCs w:val="20"/>
        </w:rPr>
      </w:pPr>
    </w:p>
    <w:p w14:paraId="44FB4875" w14:textId="77777777" w:rsidR="009F4BD3" w:rsidRDefault="00653D19" w:rsidP="003D2BF8">
      <w:pPr>
        <w:pStyle w:val="Normal1"/>
        <w:tabs>
          <w:tab w:val="left" w:pos="1417"/>
        </w:tabs>
        <w:ind w:left="567"/>
        <w:jc w:val="both"/>
      </w:pPr>
      <w:r>
        <w:rPr>
          <w:rFonts w:ascii="Trebuchet MS" w:hAnsi="Trebuchet MS"/>
          <w:sz w:val="20"/>
          <w:szCs w:val="20"/>
        </w:rPr>
        <w:t>La présente convention définit les modalités de dépôt d’archives numériques de l’Autorité juridique dans le SAE-SESAM du Cdg59 selon les modalités fixées par la convention de mutualisation inter-Centre de gestion.</w:t>
      </w:r>
    </w:p>
    <w:p w14:paraId="77178B17" w14:textId="77777777" w:rsidR="009F4BD3" w:rsidRDefault="009F4BD3" w:rsidP="003D2BF8">
      <w:pPr>
        <w:pStyle w:val="Normal1"/>
        <w:tabs>
          <w:tab w:val="left" w:pos="1417"/>
        </w:tabs>
        <w:ind w:left="567"/>
        <w:jc w:val="both"/>
        <w:rPr>
          <w:rFonts w:ascii="Trebuchet MS" w:hAnsi="Trebuchet MS"/>
          <w:sz w:val="20"/>
          <w:szCs w:val="20"/>
        </w:rPr>
      </w:pPr>
    </w:p>
    <w:p w14:paraId="5D3FE259" w14:textId="77777777" w:rsidR="009F4BD3" w:rsidRDefault="00653D19" w:rsidP="003D2BF8">
      <w:pPr>
        <w:pStyle w:val="Normal1"/>
        <w:tabs>
          <w:tab w:val="left" w:pos="1417"/>
        </w:tabs>
        <w:ind w:left="567"/>
        <w:jc w:val="both"/>
        <w:rPr>
          <w:rFonts w:ascii="Trebuchet MS" w:hAnsi="Trebuchet MS"/>
          <w:sz w:val="20"/>
          <w:szCs w:val="20"/>
        </w:rPr>
      </w:pPr>
      <w:r>
        <w:rPr>
          <w:rFonts w:ascii="Trebuchet MS" w:hAnsi="Trebuchet MS"/>
          <w:sz w:val="20"/>
          <w:szCs w:val="20"/>
        </w:rPr>
        <w:t>Le Cdg59 en tant qu’Autorité d’archivage est habilité à prendre en charge uniquement les archives dites courantes et intermédiaires au sens de l’article R.212-10 et R.212-11 du Code du patrimoine.</w:t>
      </w:r>
    </w:p>
    <w:p w14:paraId="76DB46DF" w14:textId="77777777" w:rsidR="009F4BD3" w:rsidRDefault="009F4BD3">
      <w:pPr>
        <w:pStyle w:val="Normal1"/>
        <w:shd w:val="clear" w:color="auto" w:fill="FFFFFF"/>
        <w:tabs>
          <w:tab w:val="left" w:pos="3360"/>
        </w:tabs>
        <w:jc w:val="both"/>
      </w:pPr>
    </w:p>
    <w:p w14:paraId="553AD158" w14:textId="77777777" w:rsidR="009F4BD3" w:rsidRDefault="00653D19" w:rsidP="003D2BF8">
      <w:pPr>
        <w:pStyle w:val="Titre2"/>
        <w:numPr>
          <w:ilvl w:val="0"/>
          <w:numId w:val="2"/>
        </w:numPr>
        <w:ind w:left="709" w:hanging="142"/>
      </w:pPr>
      <w:r>
        <w:t>Article 2 - Propriété des archives</w:t>
      </w:r>
    </w:p>
    <w:p w14:paraId="4C7E1262" w14:textId="77777777" w:rsidR="009F4BD3" w:rsidRDefault="009F4BD3"/>
    <w:p w14:paraId="1B940548" w14:textId="77777777" w:rsidR="009F4BD3" w:rsidRDefault="003D2BF8" w:rsidP="003D2BF8">
      <w:pPr>
        <w:ind w:left="567"/>
        <w:jc w:val="both"/>
      </w:pPr>
      <w:r w:rsidRPr="003D2BF8">
        <w:rPr>
          <w:rFonts w:ascii="Trebuchet MS" w:hAnsi="Trebuchet MS"/>
        </w:rPr>
        <w:fldChar w:fldCharType="begin">
          <w:ffData>
            <w:name w:val=""/>
            <w:enabled/>
            <w:calcOnExit w:val="0"/>
            <w:textInput/>
          </w:ffData>
        </w:fldChar>
      </w:r>
      <w:r w:rsidRPr="003D2BF8">
        <w:rPr>
          <w:rFonts w:ascii="Trebuchet MS" w:hAnsi="Trebuchet MS"/>
        </w:rPr>
        <w:instrText xml:space="preserve"> FORMTEXT </w:instrText>
      </w:r>
      <w:r w:rsidRPr="003D2BF8">
        <w:rPr>
          <w:rFonts w:ascii="Trebuchet MS" w:hAnsi="Trebuchet MS"/>
        </w:rPr>
      </w:r>
      <w:r w:rsidRPr="003D2BF8">
        <w:rPr>
          <w:rFonts w:ascii="Trebuchet MS" w:hAnsi="Trebuchet MS"/>
        </w:rPr>
        <w:fldChar w:fldCharType="separate"/>
      </w:r>
      <w:r w:rsidR="00653D19" w:rsidRPr="003D2BF8">
        <w:rPr>
          <w:rFonts w:ascii="Trebuchet MS" w:hAnsi="Trebuchet MS"/>
        </w:rPr>
        <w:t>La</w:t>
      </w:r>
      <w:r w:rsidRPr="003D2BF8">
        <w:rPr>
          <w:rFonts w:ascii="Trebuchet MS" w:hAnsi="Trebuchet MS"/>
        </w:rPr>
        <w:t xml:space="preserve"> Commune de [ville] / [NOM de l’établissement]</w:t>
      </w:r>
      <w:r w:rsidRPr="003D2BF8">
        <w:rPr>
          <w:rFonts w:ascii="Trebuchet MS" w:hAnsi="Trebuchet MS"/>
        </w:rPr>
        <w:fldChar w:fldCharType="end"/>
      </w:r>
      <w:r w:rsidR="00653D19">
        <w:rPr>
          <w:rFonts w:ascii="Trebuchet MS" w:hAnsi="Trebuchet MS"/>
        </w:rPr>
        <w:t>, reste propriétaire de ses archives.</w:t>
      </w:r>
      <w:r w:rsidR="00653D19">
        <w:rPr>
          <w:lang w:eastAsia="fr-FR"/>
        </w:rPr>
        <w:t xml:space="preserve"> </w:t>
      </w:r>
    </w:p>
    <w:p w14:paraId="189B602B" w14:textId="77777777" w:rsidR="009F4BD3" w:rsidRDefault="009F4BD3" w:rsidP="003D2BF8">
      <w:pPr>
        <w:pStyle w:val="Normal1"/>
        <w:shd w:val="clear" w:color="auto" w:fill="FFFFFF"/>
        <w:tabs>
          <w:tab w:val="left" w:pos="1417"/>
        </w:tabs>
        <w:ind w:left="567"/>
        <w:jc w:val="both"/>
        <w:rPr>
          <w:rFonts w:ascii="Trebuchet MS" w:hAnsi="Trebuchet MS"/>
          <w:sz w:val="20"/>
          <w:szCs w:val="20"/>
        </w:rPr>
      </w:pPr>
    </w:p>
    <w:p w14:paraId="1BC51044" w14:textId="77777777" w:rsidR="009F4BD3" w:rsidRDefault="00653D19" w:rsidP="003D2BF8">
      <w:pPr>
        <w:pStyle w:val="Normal1"/>
        <w:shd w:val="clear" w:color="auto" w:fill="FFFFFF"/>
        <w:tabs>
          <w:tab w:val="left" w:pos="1417"/>
        </w:tabs>
        <w:ind w:left="567"/>
        <w:jc w:val="both"/>
      </w:pPr>
      <w:r>
        <w:rPr>
          <w:rFonts w:ascii="Trebuchet MS" w:hAnsi="Trebuchet MS"/>
          <w:sz w:val="20"/>
          <w:szCs w:val="20"/>
        </w:rPr>
        <w:t>Le Cdg59 garantit le respect de l’individualité du fonds déposé par l’Autorité juridique.</w:t>
      </w:r>
    </w:p>
    <w:p w14:paraId="720DAE7B" w14:textId="77777777" w:rsidR="009F4BD3" w:rsidRDefault="009F4BD3" w:rsidP="003D2BF8">
      <w:pPr>
        <w:pStyle w:val="Normal1"/>
        <w:tabs>
          <w:tab w:val="left" w:pos="1417"/>
        </w:tabs>
        <w:ind w:left="567"/>
        <w:jc w:val="both"/>
        <w:rPr>
          <w:rFonts w:ascii="Trebuchet MS" w:hAnsi="Trebuchet MS"/>
          <w:sz w:val="20"/>
          <w:szCs w:val="20"/>
        </w:rPr>
      </w:pPr>
    </w:p>
    <w:p w14:paraId="11EBA437" w14:textId="77777777" w:rsidR="009F4BD3" w:rsidRDefault="00653D19" w:rsidP="003D2BF8">
      <w:pPr>
        <w:pStyle w:val="Titre2"/>
        <w:numPr>
          <w:ilvl w:val="0"/>
          <w:numId w:val="2"/>
        </w:numPr>
        <w:ind w:left="709" w:hanging="142"/>
      </w:pPr>
      <w:r>
        <w:t>Article 3 – Présentation du système d’archivage électronique</w:t>
      </w:r>
    </w:p>
    <w:p w14:paraId="18078B74" w14:textId="77777777" w:rsidR="009F4BD3" w:rsidRDefault="009F4BD3"/>
    <w:p w14:paraId="747DA0D4" w14:textId="77777777" w:rsidR="009F4BD3" w:rsidRDefault="00653D19">
      <w:pPr>
        <w:pStyle w:val="Sous-titre"/>
        <w:numPr>
          <w:ilvl w:val="0"/>
          <w:numId w:val="2"/>
        </w:numPr>
      </w:pPr>
      <w:r>
        <w:t>Architecture technique</w:t>
      </w:r>
    </w:p>
    <w:p w14:paraId="128FCDFE" w14:textId="77777777" w:rsidR="009F4BD3" w:rsidRDefault="00653D19" w:rsidP="003D2BF8">
      <w:pPr>
        <w:pStyle w:val="Normal1"/>
        <w:shd w:val="clear" w:color="auto" w:fill="FFFFFF"/>
        <w:tabs>
          <w:tab w:val="left" w:pos="3360"/>
        </w:tabs>
        <w:ind w:left="567"/>
        <w:jc w:val="both"/>
      </w:pPr>
      <w:r>
        <w:rPr>
          <w:rFonts w:ascii="Trebuchet MS" w:hAnsi="Trebuchet MS"/>
          <w:sz w:val="20"/>
          <w:szCs w:val="20"/>
        </w:rPr>
        <w:t>La plateforme SESAM répond aux préconisations des normes en vigueur et garantit l’intégrité et la confidentialité des archives publiques numériques déposées notamment au moyen d’un mécanisme de réplication des données et objets d’archives sur deux sites sécurisés et distants géographiquement.</w:t>
      </w:r>
    </w:p>
    <w:p w14:paraId="31DE4F2F" w14:textId="77777777" w:rsidR="009F4BD3" w:rsidRDefault="009F4BD3">
      <w:pPr>
        <w:pStyle w:val="Normal1"/>
        <w:shd w:val="clear" w:color="auto" w:fill="FFFFFF"/>
        <w:tabs>
          <w:tab w:val="left" w:pos="3360"/>
        </w:tabs>
        <w:ind w:left="708"/>
        <w:jc w:val="both"/>
        <w:rPr>
          <w:rFonts w:ascii="Trebuchet MS" w:hAnsi="Trebuchet MS"/>
          <w:sz w:val="20"/>
          <w:szCs w:val="20"/>
        </w:rPr>
      </w:pPr>
    </w:p>
    <w:p w14:paraId="3890839C" w14:textId="77777777" w:rsidR="009F4BD3" w:rsidRDefault="00653D19">
      <w:pPr>
        <w:pStyle w:val="Sous-titre"/>
        <w:numPr>
          <w:ilvl w:val="0"/>
          <w:numId w:val="9"/>
        </w:numPr>
        <w:rPr>
          <w:szCs w:val="20"/>
        </w:rPr>
      </w:pPr>
      <w:r>
        <w:rPr>
          <w:szCs w:val="20"/>
        </w:rPr>
        <w:t>Maintenance du système</w:t>
      </w:r>
    </w:p>
    <w:p w14:paraId="1B15C0BB" w14:textId="77777777" w:rsidR="009F4BD3" w:rsidRDefault="00653D19" w:rsidP="003D2BF8">
      <w:pPr>
        <w:pStyle w:val="Normal1"/>
        <w:shd w:val="clear" w:color="auto" w:fill="FFFFFF"/>
        <w:tabs>
          <w:tab w:val="left" w:pos="1417"/>
        </w:tabs>
        <w:ind w:left="567"/>
        <w:jc w:val="both"/>
        <w:rPr>
          <w:rFonts w:ascii="Trebuchet MS" w:hAnsi="Trebuchet MS"/>
          <w:sz w:val="20"/>
          <w:szCs w:val="20"/>
        </w:rPr>
      </w:pPr>
      <w:r>
        <w:rPr>
          <w:rFonts w:ascii="Trebuchet MS" w:hAnsi="Trebuchet MS"/>
          <w:sz w:val="20"/>
          <w:szCs w:val="20"/>
        </w:rPr>
        <w:t>L’Autorité d’archivage procédera</w:t>
      </w:r>
      <w:r w:rsidR="003D2BF8">
        <w:rPr>
          <w:rFonts w:ascii="Trebuchet MS" w:hAnsi="Trebuchet MS"/>
          <w:sz w:val="20"/>
          <w:szCs w:val="20"/>
        </w:rPr>
        <w:t>, si nécessaire,</w:t>
      </w:r>
      <w:r>
        <w:rPr>
          <w:rFonts w:ascii="Trebuchet MS" w:hAnsi="Trebuchet MS"/>
          <w:sz w:val="20"/>
          <w:szCs w:val="20"/>
        </w:rPr>
        <w:t xml:space="preserve"> à des migrations de formats, pour garantir la lisibilité des documents, après information et/ou accord préalable de l’Autorité juridique.</w:t>
      </w:r>
    </w:p>
    <w:p w14:paraId="2C8F7D3B" w14:textId="77777777" w:rsidR="009F4BD3" w:rsidRDefault="009F4BD3">
      <w:pPr>
        <w:pStyle w:val="Normal1"/>
        <w:shd w:val="clear" w:color="auto" w:fill="FFFFFF"/>
        <w:tabs>
          <w:tab w:val="left" w:pos="1417"/>
        </w:tabs>
        <w:jc w:val="both"/>
        <w:rPr>
          <w:rFonts w:ascii="Trebuchet MS" w:hAnsi="Trebuchet MS"/>
          <w:sz w:val="20"/>
          <w:szCs w:val="20"/>
        </w:rPr>
      </w:pPr>
    </w:p>
    <w:p w14:paraId="17C41C39" w14:textId="77777777" w:rsidR="009F4BD3" w:rsidRDefault="00653D19" w:rsidP="003D2BF8">
      <w:pPr>
        <w:pStyle w:val="Titre2"/>
        <w:numPr>
          <w:ilvl w:val="0"/>
          <w:numId w:val="8"/>
        </w:numPr>
        <w:ind w:left="709" w:hanging="142"/>
      </w:pPr>
      <w:r>
        <w:t>Article 4 – Missions de SESAM</w:t>
      </w:r>
    </w:p>
    <w:p w14:paraId="597B7DBD" w14:textId="77777777" w:rsidR="009F4BD3" w:rsidRDefault="009F4BD3">
      <w:pPr>
        <w:pStyle w:val="Sous-titre"/>
        <w:rPr>
          <w:b/>
          <w:bCs/>
          <w:iCs/>
          <w:szCs w:val="20"/>
        </w:rPr>
      </w:pPr>
    </w:p>
    <w:p w14:paraId="71939CFD" w14:textId="77777777" w:rsidR="009F4BD3" w:rsidRDefault="00653D19">
      <w:pPr>
        <w:numPr>
          <w:ilvl w:val="0"/>
          <w:numId w:val="8"/>
        </w:numPr>
        <w:spacing w:after="160"/>
        <w:rPr>
          <w:rFonts w:ascii="Trebuchet MS" w:eastAsiaTheme="minorEastAsia" w:hAnsi="Trebuchet MS"/>
          <w:i/>
          <w:color w:val="5A5A5A" w:themeColor="text1" w:themeTint="A5"/>
          <w:spacing w:val="15"/>
          <w:lang w:val="fr-CH" w:eastAsia="fr-CH"/>
        </w:rPr>
      </w:pPr>
      <w:r>
        <w:rPr>
          <w:rFonts w:ascii="Trebuchet MS" w:eastAsiaTheme="minorEastAsia" w:hAnsi="Trebuchet MS"/>
          <w:i/>
          <w:color w:val="5A5A5A" w:themeColor="text1" w:themeTint="A5"/>
          <w:spacing w:val="15"/>
          <w:lang w:val="fr-CH" w:eastAsia="fr-CH"/>
        </w:rPr>
        <w:t>Modalité de transfert</w:t>
      </w:r>
    </w:p>
    <w:p w14:paraId="46FA943D" w14:textId="77777777" w:rsidR="009F4BD3" w:rsidRDefault="00653D19" w:rsidP="003D2BF8">
      <w:pPr>
        <w:widowControl w:val="0"/>
        <w:tabs>
          <w:tab w:val="left" w:pos="1417"/>
        </w:tabs>
        <w:suppressAutoHyphens/>
        <w:spacing w:line="240" w:lineRule="auto"/>
        <w:ind w:left="567"/>
        <w:jc w:val="both"/>
        <w:rPr>
          <w:rFonts w:ascii="Trebuchet MS" w:hAnsi="Trebuchet MS"/>
          <w:szCs w:val="20"/>
        </w:rPr>
      </w:pPr>
      <w:r>
        <w:rPr>
          <w:rFonts w:ascii="Trebuchet MS" w:hAnsi="Trebuchet MS" w:cs="Mangal"/>
          <w:color w:val="00000A"/>
          <w:szCs w:val="20"/>
          <w:lang w:eastAsia="zh-CN" w:bidi="hi-IN"/>
        </w:rPr>
        <w:t>Le fonds déposé est constitué :</w:t>
      </w:r>
    </w:p>
    <w:p w14:paraId="1615CB98" w14:textId="77777777" w:rsidR="009F4BD3" w:rsidRDefault="00653D19" w:rsidP="003D2BF8">
      <w:pPr>
        <w:widowControl w:val="0"/>
        <w:tabs>
          <w:tab w:val="left" w:pos="1417"/>
        </w:tabs>
        <w:suppressAutoHyphens/>
        <w:spacing w:line="240" w:lineRule="auto"/>
        <w:ind w:left="709"/>
        <w:jc w:val="both"/>
      </w:pPr>
      <w:r>
        <w:rPr>
          <w:rFonts w:ascii="Trebuchet MS" w:hAnsi="Trebuchet MS" w:cs="Mangal"/>
          <w:color w:val="00000A"/>
          <w:szCs w:val="20"/>
          <w:lang w:eastAsia="zh-CN" w:bidi="hi-IN"/>
        </w:rPr>
        <w:t>- des documents produits ou reçus par l’Autorité juridique à la date du premier transfert ;</w:t>
      </w:r>
    </w:p>
    <w:p w14:paraId="5D303B1E" w14:textId="77777777" w:rsidR="009F4BD3" w:rsidRDefault="00653D19" w:rsidP="003D2BF8">
      <w:pPr>
        <w:widowControl w:val="0"/>
        <w:tabs>
          <w:tab w:val="left" w:pos="1417"/>
        </w:tabs>
        <w:suppressAutoHyphens/>
        <w:spacing w:line="240" w:lineRule="auto"/>
        <w:ind w:left="709"/>
        <w:jc w:val="both"/>
      </w:pPr>
      <w:r>
        <w:rPr>
          <w:rFonts w:ascii="Trebuchet MS" w:hAnsi="Trebuchet MS" w:cs="Mangal"/>
          <w:color w:val="00000A"/>
          <w:szCs w:val="20"/>
          <w:lang w:eastAsia="zh-CN" w:bidi="hi-IN"/>
        </w:rPr>
        <w:t>- des documents susceptibles de faire l’objet de transferts ultérieurs.</w:t>
      </w:r>
    </w:p>
    <w:p w14:paraId="1E58D0E2" w14:textId="77777777" w:rsidR="009F4BD3" w:rsidRDefault="009F4BD3">
      <w:pPr>
        <w:widowControl w:val="0"/>
        <w:tabs>
          <w:tab w:val="left" w:pos="1417"/>
        </w:tabs>
        <w:suppressAutoHyphens/>
        <w:spacing w:line="240" w:lineRule="auto"/>
        <w:ind w:left="1068"/>
        <w:jc w:val="both"/>
        <w:rPr>
          <w:rFonts w:ascii="Trebuchet MS" w:hAnsi="Trebuchet MS" w:cs="Mangal"/>
          <w:color w:val="00000A"/>
          <w:szCs w:val="20"/>
          <w:lang w:eastAsia="zh-CN" w:bidi="hi-IN"/>
        </w:rPr>
      </w:pPr>
    </w:p>
    <w:p w14:paraId="50521F8E" w14:textId="77777777" w:rsidR="009F4BD3" w:rsidRDefault="00653D19" w:rsidP="0072679E">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val="fr-CH" w:eastAsia="fr-CH" w:bidi="hi-IN"/>
        </w:rPr>
        <w:t xml:space="preserve">Par la présente convention, </w:t>
      </w:r>
      <w:r>
        <w:rPr>
          <w:rFonts w:ascii="Trebuchet MS" w:hAnsi="Trebuchet MS" w:cs="Mangal"/>
          <w:color w:val="00000A"/>
          <w:szCs w:val="20"/>
          <w:lang w:eastAsia="zh-CN" w:bidi="hi-IN"/>
        </w:rPr>
        <w:t>l’Opérateur d’archivage fonctionnel prend en charge les documents et données électroniques détermi</w:t>
      </w:r>
      <w:r w:rsidR="0072679E">
        <w:rPr>
          <w:rFonts w:ascii="Trebuchet MS" w:hAnsi="Trebuchet MS" w:cs="Mangal"/>
          <w:color w:val="00000A"/>
          <w:szCs w:val="20"/>
          <w:lang w:eastAsia="zh-CN" w:bidi="hi-IN"/>
        </w:rPr>
        <w:t>née par des contrats de dépôts</w:t>
      </w:r>
      <w:r>
        <w:rPr>
          <w:rFonts w:ascii="Trebuchet MS" w:hAnsi="Trebuchet MS" w:cs="Mangal"/>
          <w:color w:val="00000A"/>
          <w:szCs w:val="20"/>
          <w:lang w:eastAsia="zh-CN" w:bidi="hi-IN"/>
        </w:rPr>
        <w:t>.</w:t>
      </w:r>
    </w:p>
    <w:p w14:paraId="79915FED" w14:textId="77777777" w:rsidR="009F4BD3" w:rsidRDefault="009F4BD3">
      <w:pPr>
        <w:widowControl w:val="0"/>
        <w:tabs>
          <w:tab w:val="left" w:pos="1417"/>
        </w:tabs>
        <w:suppressAutoHyphens/>
        <w:spacing w:line="240" w:lineRule="auto"/>
        <w:ind w:left="708"/>
        <w:jc w:val="both"/>
        <w:rPr>
          <w:rFonts w:ascii="Trebuchet MS" w:hAnsi="Trebuchet MS"/>
          <w:szCs w:val="20"/>
        </w:rPr>
      </w:pPr>
    </w:p>
    <w:p w14:paraId="591A0307" w14:textId="77777777" w:rsidR="009F4BD3" w:rsidRDefault="0072679E" w:rsidP="0072679E">
      <w:pPr>
        <w:widowControl w:val="0"/>
        <w:shd w:val="clear" w:color="auto" w:fill="FFFFFF"/>
        <w:tabs>
          <w:tab w:val="left" w:pos="3360"/>
        </w:tabs>
        <w:suppressAutoHyphens/>
        <w:spacing w:line="240" w:lineRule="auto"/>
        <w:ind w:left="567"/>
        <w:jc w:val="both"/>
      </w:pPr>
      <w:r>
        <w:rPr>
          <w:rFonts w:ascii="Trebuchet MS" w:hAnsi="Trebuchet MS" w:cs="Mangal"/>
          <w:color w:val="00000A"/>
          <w:szCs w:val="20"/>
          <w:lang w:eastAsia="zh-CN" w:bidi="hi-IN"/>
        </w:rPr>
        <w:t>Chaque contrat de dépôt</w:t>
      </w:r>
      <w:r w:rsidR="00653D19">
        <w:rPr>
          <w:rFonts w:ascii="Trebuchet MS" w:hAnsi="Trebuchet MS" w:cs="Mangal"/>
          <w:color w:val="00000A"/>
          <w:szCs w:val="20"/>
          <w:lang w:eastAsia="zh-CN" w:bidi="hi-IN"/>
        </w:rPr>
        <w:t xml:space="preserve"> définira pour chaque type de documents transférés a minima les éléments suivants : </w:t>
      </w:r>
    </w:p>
    <w:p w14:paraId="55F30E2A" w14:textId="77777777" w:rsidR="009F4BD3" w:rsidRDefault="00653D19">
      <w:pPr>
        <w:widowControl w:val="0"/>
        <w:shd w:val="clear" w:color="auto" w:fill="FFFFFF"/>
        <w:tabs>
          <w:tab w:val="left" w:pos="3360"/>
        </w:tabs>
        <w:suppressAutoHyphens/>
        <w:spacing w:line="240" w:lineRule="auto"/>
        <w:ind w:left="1066"/>
        <w:jc w:val="both"/>
      </w:pPr>
      <w:r>
        <w:rPr>
          <w:rFonts w:ascii="Trebuchet MS" w:hAnsi="Trebuchet MS" w:cs="Mangal"/>
          <w:color w:val="00000A"/>
          <w:szCs w:val="20"/>
          <w:lang w:eastAsia="zh-CN" w:bidi="hi-IN"/>
        </w:rPr>
        <w:t>- les modalités de transfert des archives ;</w:t>
      </w:r>
    </w:p>
    <w:p w14:paraId="68734D4D" w14:textId="77777777" w:rsidR="009F4BD3" w:rsidRDefault="00653D19">
      <w:pPr>
        <w:widowControl w:val="0"/>
        <w:shd w:val="clear" w:color="auto" w:fill="FFFFFF"/>
        <w:tabs>
          <w:tab w:val="left" w:pos="3360"/>
        </w:tabs>
        <w:suppressAutoHyphens/>
        <w:spacing w:line="240" w:lineRule="auto"/>
        <w:ind w:left="1066"/>
        <w:jc w:val="both"/>
      </w:pPr>
      <w:r>
        <w:rPr>
          <w:rFonts w:ascii="Trebuchet MS" w:hAnsi="Trebuchet MS" w:cs="Mangal"/>
          <w:color w:val="00000A"/>
          <w:szCs w:val="20"/>
          <w:lang w:eastAsia="zh-CN" w:bidi="hi-IN"/>
        </w:rPr>
        <w:t>- leurs typologies (descriptions, dates : début de mise en œuvre, reprise d’arriérés…) ;</w:t>
      </w:r>
    </w:p>
    <w:p w14:paraId="2A698054" w14:textId="77777777" w:rsidR="009F4BD3" w:rsidRDefault="00653D19">
      <w:pPr>
        <w:widowControl w:val="0"/>
        <w:shd w:val="clear" w:color="auto" w:fill="FFFFFF"/>
        <w:tabs>
          <w:tab w:val="left" w:pos="3360"/>
        </w:tabs>
        <w:suppressAutoHyphens/>
        <w:spacing w:line="240" w:lineRule="auto"/>
        <w:ind w:left="1066"/>
        <w:jc w:val="both"/>
      </w:pPr>
      <w:r>
        <w:rPr>
          <w:rFonts w:ascii="Trebuchet MS" w:hAnsi="Trebuchet MS" w:cs="Mangal"/>
          <w:color w:val="00000A"/>
          <w:szCs w:val="20"/>
          <w:lang w:eastAsia="zh-CN" w:bidi="hi-IN"/>
        </w:rPr>
        <w:t>- les volumétries initiales et annuelles ;</w:t>
      </w:r>
    </w:p>
    <w:p w14:paraId="2C6CEBEF" w14:textId="77777777" w:rsidR="009F4BD3" w:rsidRDefault="00653D19">
      <w:pPr>
        <w:widowControl w:val="0"/>
        <w:shd w:val="clear" w:color="auto" w:fill="FFFFFF"/>
        <w:tabs>
          <w:tab w:val="left" w:pos="3360"/>
        </w:tabs>
        <w:suppressAutoHyphens/>
        <w:spacing w:line="240" w:lineRule="auto"/>
        <w:ind w:left="1066"/>
        <w:jc w:val="both"/>
      </w:pPr>
      <w:r>
        <w:rPr>
          <w:rFonts w:ascii="Trebuchet MS" w:hAnsi="Trebuchet MS" w:cs="Mangal"/>
          <w:color w:val="00000A"/>
          <w:szCs w:val="20"/>
          <w:lang w:eastAsia="zh-CN" w:bidi="hi-IN"/>
        </w:rPr>
        <w:t>- les modalités de communication entre tous les acteurs ;</w:t>
      </w:r>
    </w:p>
    <w:p w14:paraId="69A40C5C" w14:textId="77777777" w:rsidR="009F4BD3" w:rsidRDefault="0072679E">
      <w:pPr>
        <w:widowControl w:val="0"/>
        <w:shd w:val="clear" w:color="auto" w:fill="FFFFFF"/>
        <w:tabs>
          <w:tab w:val="left" w:pos="3360"/>
        </w:tabs>
        <w:suppressAutoHyphens/>
        <w:spacing w:line="240" w:lineRule="auto"/>
        <w:ind w:left="1066"/>
        <w:jc w:val="both"/>
      </w:pPr>
      <w:r>
        <w:rPr>
          <w:rFonts w:ascii="Trebuchet MS" w:hAnsi="Trebuchet MS" w:cs="Mangal"/>
          <w:color w:val="00000A"/>
          <w:szCs w:val="20"/>
          <w:lang w:eastAsia="zh-CN" w:bidi="hi-IN"/>
        </w:rPr>
        <w:t>- l</w:t>
      </w:r>
      <w:r w:rsidR="00653D19">
        <w:rPr>
          <w:rFonts w:ascii="Trebuchet MS" w:hAnsi="Trebuchet MS" w:cs="Mangal"/>
          <w:color w:val="00000A"/>
          <w:szCs w:val="20"/>
          <w:lang w:eastAsia="zh-CN" w:bidi="hi-IN"/>
        </w:rPr>
        <w:t>es modalités de transferts éventuels en tant qu'archives définitives.</w:t>
      </w:r>
    </w:p>
    <w:p w14:paraId="557B0BC6" w14:textId="77777777" w:rsidR="009F4BD3" w:rsidRDefault="009F4BD3">
      <w:pPr>
        <w:widowControl w:val="0"/>
        <w:shd w:val="clear" w:color="auto" w:fill="FFFFFF"/>
        <w:tabs>
          <w:tab w:val="left" w:pos="3360"/>
        </w:tabs>
        <w:suppressAutoHyphens/>
        <w:spacing w:line="240" w:lineRule="auto"/>
        <w:ind w:left="708"/>
        <w:jc w:val="both"/>
      </w:pPr>
    </w:p>
    <w:p w14:paraId="6C7F8969" w14:textId="77777777" w:rsidR="009F4BD3" w:rsidRDefault="00653D19">
      <w:pPr>
        <w:numPr>
          <w:ilvl w:val="0"/>
          <w:numId w:val="7"/>
        </w:numPr>
        <w:spacing w:after="160"/>
        <w:rPr>
          <w:rFonts w:ascii="Trebuchet MS" w:eastAsiaTheme="minorEastAsia" w:hAnsi="Trebuchet MS"/>
          <w:i/>
          <w:color w:val="5A5A5A" w:themeColor="text1" w:themeTint="A5"/>
          <w:spacing w:val="15"/>
        </w:rPr>
      </w:pPr>
      <w:r>
        <w:rPr>
          <w:rFonts w:ascii="Trebuchet MS" w:eastAsiaTheme="minorEastAsia" w:hAnsi="Trebuchet MS"/>
          <w:i/>
          <w:color w:val="5A5A5A" w:themeColor="text1" w:themeTint="A5"/>
          <w:spacing w:val="15"/>
        </w:rPr>
        <w:t>Habilitations</w:t>
      </w:r>
    </w:p>
    <w:p w14:paraId="73C78338" w14:textId="77777777" w:rsidR="009F4BD3" w:rsidRDefault="00653D19" w:rsidP="0072679E">
      <w:pPr>
        <w:widowControl w:val="0"/>
        <w:shd w:val="clear" w:color="auto" w:fill="FFFFFF"/>
        <w:tabs>
          <w:tab w:val="left" w:pos="3360"/>
        </w:tabs>
        <w:suppressAutoHyphens/>
        <w:spacing w:line="240" w:lineRule="auto"/>
        <w:ind w:left="567"/>
        <w:jc w:val="both"/>
      </w:pPr>
      <w:r>
        <w:rPr>
          <w:rFonts w:ascii="Trebuchet MS" w:hAnsi="Trebuchet MS" w:cs="Mangal"/>
          <w:color w:val="00000A"/>
          <w:szCs w:val="20"/>
          <w:lang w:eastAsia="zh-CN" w:bidi="hi-IN"/>
        </w:rPr>
        <w:t>L’Autorité juridique fournira à l’Opérateur d’archivage fonctionnel la liste des personnes habilités à accéder au système d’archivage électronique. L’Autorité juridique s’équipera des moyens d’authentification du niveau exigé par la politique de sécurité du système SESAM (certificat RGS**).</w:t>
      </w:r>
    </w:p>
    <w:p w14:paraId="4801E1C5" w14:textId="77777777" w:rsidR="009F4BD3" w:rsidRDefault="009F4BD3">
      <w:pPr>
        <w:widowControl w:val="0"/>
        <w:shd w:val="clear" w:color="auto" w:fill="FFFFFF"/>
        <w:tabs>
          <w:tab w:val="left" w:pos="3360"/>
        </w:tabs>
        <w:suppressAutoHyphens/>
        <w:spacing w:line="240" w:lineRule="auto"/>
        <w:ind w:left="708"/>
        <w:jc w:val="both"/>
        <w:rPr>
          <w:rFonts w:ascii="Trebuchet MS" w:hAnsi="Trebuchet MS"/>
          <w:szCs w:val="20"/>
        </w:rPr>
      </w:pPr>
    </w:p>
    <w:p w14:paraId="0B3F2819" w14:textId="77777777" w:rsidR="009F4BD3" w:rsidRDefault="00653D19">
      <w:pPr>
        <w:numPr>
          <w:ilvl w:val="0"/>
          <w:numId w:val="6"/>
        </w:numPr>
        <w:spacing w:after="160"/>
        <w:rPr>
          <w:rFonts w:ascii="Trebuchet MS" w:eastAsiaTheme="minorEastAsia" w:hAnsi="Trebuchet MS"/>
          <w:i/>
          <w:color w:val="5A5A5A" w:themeColor="text1" w:themeTint="A5"/>
          <w:spacing w:val="15"/>
        </w:rPr>
      </w:pPr>
      <w:r>
        <w:rPr>
          <w:rFonts w:ascii="Trebuchet MS" w:eastAsiaTheme="minorEastAsia" w:hAnsi="Trebuchet MS"/>
          <w:i/>
          <w:color w:val="5A5A5A" w:themeColor="text1" w:themeTint="A5"/>
          <w:spacing w:val="15"/>
        </w:rPr>
        <w:t>Conformité des transferts</w:t>
      </w:r>
    </w:p>
    <w:p w14:paraId="10F1FF48" w14:textId="77777777" w:rsidR="009F4BD3" w:rsidRDefault="00653D19" w:rsidP="0072679E">
      <w:pPr>
        <w:pStyle w:val="Normal1"/>
        <w:shd w:val="clear" w:color="auto" w:fill="FFFFFF"/>
        <w:tabs>
          <w:tab w:val="left" w:pos="3360"/>
        </w:tabs>
        <w:ind w:left="567"/>
        <w:jc w:val="both"/>
      </w:pPr>
      <w:r>
        <w:rPr>
          <w:rFonts w:ascii="Trebuchet MS" w:hAnsi="Trebuchet MS"/>
          <w:sz w:val="20"/>
          <w:szCs w:val="20"/>
        </w:rPr>
        <w:t xml:space="preserve">Les archives seront contrôlées avant tout transfert dans la plateforme SESAM permettant de vérifier leur conformité. Elles devront être accompagnées d'informations de description et de </w:t>
      </w:r>
      <w:r>
        <w:rPr>
          <w:rFonts w:ascii="Trebuchet MS" w:hAnsi="Trebuchet MS"/>
          <w:sz w:val="20"/>
          <w:szCs w:val="20"/>
        </w:rPr>
        <w:lastRenderedPageBreak/>
        <w:t>conservation au format SEDA (standard d'échange de données pour l'archivage) et être conformes aux accords de versements (typologie, format, volumétrie).</w:t>
      </w:r>
    </w:p>
    <w:p w14:paraId="2EDB297A" w14:textId="77777777" w:rsidR="009F4BD3" w:rsidRDefault="00653D19" w:rsidP="0072679E">
      <w:pPr>
        <w:pStyle w:val="Normal1"/>
        <w:shd w:val="clear" w:color="auto" w:fill="FFFFFF"/>
        <w:tabs>
          <w:tab w:val="left" w:pos="3360"/>
        </w:tabs>
        <w:ind w:left="567"/>
        <w:jc w:val="both"/>
      </w:pPr>
      <w:r>
        <w:rPr>
          <w:rFonts w:ascii="Trebuchet MS" w:hAnsi="Trebuchet MS"/>
          <w:sz w:val="20"/>
          <w:szCs w:val="20"/>
        </w:rPr>
        <w:t>Chaque transfert envoyé sur la plateforme SESAM sera tracé dans un journal du cycle de vie des archives. A tout moment, l’Autorité juridique pourra demander l’accès à ce journal.</w:t>
      </w:r>
    </w:p>
    <w:p w14:paraId="28D2E944" w14:textId="77777777" w:rsidR="009F4BD3" w:rsidRDefault="009F4BD3">
      <w:pPr>
        <w:widowControl w:val="0"/>
        <w:shd w:val="clear" w:color="auto" w:fill="FFFFFF"/>
        <w:tabs>
          <w:tab w:val="left" w:pos="3360"/>
        </w:tabs>
        <w:suppressAutoHyphens/>
        <w:spacing w:line="240" w:lineRule="auto"/>
        <w:jc w:val="both"/>
        <w:rPr>
          <w:rFonts w:ascii="Trebuchet MS" w:hAnsi="Trebuchet MS" w:cs="Mangal"/>
          <w:color w:val="00000A"/>
          <w:szCs w:val="20"/>
          <w:lang w:eastAsia="zh-CN" w:bidi="hi-IN"/>
        </w:rPr>
      </w:pPr>
    </w:p>
    <w:p w14:paraId="3E4B952B" w14:textId="77777777" w:rsidR="009F4BD3" w:rsidRDefault="00653D19">
      <w:pPr>
        <w:numPr>
          <w:ilvl w:val="0"/>
          <w:numId w:val="5"/>
        </w:numPr>
        <w:spacing w:after="160"/>
        <w:rPr>
          <w:rFonts w:ascii="Trebuchet MS" w:eastAsiaTheme="minorEastAsia" w:hAnsi="Trebuchet MS"/>
          <w:i/>
          <w:color w:val="5A5A5A" w:themeColor="text1" w:themeTint="A5"/>
          <w:spacing w:val="15"/>
          <w:szCs w:val="20"/>
        </w:rPr>
      </w:pPr>
      <w:r>
        <w:rPr>
          <w:rFonts w:ascii="Trebuchet MS" w:eastAsiaTheme="minorEastAsia" w:hAnsi="Trebuchet MS"/>
          <w:i/>
          <w:color w:val="5A5A5A" w:themeColor="text1" w:themeTint="A5"/>
          <w:spacing w:val="15"/>
          <w:szCs w:val="20"/>
        </w:rPr>
        <w:t>Traitement des archives à l’issue de la DUA</w:t>
      </w:r>
    </w:p>
    <w:p w14:paraId="74A666B0" w14:textId="77777777" w:rsidR="009F4BD3" w:rsidRDefault="00653D19" w:rsidP="0072679E">
      <w:pPr>
        <w:widowControl w:val="0"/>
        <w:shd w:val="clear" w:color="auto" w:fill="FFFFFF"/>
        <w:tabs>
          <w:tab w:val="left" w:pos="1417"/>
        </w:tabs>
        <w:suppressAutoHyphens/>
        <w:spacing w:line="240" w:lineRule="auto"/>
        <w:ind w:left="567"/>
        <w:jc w:val="both"/>
        <w:rPr>
          <w:rFonts w:ascii="Trebuchet MS" w:hAnsi="Trebuchet MS"/>
          <w:szCs w:val="20"/>
        </w:rPr>
      </w:pPr>
      <w:r>
        <w:rPr>
          <w:rFonts w:ascii="Trebuchet MS" w:hAnsi="Trebuchet MS" w:cs="Mangal"/>
          <w:color w:val="00000A"/>
          <w:szCs w:val="20"/>
          <w:lang w:eastAsia="zh-CN" w:bidi="hi-IN"/>
        </w:rPr>
        <w:t>A l’issue de la durée d’utilité administrative (DUA), l’Autorité d’archivage devra :</w:t>
      </w:r>
    </w:p>
    <w:p w14:paraId="2EBE6680" w14:textId="77777777" w:rsidR="009F4BD3" w:rsidRDefault="009F4BD3">
      <w:pPr>
        <w:widowControl w:val="0"/>
        <w:shd w:val="clear" w:color="auto" w:fill="FFFFFF"/>
        <w:tabs>
          <w:tab w:val="left" w:pos="1417"/>
        </w:tabs>
        <w:suppressAutoHyphens/>
        <w:spacing w:line="240" w:lineRule="auto"/>
        <w:jc w:val="both"/>
      </w:pPr>
    </w:p>
    <w:p w14:paraId="596EFA04" w14:textId="77777777" w:rsidR="009F4BD3" w:rsidRDefault="00653D19">
      <w:pPr>
        <w:widowControl w:val="0"/>
        <w:shd w:val="clear" w:color="auto" w:fill="FFFFFF"/>
        <w:tabs>
          <w:tab w:val="left" w:pos="1417"/>
        </w:tabs>
        <w:suppressAutoHyphens/>
        <w:spacing w:line="240" w:lineRule="auto"/>
        <w:ind w:left="708"/>
        <w:jc w:val="both"/>
        <w:rPr>
          <w:rFonts w:ascii="Trebuchet MS" w:hAnsi="Trebuchet MS"/>
          <w:szCs w:val="20"/>
        </w:rPr>
      </w:pPr>
      <w:r>
        <w:rPr>
          <w:rFonts w:ascii="Trebuchet MS" w:hAnsi="Trebuchet MS" w:cs="Mangal"/>
          <w:color w:val="00000A"/>
          <w:szCs w:val="20"/>
          <w:u w:val="single"/>
          <w:lang w:eastAsia="zh-CN" w:bidi="hi-IN"/>
        </w:rPr>
        <w:t>a/ s’il s’agit d’archives éliminables</w:t>
      </w:r>
      <w:r>
        <w:rPr>
          <w:rFonts w:ascii="Trebuchet MS" w:hAnsi="Trebuchet MS" w:cs="Mangal"/>
          <w:color w:val="00000A"/>
          <w:szCs w:val="20"/>
          <w:lang w:eastAsia="zh-CN" w:bidi="hi-IN"/>
        </w:rPr>
        <w:t> : en vertu des instructions de tri et de conservation en vigueur, éliminer ces documents (dans le respect de la procédure prévue ci-après</w:t>
      </w:r>
      <w:r>
        <w:rPr>
          <w:rFonts w:ascii="Trebuchet MS" w:hAnsi="Trebuchet MS" w:cs="Mangal"/>
          <w:szCs w:val="20"/>
          <w:lang w:eastAsia="zh-CN" w:bidi="hi-IN"/>
        </w:rPr>
        <w:t>)</w:t>
      </w:r>
      <w:r>
        <w:rPr>
          <w:rFonts w:ascii="Trebuchet MS" w:hAnsi="Trebuchet MS" w:cs="Mangal"/>
          <w:color w:val="FF0000"/>
          <w:szCs w:val="20"/>
          <w:lang w:eastAsia="zh-CN" w:bidi="hi-IN"/>
        </w:rPr>
        <w:t xml:space="preserve"> </w:t>
      </w:r>
      <w:r>
        <w:rPr>
          <w:rFonts w:ascii="Trebuchet MS" w:hAnsi="Trebuchet MS" w:cs="Mangal"/>
          <w:szCs w:val="20"/>
          <w:lang w:eastAsia="zh-CN" w:bidi="hi-IN"/>
        </w:rPr>
        <w:t>;</w:t>
      </w:r>
    </w:p>
    <w:p w14:paraId="117A4A2A" w14:textId="77777777" w:rsidR="009F4BD3" w:rsidRDefault="009F4BD3">
      <w:pPr>
        <w:widowControl w:val="0"/>
        <w:shd w:val="clear" w:color="auto" w:fill="FFFFFF"/>
        <w:tabs>
          <w:tab w:val="left" w:pos="1417"/>
        </w:tabs>
        <w:suppressAutoHyphens/>
        <w:spacing w:line="240" w:lineRule="auto"/>
        <w:ind w:left="708"/>
        <w:jc w:val="both"/>
      </w:pPr>
    </w:p>
    <w:p w14:paraId="1B7BF784" w14:textId="77777777" w:rsidR="009F4BD3" w:rsidRDefault="00653D19">
      <w:pPr>
        <w:widowControl w:val="0"/>
        <w:shd w:val="clear" w:color="auto" w:fill="FFFFFF"/>
        <w:tabs>
          <w:tab w:val="left" w:pos="1417"/>
        </w:tabs>
        <w:suppressAutoHyphens/>
        <w:spacing w:line="240" w:lineRule="auto"/>
        <w:ind w:left="708"/>
        <w:jc w:val="both"/>
      </w:pPr>
      <w:r>
        <w:rPr>
          <w:rFonts w:ascii="Trebuchet MS" w:hAnsi="Trebuchet MS" w:cs="Mangal"/>
          <w:color w:val="00000A"/>
          <w:szCs w:val="20"/>
          <w:u w:val="single"/>
          <w:lang w:eastAsia="zh-CN" w:bidi="hi-IN"/>
        </w:rPr>
        <w:t>b/ s’il s’agit d’archives définitives</w:t>
      </w:r>
      <w:r>
        <w:rPr>
          <w:rFonts w:ascii="Trebuchet MS" w:hAnsi="Trebuchet MS" w:cs="Mangal"/>
          <w:color w:val="00000A"/>
          <w:szCs w:val="20"/>
          <w:lang w:eastAsia="zh-CN" w:bidi="hi-IN"/>
        </w:rPr>
        <w:t> : au sens de l’article R.212-12 du Code du patrimoine, les transférer sur la plateforme d’archivage électronique du choix de l’Au</w:t>
      </w:r>
      <w:r w:rsidR="0072679E">
        <w:rPr>
          <w:rFonts w:ascii="Trebuchet MS" w:hAnsi="Trebuchet MS" w:cs="Mangal"/>
          <w:color w:val="00000A"/>
          <w:szCs w:val="20"/>
          <w:lang w:eastAsia="zh-CN" w:bidi="hi-IN"/>
        </w:rPr>
        <w:t>torité juridique, dans le respect</w:t>
      </w:r>
      <w:r>
        <w:rPr>
          <w:rFonts w:ascii="Trebuchet MS" w:hAnsi="Trebuchet MS" w:cs="Mangal"/>
          <w:color w:val="00000A"/>
          <w:szCs w:val="20"/>
          <w:lang w:eastAsia="zh-CN" w:bidi="hi-IN"/>
        </w:rPr>
        <w:t xml:space="preserve"> du cadre </w:t>
      </w:r>
      <w:r w:rsidR="0072679E">
        <w:rPr>
          <w:rFonts w:ascii="Trebuchet MS" w:hAnsi="Trebuchet MS" w:cs="Mangal"/>
          <w:color w:val="00000A"/>
          <w:szCs w:val="20"/>
          <w:lang w:eastAsia="zh-CN" w:bidi="hi-IN"/>
        </w:rPr>
        <w:t>juridique</w:t>
      </w:r>
      <w:r>
        <w:rPr>
          <w:rFonts w:ascii="Trebuchet MS" w:hAnsi="Trebuchet MS" w:cs="Mangal"/>
          <w:color w:val="00000A"/>
          <w:szCs w:val="20"/>
          <w:lang w:eastAsia="zh-CN" w:bidi="hi-IN"/>
        </w:rPr>
        <w:t xml:space="preserve"> en vigueur. L’Autorité d’archivage s’en</w:t>
      </w:r>
      <w:r w:rsidR="0072679E">
        <w:rPr>
          <w:rFonts w:ascii="Trebuchet MS" w:hAnsi="Trebuchet MS" w:cs="Mangal"/>
          <w:color w:val="00000A"/>
          <w:szCs w:val="20"/>
          <w:lang w:eastAsia="zh-CN" w:bidi="hi-IN"/>
        </w:rPr>
        <w:t>gage à conserver les archives dans l’</w:t>
      </w:r>
      <w:r>
        <w:rPr>
          <w:rFonts w:ascii="Trebuchet MS" w:hAnsi="Trebuchet MS" w:cs="Mangal"/>
          <w:color w:val="00000A"/>
          <w:szCs w:val="20"/>
          <w:lang w:eastAsia="zh-CN" w:bidi="hi-IN"/>
        </w:rPr>
        <w:t>attente de</w:t>
      </w:r>
      <w:r w:rsidR="0072679E">
        <w:rPr>
          <w:rFonts w:ascii="Trebuchet MS" w:hAnsi="Trebuchet MS" w:cs="Mangal"/>
          <w:color w:val="00000A"/>
          <w:szCs w:val="20"/>
          <w:lang w:eastAsia="zh-CN" w:bidi="hi-IN"/>
        </w:rPr>
        <w:t xml:space="preserve"> la</w:t>
      </w:r>
      <w:r>
        <w:rPr>
          <w:rFonts w:ascii="Trebuchet MS" w:hAnsi="Trebuchet MS" w:cs="Mangal"/>
          <w:color w:val="00000A"/>
          <w:szCs w:val="20"/>
          <w:lang w:eastAsia="zh-CN" w:bidi="hi-IN"/>
        </w:rPr>
        <w:t xml:space="preserve"> décision de l’Autorité juridique.</w:t>
      </w:r>
    </w:p>
    <w:p w14:paraId="7DD336A6" w14:textId="77777777" w:rsidR="009F4BD3" w:rsidRDefault="009F4BD3">
      <w:pPr>
        <w:widowControl w:val="0"/>
        <w:shd w:val="clear" w:color="auto" w:fill="FFFFFF"/>
        <w:tabs>
          <w:tab w:val="left" w:pos="3360"/>
        </w:tabs>
        <w:suppressAutoHyphens/>
        <w:spacing w:line="240" w:lineRule="auto"/>
        <w:jc w:val="both"/>
        <w:rPr>
          <w:rFonts w:ascii="Times New Roman" w:hAnsi="Times New Roman" w:cs="Mangal"/>
          <w:color w:val="00000A"/>
          <w:sz w:val="24"/>
          <w:szCs w:val="24"/>
          <w:lang w:eastAsia="zh-CN" w:bidi="hi-IN"/>
        </w:rPr>
      </w:pPr>
    </w:p>
    <w:p w14:paraId="2AE48B3F" w14:textId="77777777" w:rsidR="009F4BD3" w:rsidRDefault="00653D19">
      <w:pPr>
        <w:numPr>
          <w:ilvl w:val="0"/>
          <w:numId w:val="4"/>
        </w:numPr>
        <w:spacing w:after="160"/>
        <w:rPr>
          <w:rFonts w:ascii="Trebuchet MS" w:eastAsiaTheme="minorEastAsia" w:hAnsi="Trebuchet MS"/>
          <w:i/>
          <w:color w:val="5A5A5A" w:themeColor="text1" w:themeTint="A5"/>
          <w:spacing w:val="15"/>
        </w:rPr>
      </w:pPr>
      <w:r>
        <w:rPr>
          <w:rFonts w:ascii="Trebuchet MS" w:eastAsiaTheme="minorEastAsia" w:hAnsi="Trebuchet MS"/>
          <w:i/>
          <w:color w:val="5A5A5A" w:themeColor="text1" w:themeTint="A5"/>
          <w:spacing w:val="15"/>
        </w:rPr>
        <w:t>Modalités d’élimination</w:t>
      </w:r>
    </w:p>
    <w:p w14:paraId="1CBEBCFE" w14:textId="77777777" w:rsidR="009F4BD3" w:rsidRDefault="00653D19" w:rsidP="0072679E">
      <w:pPr>
        <w:widowControl w:val="0"/>
        <w:shd w:val="clear" w:color="auto" w:fill="FFFFFF"/>
        <w:tabs>
          <w:tab w:val="left" w:pos="1417"/>
        </w:tabs>
        <w:suppressAutoHyphens/>
        <w:spacing w:line="240" w:lineRule="auto"/>
        <w:ind w:left="567"/>
        <w:jc w:val="both"/>
        <w:rPr>
          <w:rFonts w:ascii="Trebuchet MS" w:hAnsi="Trebuchet MS"/>
          <w:bCs/>
          <w:szCs w:val="20"/>
        </w:rPr>
      </w:pPr>
      <w:r>
        <w:rPr>
          <w:rFonts w:ascii="Trebuchet MS" w:hAnsi="Trebuchet MS"/>
          <w:bCs/>
          <w:szCs w:val="20"/>
        </w:rPr>
        <w:t>L’Opérateur d’archivage fonctionnel se charge de la rédaction et de la transmission à l’Autorité juridique du bordereau d’élimination pour signature.</w:t>
      </w:r>
    </w:p>
    <w:p w14:paraId="5C650C3A" w14:textId="77777777" w:rsidR="009F4BD3" w:rsidRDefault="00653D19" w:rsidP="0072679E">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L’Autorité juridique est en charge de l’envoi papier du bordereau d’élimination en deux exemplaires à l’Autorité de contrôle territorialement compétente pour accord.</w:t>
      </w:r>
    </w:p>
    <w:p w14:paraId="2B92F080" w14:textId="77777777" w:rsidR="009F4BD3" w:rsidRDefault="009F4BD3" w:rsidP="0072679E">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3F2139C3" w14:textId="77777777" w:rsidR="009F4BD3" w:rsidRDefault="00653D19" w:rsidP="0072679E">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 xml:space="preserve">Après obtention du visa par l’Autorité de contrôle, l’Autorité juridique en informera l’Opérateur d’archivage fonctionnel par l’envoi d’une copie d’un bordereau. Seule l’Autorité d’archivage est en mesure d’effectuer la suppression des documents et données </w:t>
      </w:r>
      <w:r w:rsidR="0072679E">
        <w:rPr>
          <w:rFonts w:ascii="Trebuchet MS" w:hAnsi="Trebuchet MS" w:cs="Mangal"/>
          <w:color w:val="00000A"/>
          <w:szCs w:val="20"/>
          <w:lang w:eastAsia="zh-CN" w:bidi="hi-IN"/>
        </w:rPr>
        <w:t>numériques</w:t>
      </w:r>
      <w:r>
        <w:rPr>
          <w:rFonts w:ascii="Trebuchet MS" w:hAnsi="Trebuchet MS" w:cs="Mangal"/>
          <w:color w:val="00000A"/>
          <w:szCs w:val="20"/>
          <w:lang w:eastAsia="zh-CN" w:bidi="hi-IN"/>
        </w:rPr>
        <w:t xml:space="preserve"> du système d’archivage électronique.</w:t>
      </w:r>
    </w:p>
    <w:p w14:paraId="78B1D0D1"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color w:val="00000A"/>
          <w:szCs w:val="20"/>
          <w:lang w:eastAsia="zh-CN" w:bidi="hi-IN"/>
        </w:rPr>
      </w:pPr>
    </w:p>
    <w:p w14:paraId="58A4E01B" w14:textId="77777777" w:rsidR="009F4BD3" w:rsidRPr="0072679E" w:rsidRDefault="00653D19" w:rsidP="0072679E">
      <w:pPr>
        <w:pStyle w:val="Paragraphedeliste"/>
        <w:keepNext/>
        <w:keepLines/>
        <w:numPr>
          <w:ilvl w:val="0"/>
          <w:numId w:val="4"/>
        </w:numPr>
        <w:spacing w:before="40"/>
        <w:ind w:left="709" w:hanging="142"/>
        <w:outlineLvl w:val="1"/>
        <w:rPr>
          <w:rFonts w:asciiTheme="majorHAnsi" w:eastAsiaTheme="majorEastAsia" w:hAnsiTheme="majorHAnsi" w:cstheme="majorBidi"/>
          <w:color w:val="365F91" w:themeColor="accent1" w:themeShade="BF"/>
          <w:sz w:val="26"/>
          <w:szCs w:val="26"/>
        </w:rPr>
      </w:pPr>
      <w:r w:rsidRPr="0072679E">
        <w:rPr>
          <w:rFonts w:asciiTheme="majorHAnsi" w:eastAsiaTheme="majorEastAsia" w:hAnsiTheme="majorHAnsi" w:cstheme="majorBidi"/>
          <w:color w:val="365F91" w:themeColor="accent1" w:themeShade="BF"/>
          <w:sz w:val="26"/>
          <w:szCs w:val="26"/>
        </w:rPr>
        <w:t>Article 5 – Contrôle scientifique et technique</w:t>
      </w:r>
    </w:p>
    <w:p w14:paraId="48364127" w14:textId="77777777" w:rsidR="009F4BD3" w:rsidRDefault="009F4BD3">
      <w:pPr>
        <w:widowControl w:val="0"/>
        <w:shd w:val="clear" w:color="auto" w:fill="FFFFFF"/>
        <w:tabs>
          <w:tab w:val="left" w:pos="3360"/>
        </w:tabs>
        <w:suppressAutoHyphens/>
        <w:spacing w:line="240" w:lineRule="auto"/>
        <w:ind w:left="708"/>
        <w:jc w:val="both"/>
        <w:rPr>
          <w:rFonts w:ascii="Trebuchet MS" w:hAnsi="Trebuchet MS" w:cs="Mangal"/>
          <w:color w:val="00000A"/>
          <w:szCs w:val="20"/>
          <w:lang w:eastAsia="zh-CN" w:bidi="hi-IN"/>
        </w:rPr>
      </w:pPr>
    </w:p>
    <w:p w14:paraId="646E4ABC" w14:textId="77777777" w:rsidR="009F4BD3" w:rsidRDefault="00653D19" w:rsidP="0072679E">
      <w:pPr>
        <w:pStyle w:val="Normal1"/>
        <w:shd w:val="clear" w:color="auto" w:fill="FFFFFF"/>
        <w:tabs>
          <w:tab w:val="left" w:pos="3360"/>
        </w:tabs>
        <w:ind w:left="567"/>
        <w:jc w:val="both"/>
      </w:pPr>
      <w:r>
        <w:rPr>
          <w:rFonts w:ascii="Trebuchet MS" w:hAnsi="Trebuchet MS"/>
          <w:sz w:val="20"/>
          <w:szCs w:val="20"/>
        </w:rPr>
        <w:t>Les archives publiques sont placées sous le contrôle scientifique et technique du Service Interministériel des Archives de France (SIAF) exercé par l’Autorité de contrôle (Archives départementales territorialement compétentes).</w:t>
      </w:r>
    </w:p>
    <w:p w14:paraId="7635F8C4" w14:textId="77777777" w:rsidR="009F4BD3" w:rsidRDefault="009F4BD3">
      <w:pPr>
        <w:pStyle w:val="Normal1"/>
        <w:shd w:val="clear" w:color="auto" w:fill="FFFFFF"/>
        <w:tabs>
          <w:tab w:val="left" w:pos="3360"/>
        </w:tabs>
        <w:jc w:val="both"/>
        <w:rPr>
          <w:rFonts w:ascii="Trebuchet MS" w:hAnsi="Trebuchet MS"/>
          <w:sz w:val="20"/>
          <w:szCs w:val="20"/>
        </w:rPr>
      </w:pPr>
    </w:p>
    <w:p w14:paraId="0F957BAE" w14:textId="77777777" w:rsidR="009F4BD3" w:rsidRDefault="00653D19" w:rsidP="0072679E">
      <w:pPr>
        <w:pStyle w:val="Normal1"/>
        <w:shd w:val="clear" w:color="auto" w:fill="FFFFFF"/>
        <w:tabs>
          <w:tab w:val="left" w:pos="3360"/>
        </w:tabs>
        <w:ind w:left="1134"/>
        <w:jc w:val="both"/>
      </w:pPr>
      <w:r>
        <w:rPr>
          <w:rFonts w:ascii="Trebuchet MS" w:hAnsi="Trebuchet MS"/>
          <w:b/>
          <w:bCs/>
          <w:sz w:val="20"/>
          <w:szCs w:val="20"/>
        </w:rPr>
        <w:t>1.</w:t>
      </w:r>
      <w:r>
        <w:rPr>
          <w:rFonts w:ascii="Trebuchet MS" w:hAnsi="Trebuchet MS"/>
          <w:sz w:val="20"/>
          <w:szCs w:val="20"/>
        </w:rPr>
        <w:t xml:space="preserve"> Conformément aux dispositions des articles R 212-19 et 20 du Code du patrimoine, l’Autorité juridique, avant la signature de cette présente convention, aura adressé à l’Autorité de contrôle la lettre d’intention d’adhésion au service de tiers-archivage SESAM pour le dépôt d’archives numériques courantes et intermédiaires.</w:t>
      </w:r>
    </w:p>
    <w:p w14:paraId="74B67B14" w14:textId="77777777" w:rsidR="009F4BD3" w:rsidRDefault="009F4BD3" w:rsidP="0072679E">
      <w:pPr>
        <w:pStyle w:val="Normal1"/>
        <w:shd w:val="clear" w:color="auto" w:fill="FFFFFF"/>
        <w:tabs>
          <w:tab w:val="left" w:pos="3360"/>
        </w:tabs>
        <w:ind w:left="1134"/>
        <w:jc w:val="both"/>
        <w:rPr>
          <w:rFonts w:ascii="Trebuchet MS" w:hAnsi="Trebuchet MS"/>
          <w:sz w:val="20"/>
          <w:szCs w:val="20"/>
        </w:rPr>
      </w:pPr>
    </w:p>
    <w:p w14:paraId="179CA94D" w14:textId="77777777" w:rsidR="009F4BD3" w:rsidRDefault="00653D19" w:rsidP="0072679E">
      <w:pPr>
        <w:pStyle w:val="Normal1"/>
        <w:shd w:val="clear" w:color="auto" w:fill="FFFFFF"/>
        <w:tabs>
          <w:tab w:val="left" w:pos="3360"/>
        </w:tabs>
        <w:ind w:left="1134"/>
        <w:jc w:val="both"/>
      </w:pPr>
      <w:r>
        <w:rPr>
          <w:rFonts w:ascii="Trebuchet MS" w:hAnsi="Trebuchet MS"/>
          <w:b/>
          <w:bCs/>
          <w:sz w:val="20"/>
          <w:szCs w:val="20"/>
        </w:rPr>
        <w:t>2.</w:t>
      </w:r>
      <w:r>
        <w:rPr>
          <w:rFonts w:ascii="Trebuchet MS" w:hAnsi="Trebuchet MS"/>
          <w:sz w:val="20"/>
          <w:szCs w:val="20"/>
        </w:rPr>
        <w:t xml:space="preserve"> L’Autorité juridique ou l’Opérateur d’archivage fonctionnel par délégation transmet à l’Autorité de contrôle :</w:t>
      </w:r>
    </w:p>
    <w:p w14:paraId="7017AC56" w14:textId="77777777" w:rsidR="009F4BD3" w:rsidRDefault="00653D19" w:rsidP="0072679E">
      <w:pPr>
        <w:pStyle w:val="Normal1"/>
        <w:shd w:val="clear" w:color="auto" w:fill="FFFFFF"/>
        <w:tabs>
          <w:tab w:val="left" w:pos="3360"/>
        </w:tabs>
        <w:ind w:left="1701"/>
        <w:jc w:val="both"/>
      </w:pPr>
      <w:r>
        <w:rPr>
          <w:rFonts w:ascii="Trebuchet MS" w:hAnsi="Trebuchet MS"/>
          <w:sz w:val="20"/>
          <w:szCs w:val="20"/>
        </w:rPr>
        <w:t>- une copie de la présente convention signée entre les parties ;</w:t>
      </w:r>
    </w:p>
    <w:p w14:paraId="573B5661" w14:textId="77777777" w:rsidR="009F4BD3" w:rsidRDefault="00653D19" w:rsidP="0072679E">
      <w:pPr>
        <w:pStyle w:val="Normal1"/>
        <w:shd w:val="clear" w:color="auto" w:fill="FFFFFF"/>
        <w:tabs>
          <w:tab w:val="left" w:pos="3360"/>
        </w:tabs>
        <w:ind w:left="1701"/>
        <w:jc w:val="both"/>
      </w:pPr>
      <w:r>
        <w:rPr>
          <w:rFonts w:ascii="Trebuchet MS" w:hAnsi="Trebuchet MS"/>
          <w:sz w:val="20"/>
          <w:szCs w:val="20"/>
        </w:rPr>
        <w:t>- une copie de la délibération visée ;</w:t>
      </w:r>
    </w:p>
    <w:p w14:paraId="1A6D99E3" w14:textId="77777777" w:rsidR="0072679E" w:rsidRPr="0072679E" w:rsidRDefault="0072679E" w:rsidP="0072679E">
      <w:pPr>
        <w:pStyle w:val="Normal1"/>
        <w:shd w:val="clear" w:color="auto" w:fill="FFFFFF"/>
        <w:tabs>
          <w:tab w:val="left" w:pos="3360"/>
        </w:tabs>
        <w:ind w:left="1701"/>
        <w:jc w:val="both"/>
        <w:rPr>
          <w:rFonts w:ascii="Trebuchet MS" w:hAnsi="Trebuchet MS"/>
          <w:sz w:val="20"/>
          <w:szCs w:val="20"/>
        </w:rPr>
      </w:pPr>
      <w:r>
        <w:rPr>
          <w:rFonts w:ascii="Trebuchet MS" w:hAnsi="Trebuchet MS"/>
          <w:sz w:val="20"/>
          <w:szCs w:val="20"/>
        </w:rPr>
        <w:t>- tous les contrats de dépôt</w:t>
      </w:r>
      <w:r w:rsidR="00653D19">
        <w:rPr>
          <w:rFonts w:ascii="Trebuchet MS" w:hAnsi="Trebuchet MS"/>
          <w:sz w:val="20"/>
          <w:szCs w:val="20"/>
        </w:rPr>
        <w:t xml:space="preserve"> signés par l’Autorité juridique.</w:t>
      </w:r>
    </w:p>
    <w:p w14:paraId="79B55A59" w14:textId="77777777" w:rsidR="009F4BD3" w:rsidRDefault="009F4BD3">
      <w:pPr>
        <w:pStyle w:val="Normal1"/>
        <w:shd w:val="clear" w:color="auto" w:fill="FFFFFF"/>
        <w:tabs>
          <w:tab w:val="left" w:pos="3360"/>
        </w:tabs>
        <w:ind w:left="708"/>
        <w:jc w:val="both"/>
        <w:rPr>
          <w:rFonts w:ascii="Trebuchet MS" w:hAnsi="Trebuchet MS"/>
          <w:sz w:val="20"/>
          <w:szCs w:val="20"/>
        </w:rPr>
      </w:pPr>
    </w:p>
    <w:p w14:paraId="3D581413" w14:textId="77777777" w:rsidR="009F4BD3" w:rsidRDefault="00653D19" w:rsidP="0072679E">
      <w:pPr>
        <w:pStyle w:val="Normal1"/>
        <w:shd w:val="clear" w:color="auto" w:fill="FFFFFF"/>
        <w:tabs>
          <w:tab w:val="left" w:pos="3360"/>
        </w:tabs>
        <w:ind w:left="567"/>
        <w:jc w:val="both"/>
        <w:rPr>
          <w:rFonts w:ascii="Trebuchet MS" w:hAnsi="Trebuchet MS"/>
          <w:szCs w:val="20"/>
        </w:rPr>
      </w:pPr>
      <w:r>
        <w:rPr>
          <w:rFonts w:ascii="Trebuchet MS" w:hAnsi="Trebuchet MS"/>
          <w:sz w:val="20"/>
          <w:szCs w:val="20"/>
        </w:rPr>
        <w:t xml:space="preserve">L’Autorité d’archivage et l’Opérateur d’archivage fonctionnel exercent leurs missions selon les lois et règlements établis. </w:t>
      </w:r>
    </w:p>
    <w:p w14:paraId="7706ED99" w14:textId="77777777" w:rsidR="009F4BD3" w:rsidRDefault="009F4BD3">
      <w:pPr>
        <w:widowControl w:val="0"/>
        <w:shd w:val="clear" w:color="auto" w:fill="FFFFFF"/>
        <w:tabs>
          <w:tab w:val="left" w:pos="3360"/>
        </w:tabs>
        <w:suppressAutoHyphens/>
        <w:spacing w:line="240" w:lineRule="auto"/>
        <w:jc w:val="both"/>
        <w:rPr>
          <w:rFonts w:ascii="Trebuchet MS" w:hAnsi="Trebuchet MS" w:cs="Mangal"/>
          <w:color w:val="00000A"/>
          <w:szCs w:val="20"/>
          <w:lang w:eastAsia="zh-CN" w:bidi="hi-IN"/>
        </w:rPr>
      </w:pPr>
    </w:p>
    <w:p w14:paraId="5FD5F879" w14:textId="77777777" w:rsidR="009F4BD3" w:rsidRDefault="009F4BD3">
      <w:pPr>
        <w:widowControl w:val="0"/>
        <w:shd w:val="clear" w:color="auto" w:fill="FFFFFF"/>
        <w:tabs>
          <w:tab w:val="left" w:pos="3360"/>
        </w:tabs>
        <w:suppressAutoHyphens/>
        <w:spacing w:line="240" w:lineRule="auto"/>
        <w:jc w:val="both"/>
        <w:rPr>
          <w:rFonts w:ascii="Trebuchet MS" w:hAnsi="Trebuchet MS" w:cs="Mangal"/>
          <w:color w:val="00000A"/>
          <w:szCs w:val="20"/>
          <w:lang w:eastAsia="zh-CN" w:bidi="hi-IN"/>
        </w:rPr>
      </w:pPr>
    </w:p>
    <w:p w14:paraId="2EAA1765" w14:textId="77777777" w:rsidR="009F4BD3" w:rsidRPr="0072679E" w:rsidRDefault="00653D19" w:rsidP="0072679E">
      <w:pPr>
        <w:pStyle w:val="Paragraphedeliste"/>
        <w:keepNext/>
        <w:keepLines/>
        <w:numPr>
          <w:ilvl w:val="0"/>
          <w:numId w:val="4"/>
        </w:numPr>
        <w:spacing w:before="40"/>
        <w:ind w:left="709" w:hanging="142"/>
        <w:outlineLvl w:val="1"/>
        <w:rPr>
          <w:rFonts w:asciiTheme="majorHAnsi" w:eastAsiaTheme="majorEastAsia" w:hAnsiTheme="majorHAnsi" w:cstheme="majorBidi"/>
          <w:color w:val="365F91" w:themeColor="accent1" w:themeShade="BF"/>
          <w:sz w:val="26"/>
          <w:szCs w:val="26"/>
        </w:rPr>
      </w:pPr>
      <w:r w:rsidRPr="0072679E">
        <w:rPr>
          <w:rFonts w:asciiTheme="majorHAnsi" w:eastAsiaTheme="majorEastAsia" w:hAnsiTheme="majorHAnsi" w:cstheme="majorBidi"/>
          <w:color w:val="365F91" w:themeColor="accent1" w:themeShade="BF"/>
          <w:sz w:val="26"/>
          <w:szCs w:val="26"/>
        </w:rPr>
        <w:t xml:space="preserve">Article 6 – Rôles et responsabilités </w:t>
      </w:r>
    </w:p>
    <w:p w14:paraId="4E504493" w14:textId="77777777" w:rsidR="009F4BD3" w:rsidRDefault="009F4BD3">
      <w:pPr>
        <w:widowControl w:val="0"/>
        <w:shd w:val="clear" w:color="auto" w:fill="FFFFFF"/>
        <w:tabs>
          <w:tab w:val="left" w:pos="3360"/>
        </w:tabs>
        <w:suppressAutoHyphens/>
        <w:spacing w:line="240" w:lineRule="auto"/>
        <w:jc w:val="both"/>
        <w:rPr>
          <w:rFonts w:ascii="Trebuchet MS" w:hAnsi="Trebuchet MS" w:cs="Mangal"/>
          <w:b/>
          <w:bCs/>
          <w:color w:val="00000A"/>
          <w:szCs w:val="20"/>
          <w:lang w:eastAsia="zh-CN" w:bidi="hi-IN"/>
        </w:rPr>
      </w:pPr>
    </w:p>
    <w:p w14:paraId="78638ECB" w14:textId="77777777" w:rsidR="009F4BD3" w:rsidRDefault="00653D19" w:rsidP="0072679E">
      <w:pPr>
        <w:widowControl w:val="0"/>
        <w:shd w:val="clear" w:color="auto" w:fill="FFFFFF"/>
        <w:tabs>
          <w:tab w:val="left" w:pos="3360"/>
        </w:tabs>
        <w:suppressAutoHyphens/>
        <w:spacing w:line="240" w:lineRule="auto"/>
        <w:ind w:left="567"/>
        <w:jc w:val="both"/>
      </w:pPr>
      <w:r>
        <w:rPr>
          <w:rFonts w:ascii="Trebuchet MS" w:hAnsi="Trebuchet MS" w:cs="Mangal"/>
          <w:color w:val="00000A"/>
          <w:szCs w:val="20"/>
          <w:lang w:eastAsia="zh-CN" w:bidi="hi-IN"/>
        </w:rPr>
        <w:t>Les documents archivés dans SESAM constituent un dépôt de nature révocable. L’Autorité d’archivage et l’Opérateur d’archivage fonctionnel s'engagent à ne pas exploiter, ni à communiquer de leur propre initiative les données et documents numériques qui leur seront confiés.</w:t>
      </w:r>
    </w:p>
    <w:p w14:paraId="1E6A0852" w14:textId="77777777" w:rsidR="009F4BD3" w:rsidRDefault="009F4BD3">
      <w:pPr>
        <w:widowControl w:val="0"/>
        <w:shd w:val="clear" w:color="auto" w:fill="FFFFFF"/>
        <w:tabs>
          <w:tab w:val="left" w:pos="3360"/>
        </w:tabs>
        <w:suppressAutoHyphens/>
        <w:spacing w:line="240" w:lineRule="auto"/>
        <w:jc w:val="both"/>
        <w:rPr>
          <w:rFonts w:ascii="Trebuchet MS" w:hAnsi="Trebuchet MS"/>
          <w:szCs w:val="20"/>
        </w:rPr>
      </w:pPr>
    </w:p>
    <w:p w14:paraId="64CDEDF4" w14:textId="77777777" w:rsidR="009F4BD3" w:rsidRDefault="0072679E" w:rsidP="0072679E">
      <w:pPr>
        <w:pStyle w:val="Paragraphedeliste"/>
        <w:numPr>
          <w:ilvl w:val="0"/>
          <w:numId w:val="11"/>
        </w:numPr>
        <w:ind w:left="851" w:hanging="363"/>
        <w:rPr>
          <w:rFonts w:ascii="Trebuchet MS" w:hAnsi="Trebuchet MS"/>
          <w:i/>
          <w:iCs/>
          <w:sz w:val="20"/>
          <w:szCs w:val="20"/>
        </w:rPr>
      </w:pPr>
      <w:r w:rsidRPr="0072679E">
        <w:rPr>
          <w:rFonts w:ascii="Trebuchet MS" w:hAnsi="Trebuchet MS"/>
          <w:i/>
          <w:iCs/>
          <w:color w:val="404040" w:themeColor="text1" w:themeTint="BF"/>
          <w:sz w:val="20"/>
          <w:szCs w:val="20"/>
        </w:rPr>
        <w:fldChar w:fldCharType="begin">
          <w:ffData>
            <w:name w:val=""/>
            <w:enabled/>
            <w:calcOnExit w:val="0"/>
            <w:textInput/>
          </w:ffData>
        </w:fldChar>
      </w:r>
      <w:r w:rsidRPr="0072679E">
        <w:rPr>
          <w:rFonts w:ascii="Trebuchet MS" w:hAnsi="Trebuchet MS"/>
          <w:i/>
          <w:iCs/>
          <w:color w:val="404040" w:themeColor="text1" w:themeTint="BF"/>
          <w:sz w:val="20"/>
          <w:szCs w:val="20"/>
        </w:rPr>
        <w:instrText xml:space="preserve"> FORMTEXT </w:instrText>
      </w:r>
      <w:r w:rsidRPr="0072679E">
        <w:rPr>
          <w:rFonts w:ascii="Trebuchet MS" w:hAnsi="Trebuchet MS"/>
          <w:i/>
          <w:iCs/>
          <w:color w:val="404040" w:themeColor="text1" w:themeTint="BF"/>
          <w:sz w:val="20"/>
          <w:szCs w:val="20"/>
        </w:rPr>
      </w:r>
      <w:r w:rsidRPr="0072679E">
        <w:rPr>
          <w:rFonts w:ascii="Trebuchet MS" w:hAnsi="Trebuchet MS"/>
          <w:i/>
          <w:iCs/>
          <w:color w:val="404040" w:themeColor="text1" w:themeTint="BF"/>
          <w:sz w:val="20"/>
          <w:szCs w:val="20"/>
        </w:rPr>
        <w:fldChar w:fldCharType="separate"/>
      </w:r>
      <w:r w:rsidRPr="0072679E">
        <w:rPr>
          <w:rFonts w:ascii="Trebuchet MS" w:hAnsi="Trebuchet MS"/>
          <w:i/>
          <w:iCs/>
          <w:color w:val="404040" w:themeColor="text1" w:themeTint="BF"/>
          <w:sz w:val="20"/>
          <w:szCs w:val="20"/>
        </w:rPr>
        <w:t>la Commune de [ville] / [NOM de l’établissement]</w:t>
      </w:r>
      <w:r w:rsidRPr="0072679E">
        <w:rPr>
          <w:rFonts w:ascii="Trebuchet MS" w:hAnsi="Trebuchet MS"/>
          <w:i/>
          <w:iCs/>
          <w:color w:val="404040" w:themeColor="text1" w:themeTint="BF"/>
          <w:sz w:val="20"/>
          <w:szCs w:val="20"/>
        </w:rPr>
        <w:fldChar w:fldCharType="end"/>
      </w:r>
      <w:r w:rsidR="00653D19">
        <w:rPr>
          <w:rFonts w:ascii="Trebuchet MS" w:hAnsi="Trebuchet MS"/>
          <w:i/>
          <w:iCs/>
          <w:color w:val="404040" w:themeColor="text1" w:themeTint="BF"/>
          <w:sz w:val="20"/>
          <w:szCs w:val="20"/>
        </w:rPr>
        <w:t xml:space="preserve"> en tant qu’Autorité juridique</w:t>
      </w:r>
    </w:p>
    <w:p w14:paraId="4B2EA45F" w14:textId="77777777" w:rsidR="009F4BD3" w:rsidRDefault="009F4BD3">
      <w:pPr>
        <w:pStyle w:val="Paragraphedeliste"/>
        <w:ind w:left="2868"/>
        <w:rPr>
          <w:color w:val="404040" w:themeColor="text1" w:themeTint="BF"/>
        </w:rPr>
      </w:pPr>
    </w:p>
    <w:p w14:paraId="5764BE95" w14:textId="77777777" w:rsidR="009F4BD3" w:rsidRDefault="00653D19" w:rsidP="0072679E">
      <w:pPr>
        <w:shd w:val="clear" w:color="auto" w:fill="FFFFFF"/>
        <w:tabs>
          <w:tab w:val="left" w:pos="3360"/>
        </w:tabs>
        <w:ind w:left="567"/>
        <w:jc w:val="both"/>
      </w:pPr>
      <w:r>
        <w:rPr>
          <w:rFonts w:ascii="Trebuchet MS" w:hAnsi="Trebuchet MS"/>
          <w:bCs/>
          <w:szCs w:val="20"/>
        </w:rPr>
        <w:t>L’Autorité juridique s'engage à :</w:t>
      </w:r>
    </w:p>
    <w:p w14:paraId="4EF02D73" w14:textId="77777777" w:rsidR="009F4BD3" w:rsidRDefault="00653D19" w:rsidP="0077395F">
      <w:pPr>
        <w:widowControl w:val="0"/>
        <w:numPr>
          <w:ilvl w:val="0"/>
          <w:numId w:val="13"/>
        </w:numPr>
        <w:tabs>
          <w:tab w:val="left" w:pos="851"/>
        </w:tabs>
        <w:suppressAutoHyphens/>
        <w:spacing w:line="240" w:lineRule="auto"/>
        <w:ind w:left="993" w:hanging="426"/>
        <w:jc w:val="both"/>
        <w:rPr>
          <w:rFonts w:ascii="Trebuchet MS" w:hAnsi="Trebuchet MS" w:cs="Mangal"/>
          <w:color w:val="00000A"/>
          <w:szCs w:val="20"/>
          <w:lang w:eastAsia="zh-CN" w:bidi="hi-IN"/>
        </w:rPr>
      </w:pPr>
      <w:r>
        <w:rPr>
          <w:rFonts w:ascii="Trebuchet MS" w:hAnsi="Trebuchet MS" w:cs="Mangal"/>
          <w:bCs/>
          <w:szCs w:val="20"/>
          <w:lang w:eastAsia="zh-CN" w:bidi="hi-IN"/>
        </w:rPr>
        <w:t>respecter les termes de la présente convention et la politique d’archivage définie par le Cdg59 ;</w:t>
      </w:r>
    </w:p>
    <w:p w14:paraId="6F0C6E04"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bCs/>
          <w:szCs w:val="20"/>
          <w:lang w:eastAsia="zh-CN" w:bidi="hi-IN"/>
        </w:rPr>
        <w:t>res</w:t>
      </w:r>
      <w:r w:rsidR="0077395F">
        <w:rPr>
          <w:rFonts w:ascii="Trebuchet MS" w:hAnsi="Trebuchet MS" w:cs="Mangal"/>
          <w:bCs/>
          <w:szCs w:val="20"/>
          <w:lang w:eastAsia="zh-CN" w:bidi="hi-IN"/>
        </w:rPr>
        <w:t>pecter les contrats de dépôt</w:t>
      </w:r>
      <w:r>
        <w:rPr>
          <w:rFonts w:ascii="Trebuchet MS" w:hAnsi="Trebuchet MS" w:cs="Mangal"/>
          <w:bCs/>
          <w:szCs w:val="20"/>
          <w:lang w:eastAsia="zh-CN" w:bidi="hi-IN"/>
        </w:rPr>
        <w:t xml:space="preserve"> établ</w:t>
      </w:r>
      <w:r w:rsidR="0077395F">
        <w:rPr>
          <w:rFonts w:ascii="Trebuchet MS" w:hAnsi="Trebuchet MS" w:cs="Mangal"/>
          <w:bCs/>
          <w:szCs w:val="20"/>
          <w:lang w:eastAsia="zh-CN" w:bidi="hi-IN"/>
        </w:rPr>
        <w:t>is entre l’Autorité juridique,</w:t>
      </w:r>
      <w:r>
        <w:rPr>
          <w:rFonts w:ascii="Trebuchet MS" w:hAnsi="Trebuchet MS" w:cs="Mangal"/>
          <w:bCs/>
          <w:szCs w:val="20"/>
          <w:lang w:eastAsia="zh-CN" w:bidi="hi-IN"/>
        </w:rPr>
        <w:t xml:space="preserve"> l’Autorité d’archivage et </w:t>
      </w:r>
      <w:r>
        <w:rPr>
          <w:rFonts w:ascii="Trebuchet MS" w:hAnsi="Trebuchet MS" w:cs="Mangal"/>
          <w:bCs/>
          <w:szCs w:val="20"/>
          <w:lang w:eastAsia="zh-CN" w:bidi="hi-IN"/>
        </w:rPr>
        <w:lastRenderedPageBreak/>
        <w:t>l’Opérateur d’archivage fonctionnel ;</w:t>
      </w:r>
    </w:p>
    <w:p w14:paraId="4AE5761B"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bCs/>
          <w:szCs w:val="20"/>
          <w:lang w:eastAsia="zh-CN" w:bidi="hi-IN"/>
        </w:rPr>
        <w:t>prendre toutes les mesures pour ne verser que des données numériques exemptes de logiciels malveillants ;</w:t>
      </w:r>
    </w:p>
    <w:p w14:paraId="5FF0BDF4"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bCs/>
          <w:szCs w:val="20"/>
          <w:lang w:eastAsia="zh-CN" w:bidi="hi-IN"/>
        </w:rPr>
        <w:t>acquitter sa contribution annuelle à la plateforme SESAM ;</w:t>
      </w:r>
    </w:p>
    <w:p w14:paraId="31B412CE" w14:textId="77777777" w:rsidR="009F4BD3" w:rsidRDefault="00653D19" w:rsidP="0077395F">
      <w:pPr>
        <w:widowControl w:val="0"/>
        <w:numPr>
          <w:ilvl w:val="0"/>
          <w:numId w:val="13"/>
        </w:numPr>
        <w:tabs>
          <w:tab w:val="left" w:pos="1417"/>
        </w:tabs>
        <w:suppressAutoHyphens/>
        <w:spacing w:line="240" w:lineRule="auto"/>
        <w:ind w:left="851" w:hanging="284"/>
        <w:jc w:val="both"/>
      </w:pPr>
      <w:r>
        <w:rPr>
          <w:rFonts w:ascii="Trebuchet MS" w:hAnsi="Trebuchet MS" w:cs="Mangal"/>
          <w:bCs/>
          <w:szCs w:val="20"/>
          <w:lang w:eastAsia="zh-CN" w:bidi="hi-IN"/>
        </w:rPr>
        <w:t>déclarer au plus tôt toute modification touchant aux droits d’accès à la plateforme ;</w:t>
      </w:r>
    </w:p>
    <w:p w14:paraId="64424884"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bCs/>
          <w:szCs w:val="20"/>
          <w:lang w:eastAsia="zh-CN" w:bidi="hi-IN"/>
        </w:rPr>
        <w:t>respecter les principes de communication des archives publiques ;</w:t>
      </w:r>
    </w:p>
    <w:p w14:paraId="5DE4EE6E"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bCs/>
          <w:szCs w:val="20"/>
        </w:rPr>
        <w:t>transmettre à l’Autorité de contrôle pour accord les bordereaux d’élimination en deux exemplaires ;</w:t>
      </w:r>
    </w:p>
    <w:p w14:paraId="329BE32E"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color w:val="00000A"/>
          <w:szCs w:val="20"/>
          <w:lang w:eastAsia="zh-CN" w:bidi="hi-IN"/>
        </w:rPr>
        <w:t>t</w:t>
      </w:r>
      <w:r>
        <w:rPr>
          <w:rFonts w:ascii="Trebuchet MS" w:hAnsi="Trebuchet MS"/>
          <w:bCs/>
          <w:szCs w:val="20"/>
        </w:rPr>
        <w:t>ransmettre, après réception du bordereau d’élimination visé, une copie à l’Opérateur d’archivage fonctionnel ;</w:t>
      </w:r>
    </w:p>
    <w:p w14:paraId="216720CC" w14:textId="77777777" w:rsidR="009F4BD3" w:rsidRDefault="00653D19" w:rsidP="0077395F">
      <w:pPr>
        <w:widowControl w:val="0"/>
        <w:numPr>
          <w:ilvl w:val="0"/>
          <w:numId w:val="13"/>
        </w:numPr>
        <w:tabs>
          <w:tab w:val="left" w:pos="1417"/>
        </w:tabs>
        <w:suppressAutoHyphens/>
        <w:spacing w:line="240" w:lineRule="auto"/>
        <w:ind w:left="851" w:hanging="284"/>
        <w:jc w:val="both"/>
        <w:rPr>
          <w:rFonts w:ascii="Trebuchet MS" w:hAnsi="Trebuchet MS" w:cs="Mangal"/>
          <w:color w:val="00000A"/>
          <w:szCs w:val="20"/>
          <w:lang w:eastAsia="zh-CN" w:bidi="hi-IN"/>
        </w:rPr>
      </w:pPr>
      <w:r>
        <w:rPr>
          <w:rFonts w:ascii="Trebuchet MS" w:hAnsi="Trebuchet MS" w:cs="Mangal"/>
          <w:color w:val="00000A"/>
          <w:szCs w:val="20"/>
          <w:lang w:eastAsia="zh-CN" w:bidi="hi-IN"/>
        </w:rPr>
        <w:t>t</w:t>
      </w:r>
      <w:r>
        <w:rPr>
          <w:rFonts w:ascii="Trebuchet MS" w:hAnsi="Trebuchet MS" w:cs="Mangal"/>
          <w:bCs/>
          <w:color w:val="00000A"/>
          <w:szCs w:val="20"/>
          <w:lang w:eastAsia="zh-CN" w:bidi="hi-IN"/>
        </w:rPr>
        <w:t>ransmettre à l’Autorité de contrôle toutes les informations entrant dans le cadre dans l’exercice du contrôle scientifique et technique.</w:t>
      </w:r>
    </w:p>
    <w:p w14:paraId="0C61F7B9" w14:textId="77777777" w:rsidR="009F4BD3" w:rsidRDefault="009F4BD3">
      <w:pPr>
        <w:widowControl w:val="0"/>
        <w:shd w:val="clear" w:color="auto" w:fill="FFFFFF"/>
        <w:tabs>
          <w:tab w:val="left" w:pos="3360"/>
        </w:tabs>
        <w:suppressAutoHyphens/>
        <w:spacing w:line="240" w:lineRule="auto"/>
        <w:jc w:val="both"/>
        <w:rPr>
          <w:rFonts w:ascii="Trebuchet MS" w:hAnsi="Trebuchet MS"/>
          <w:szCs w:val="20"/>
        </w:rPr>
      </w:pPr>
    </w:p>
    <w:p w14:paraId="25691DDE" w14:textId="77777777" w:rsidR="009F4BD3" w:rsidRDefault="00653D19" w:rsidP="0077395F">
      <w:pPr>
        <w:pStyle w:val="Paragraphedeliste"/>
        <w:numPr>
          <w:ilvl w:val="0"/>
          <w:numId w:val="11"/>
        </w:numPr>
        <w:spacing w:after="160"/>
        <w:ind w:left="851" w:hanging="357"/>
        <w:rPr>
          <w:rFonts w:ascii="Trebuchet MS" w:eastAsiaTheme="minorEastAsia" w:hAnsi="Trebuchet MS"/>
          <w:i/>
          <w:color w:val="5A5A5A" w:themeColor="text1" w:themeTint="A5"/>
          <w:spacing w:val="15"/>
          <w:sz w:val="20"/>
        </w:rPr>
      </w:pPr>
      <w:r>
        <w:rPr>
          <w:rFonts w:ascii="Trebuchet MS" w:eastAsiaTheme="minorEastAsia" w:hAnsi="Trebuchet MS"/>
          <w:i/>
          <w:color w:val="5A5A5A" w:themeColor="text1" w:themeTint="A5"/>
          <w:spacing w:val="15"/>
          <w:sz w:val="20"/>
        </w:rPr>
        <w:t>Le Centre de gestion de la Fonction Publique Territoriale du Nord</w:t>
      </w:r>
    </w:p>
    <w:p w14:paraId="4CABA730"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rPr>
        <w:t>Les missions exercées par le Cdg59 se décomposent de la manière suivante :</w:t>
      </w:r>
    </w:p>
    <w:p w14:paraId="7039B899" w14:textId="77777777" w:rsidR="009F4BD3" w:rsidRDefault="009F4BD3">
      <w:pPr>
        <w:widowControl w:val="0"/>
        <w:shd w:val="clear" w:color="auto" w:fill="FFFFFF"/>
        <w:tabs>
          <w:tab w:val="left" w:pos="1417"/>
        </w:tabs>
        <w:suppressAutoHyphens/>
        <w:spacing w:line="240" w:lineRule="auto"/>
        <w:ind w:left="360"/>
        <w:jc w:val="both"/>
        <w:rPr>
          <w:rFonts w:ascii="Trebuchet MS" w:hAnsi="Trebuchet MS"/>
          <w:szCs w:val="20"/>
        </w:rPr>
      </w:pPr>
    </w:p>
    <w:p w14:paraId="716BAF74"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szCs w:val="20"/>
          <w:u w:val="single"/>
        </w:rPr>
      </w:pPr>
      <w:r>
        <w:rPr>
          <w:rFonts w:ascii="Trebuchet MS" w:hAnsi="Trebuchet MS" w:cs="Mangal"/>
          <w:b/>
          <w:color w:val="00000A"/>
          <w:szCs w:val="20"/>
          <w:u w:val="single"/>
          <w:lang w:eastAsia="zh-CN" w:bidi="hi-IN"/>
        </w:rPr>
        <w:t>En tant qu’Autorité d’archivage</w:t>
      </w:r>
      <w:r>
        <w:rPr>
          <w:rFonts w:ascii="Trebuchet MS" w:hAnsi="Trebuchet MS" w:cs="Mangal"/>
          <w:color w:val="00000A"/>
          <w:szCs w:val="20"/>
          <w:lang w:eastAsia="zh-CN" w:bidi="hi-IN"/>
        </w:rPr>
        <w:t> </w:t>
      </w:r>
      <w:r>
        <w:rPr>
          <w:rFonts w:ascii="Trebuchet MS" w:hAnsi="Trebuchet MS" w:cs="Mangal"/>
          <w:b/>
          <w:color w:val="00000A"/>
          <w:szCs w:val="20"/>
          <w:lang w:eastAsia="zh-CN" w:bidi="hi-IN"/>
        </w:rPr>
        <w:t>:</w:t>
      </w:r>
    </w:p>
    <w:p w14:paraId="4B36E84E" w14:textId="77777777" w:rsidR="009F4BD3" w:rsidRDefault="009F4BD3">
      <w:pPr>
        <w:widowControl w:val="0"/>
        <w:shd w:val="clear" w:color="auto" w:fill="FFFFFF"/>
        <w:tabs>
          <w:tab w:val="left" w:pos="1417"/>
        </w:tabs>
        <w:suppressAutoHyphens/>
        <w:spacing w:line="240" w:lineRule="auto"/>
        <w:jc w:val="both"/>
        <w:rPr>
          <w:rFonts w:ascii="Trebuchet MS" w:hAnsi="Trebuchet MS"/>
          <w:szCs w:val="20"/>
        </w:rPr>
      </w:pPr>
    </w:p>
    <w:p w14:paraId="147AD939"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Le service Archives du Cdg59 s’engage notamment à assurer les missions suivantes :</w:t>
      </w:r>
    </w:p>
    <w:p w14:paraId="47EC0DDD" w14:textId="77777777" w:rsidR="009F4BD3" w:rsidRDefault="00653D19">
      <w:pPr>
        <w:pStyle w:val="Paragraphedeliste"/>
        <w:numPr>
          <w:ilvl w:val="0"/>
          <w:numId w:val="3"/>
        </w:numPr>
        <w:jc w:val="both"/>
        <w:rPr>
          <w:rFonts w:ascii="Trebuchet MS" w:hAnsi="Trebuchet MS"/>
          <w:sz w:val="20"/>
        </w:rPr>
      </w:pPr>
      <w:r>
        <w:rPr>
          <w:rFonts w:ascii="Trebuchet MS" w:hAnsi="Trebuchet MS"/>
          <w:sz w:val="20"/>
        </w:rPr>
        <w:t>respecter les termes de la présente convention ;</w:t>
      </w:r>
    </w:p>
    <w:p w14:paraId="45DCACEE" w14:textId="77777777" w:rsidR="009F4BD3" w:rsidRDefault="00653D19">
      <w:pPr>
        <w:pStyle w:val="Paragraphedeliste"/>
        <w:numPr>
          <w:ilvl w:val="0"/>
          <w:numId w:val="3"/>
        </w:numPr>
        <w:jc w:val="both"/>
        <w:rPr>
          <w:sz w:val="20"/>
        </w:rPr>
      </w:pPr>
      <w:r>
        <w:rPr>
          <w:rFonts w:ascii="Trebuchet MS" w:hAnsi="Trebuchet MS"/>
          <w:sz w:val="20"/>
          <w:szCs w:val="20"/>
        </w:rPr>
        <w:t>assurer l’assistance technique auprès du l’Opérateur d’archivage fonctionnel ;</w:t>
      </w:r>
    </w:p>
    <w:p w14:paraId="3DE2F18A" w14:textId="77777777" w:rsidR="009F4BD3" w:rsidRDefault="00C34B2A">
      <w:pPr>
        <w:pStyle w:val="Paragraphedeliste"/>
        <w:numPr>
          <w:ilvl w:val="0"/>
          <w:numId w:val="3"/>
        </w:numPr>
        <w:jc w:val="both"/>
      </w:pPr>
      <w:r>
        <w:rPr>
          <w:rFonts w:ascii="Trebuchet MS" w:hAnsi="Trebuchet MS"/>
          <w:sz w:val="20"/>
          <w:szCs w:val="20"/>
        </w:rPr>
        <w:t>gérer</w:t>
      </w:r>
      <w:r w:rsidR="00653D19">
        <w:rPr>
          <w:rFonts w:ascii="Trebuchet MS" w:hAnsi="Trebuchet MS"/>
          <w:sz w:val="20"/>
          <w:szCs w:val="20"/>
        </w:rPr>
        <w:t xml:space="preserve"> les comptes utilisateurs, les accords de versement, acteurs SEDA, profils d’archivage ;</w:t>
      </w:r>
    </w:p>
    <w:p w14:paraId="4659151F" w14:textId="77777777" w:rsidR="009F4BD3" w:rsidRDefault="00653D19">
      <w:pPr>
        <w:pStyle w:val="Paragraphedeliste"/>
        <w:numPr>
          <w:ilvl w:val="0"/>
          <w:numId w:val="3"/>
        </w:numPr>
        <w:jc w:val="both"/>
      </w:pPr>
      <w:r>
        <w:rPr>
          <w:rFonts w:ascii="Trebuchet MS" w:hAnsi="Trebuchet MS"/>
          <w:sz w:val="20"/>
          <w:szCs w:val="20"/>
        </w:rPr>
        <w:t>Valider les versements effectués par les Autorités juridiques ;</w:t>
      </w:r>
    </w:p>
    <w:p w14:paraId="628C25DE" w14:textId="77777777" w:rsidR="009F4BD3" w:rsidRDefault="00653D19">
      <w:pPr>
        <w:pStyle w:val="Paragraphedeliste"/>
        <w:numPr>
          <w:ilvl w:val="0"/>
          <w:numId w:val="3"/>
        </w:numPr>
        <w:jc w:val="both"/>
        <w:rPr>
          <w:sz w:val="20"/>
        </w:rPr>
      </w:pPr>
      <w:r>
        <w:rPr>
          <w:rFonts w:ascii="Trebuchet MS" w:hAnsi="Trebuchet MS"/>
          <w:sz w:val="20"/>
          <w:szCs w:val="20"/>
        </w:rPr>
        <w:t>gérer la migration de format pour maintenir la lisibilité des documents déposés après accord de l’Autorité juridique ;</w:t>
      </w:r>
    </w:p>
    <w:p w14:paraId="3595AD29" w14:textId="77777777" w:rsidR="009F4BD3" w:rsidRDefault="00653D19">
      <w:pPr>
        <w:widowControl w:val="0"/>
        <w:numPr>
          <w:ilvl w:val="0"/>
          <w:numId w:val="3"/>
        </w:numPr>
        <w:shd w:val="clear" w:color="auto" w:fill="FFFFFF"/>
        <w:tabs>
          <w:tab w:val="left" w:pos="1417"/>
        </w:tabs>
        <w:suppressAutoHyphens/>
        <w:spacing w:line="240" w:lineRule="auto"/>
        <w:jc w:val="both"/>
        <w:rPr>
          <w:rFonts w:ascii="Trebuchet MS" w:hAnsi="Trebuchet MS" w:cs="Mangal"/>
          <w:color w:val="00000A"/>
          <w:szCs w:val="20"/>
          <w:lang w:eastAsia="zh-CN" w:bidi="hi-IN"/>
        </w:rPr>
      </w:pPr>
      <w:r>
        <w:rPr>
          <w:rFonts w:ascii="Trebuchet MS" w:hAnsi="Trebuchet MS" w:cs="Mangal"/>
          <w:color w:val="00000A"/>
          <w:szCs w:val="20"/>
          <w:lang w:eastAsia="zh-CN" w:bidi="hi-IN"/>
        </w:rPr>
        <w:t>effectuer l’élimination réglementaire des archives intermédiaires après transmission d’une copie des bordereaux d’élimination par l’Opérateur d’archivage fonctionnel ;</w:t>
      </w:r>
    </w:p>
    <w:p w14:paraId="4A20CCDE" w14:textId="77777777" w:rsidR="009F4BD3" w:rsidRDefault="00653D19">
      <w:pPr>
        <w:widowControl w:val="0"/>
        <w:numPr>
          <w:ilvl w:val="0"/>
          <w:numId w:val="3"/>
        </w:numPr>
        <w:shd w:val="clear" w:color="auto" w:fill="FFFFFF"/>
        <w:tabs>
          <w:tab w:val="left" w:pos="1417"/>
        </w:tabs>
        <w:suppressAutoHyphens/>
        <w:spacing w:line="240" w:lineRule="auto"/>
        <w:jc w:val="both"/>
      </w:pPr>
      <w:r>
        <w:rPr>
          <w:rFonts w:ascii="Trebuchet MS" w:hAnsi="Trebuchet MS" w:cs="Mangal"/>
          <w:color w:val="00000A"/>
          <w:szCs w:val="20"/>
          <w:lang w:eastAsia="zh-CN" w:bidi="hi-IN"/>
        </w:rPr>
        <w:t>suivre et valider les demandes de restitution en coopération avec l’Opérateur d’archivage fonctionnel.</w:t>
      </w:r>
    </w:p>
    <w:p w14:paraId="67604BB8" w14:textId="77777777" w:rsidR="009F4BD3" w:rsidRDefault="00653D19">
      <w:pPr>
        <w:widowControl w:val="0"/>
        <w:shd w:val="clear" w:color="auto" w:fill="FFFFFF"/>
        <w:tabs>
          <w:tab w:val="left" w:pos="1417"/>
        </w:tabs>
        <w:suppressAutoHyphens/>
        <w:spacing w:line="240" w:lineRule="auto"/>
        <w:ind w:left="1428"/>
        <w:jc w:val="both"/>
        <w:rPr>
          <w:rFonts w:ascii="Trebuchet MS" w:hAnsi="Trebuchet MS"/>
          <w:szCs w:val="20"/>
        </w:rPr>
      </w:pPr>
      <w:r>
        <w:rPr>
          <w:rFonts w:ascii="Trebuchet MS" w:hAnsi="Trebuchet MS"/>
          <w:szCs w:val="20"/>
        </w:rPr>
        <w:t xml:space="preserve"> </w:t>
      </w:r>
    </w:p>
    <w:p w14:paraId="7445C156"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L’Autorité d’archivage s'engage, en toutes circonstances, au respect du secret professionnel pour tout document qui ne peut être légalement rendu public.</w:t>
      </w:r>
    </w:p>
    <w:p w14:paraId="3316E4DF" w14:textId="77777777" w:rsidR="00C34B2A" w:rsidRDefault="00C34B2A"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105716C2" w14:textId="77777777" w:rsidR="009F4BD3" w:rsidRDefault="009F4BD3">
      <w:pPr>
        <w:widowControl w:val="0"/>
        <w:shd w:val="clear" w:color="auto" w:fill="FFFFFF"/>
        <w:tabs>
          <w:tab w:val="left" w:pos="1417"/>
        </w:tabs>
        <w:suppressAutoHyphens/>
        <w:spacing w:line="240" w:lineRule="auto"/>
        <w:jc w:val="both"/>
        <w:rPr>
          <w:rFonts w:ascii="Trebuchet MS" w:hAnsi="Trebuchet MS"/>
          <w:szCs w:val="20"/>
          <w:u w:val="single"/>
        </w:rPr>
      </w:pPr>
    </w:p>
    <w:p w14:paraId="7810B87C"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szCs w:val="20"/>
          <w:u w:val="single"/>
        </w:rPr>
      </w:pPr>
      <w:r>
        <w:rPr>
          <w:rFonts w:ascii="Trebuchet MS" w:hAnsi="Trebuchet MS" w:cs="Mangal"/>
          <w:b/>
          <w:color w:val="00000A"/>
          <w:szCs w:val="20"/>
          <w:u w:val="single"/>
          <w:lang w:eastAsia="zh-CN" w:bidi="hi-IN"/>
        </w:rPr>
        <w:t>En tant qu’Opérateur d’archivage technique</w:t>
      </w:r>
      <w:r>
        <w:rPr>
          <w:rFonts w:ascii="Trebuchet MS" w:hAnsi="Trebuchet MS" w:cs="Mangal"/>
          <w:color w:val="00000A"/>
          <w:szCs w:val="20"/>
          <w:lang w:eastAsia="zh-CN" w:bidi="hi-IN"/>
        </w:rPr>
        <w:t> </w:t>
      </w:r>
      <w:r>
        <w:rPr>
          <w:rFonts w:ascii="Trebuchet MS" w:hAnsi="Trebuchet MS" w:cs="Mangal"/>
          <w:b/>
          <w:color w:val="00000A"/>
          <w:szCs w:val="20"/>
          <w:lang w:eastAsia="zh-CN" w:bidi="hi-IN"/>
        </w:rPr>
        <w:t>:</w:t>
      </w:r>
      <w:r>
        <w:rPr>
          <w:lang w:eastAsia="fr-FR"/>
        </w:rPr>
        <w:t xml:space="preserve"> </w:t>
      </w:r>
    </w:p>
    <w:p w14:paraId="34826D1A"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color w:val="00000A"/>
          <w:szCs w:val="20"/>
          <w:lang w:eastAsia="zh-CN" w:bidi="hi-IN"/>
        </w:rPr>
      </w:pPr>
    </w:p>
    <w:p w14:paraId="0AA04242"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szCs w:val="20"/>
        </w:rPr>
      </w:pPr>
      <w:r>
        <w:rPr>
          <w:rFonts w:ascii="Trebuchet MS" w:hAnsi="Trebuchet MS" w:cs="Mangal"/>
          <w:color w:val="00000A"/>
          <w:szCs w:val="20"/>
          <w:lang w:eastAsia="zh-CN" w:bidi="hi-IN"/>
        </w:rPr>
        <w:t>Le service Informatique du Cdg59 assure la mise en œuvre technique du SAE conformément à sa politique de sécurité.</w:t>
      </w:r>
    </w:p>
    <w:p w14:paraId="411AA037" w14:textId="77777777" w:rsidR="009F4BD3" w:rsidRDefault="009F4BD3">
      <w:pPr>
        <w:widowControl w:val="0"/>
        <w:shd w:val="clear" w:color="auto" w:fill="FFFFFF"/>
        <w:tabs>
          <w:tab w:val="left" w:pos="1417"/>
        </w:tabs>
        <w:suppressAutoHyphens/>
        <w:spacing w:line="240" w:lineRule="auto"/>
        <w:ind w:left="360"/>
        <w:jc w:val="both"/>
        <w:rPr>
          <w:rFonts w:ascii="Trebuchet MS" w:hAnsi="Trebuchet MS" w:cs="Mangal"/>
          <w:color w:val="00000A"/>
          <w:szCs w:val="20"/>
          <w:lang w:eastAsia="zh-CN" w:bidi="hi-IN"/>
        </w:rPr>
      </w:pPr>
    </w:p>
    <w:p w14:paraId="35812756"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A ce titre, il communiquera à l’Autorité juridique la politique de sécurité appliquée ainsi que toutes les évolutions techniques de la plateforme SESAM.</w:t>
      </w:r>
    </w:p>
    <w:p w14:paraId="36CEE16A" w14:textId="77777777" w:rsidR="009F4BD3" w:rsidRDefault="009F4BD3" w:rsidP="00C34B2A">
      <w:pPr>
        <w:widowControl w:val="0"/>
        <w:shd w:val="clear" w:color="auto" w:fill="FFFFFF"/>
        <w:tabs>
          <w:tab w:val="left" w:pos="1417"/>
        </w:tabs>
        <w:suppressAutoHyphens/>
        <w:spacing w:line="240" w:lineRule="auto"/>
        <w:ind w:left="567"/>
        <w:jc w:val="both"/>
        <w:rPr>
          <w:rFonts w:ascii="Trebuchet MS" w:hAnsi="Trebuchet MS"/>
          <w:szCs w:val="20"/>
        </w:rPr>
      </w:pPr>
    </w:p>
    <w:p w14:paraId="39AA6AD0"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Il assure notamment les missions suivantes :</w:t>
      </w:r>
    </w:p>
    <w:p w14:paraId="59D07618"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le respect des termes de la présente convention ;</w:t>
      </w:r>
    </w:p>
    <w:p w14:paraId="2D4F49F7"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le stockage numérique sécurisé des documents et de leurs métadonnées ;</w:t>
      </w:r>
    </w:p>
    <w:p w14:paraId="55D55B00"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pPr>
      <w:r>
        <w:rPr>
          <w:rFonts w:ascii="Trebuchet MS" w:hAnsi="Trebuchet MS" w:cs="Mangal"/>
          <w:color w:val="00000A"/>
          <w:szCs w:val="20"/>
          <w:lang w:eastAsia="zh-CN" w:bidi="hi-IN"/>
        </w:rPr>
        <w:t>la maintenance informatique de l'infrastructure ;</w:t>
      </w:r>
    </w:p>
    <w:p w14:paraId="7510F9C5"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l'évolution des systèmes pour assurer la pérennité et l'intégrité des documents transférés et de leurs métadonnées ;</w:t>
      </w:r>
    </w:p>
    <w:p w14:paraId="274AF48D"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la veille technologique et juridique ;</w:t>
      </w:r>
    </w:p>
    <w:p w14:paraId="019493FA"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la sécurité des accès, la disponibilité et la protection des données (migration des supports, sécurisation des accès, réplication des données sur un site distant, traçabilité des opérations) ;</w:t>
      </w:r>
    </w:p>
    <w:p w14:paraId="3BFD8DA0"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la réversibilité du dépôt des documents transférés ;</w:t>
      </w:r>
    </w:p>
    <w:p w14:paraId="092F089F"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eastAsiaTheme="minorHAnsi" w:hAnsi="Trebuchet MS"/>
          <w:szCs w:val="20"/>
        </w:rPr>
      </w:pPr>
      <w:r>
        <w:rPr>
          <w:rFonts w:ascii="Trebuchet MS" w:hAnsi="Trebuchet MS" w:cs="Mangal"/>
          <w:color w:val="00000A"/>
          <w:szCs w:val="20"/>
          <w:lang w:eastAsia="zh-CN" w:bidi="hi-IN"/>
        </w:rPr>
        <w:t>la diffusion de toute information en cas d’incident détecté.</w:t>
      </w:r>
    </w:p>
    <w:p w14:paraId="6C6A845D" w14:textId="77777777" w:rsidR="009F4BD3" w:rsidRDefault="009F4BD3">
      <w:pPr>
        <w:widowControl w:val="0"/>
        <w:shd w:val="clear" w:color="auto" w:fill="FFFFFF"/>
        <w:tabs>
          <w:tab w:val="left" w:pos="3360"/>
        </w:tabs>
        <w:suppressAutoHyphens/>
        <w:spacing w:line="240" w:lineRule="auto"/>
        <w:jc w:val="both"/>
        <w:rPr>
          <w:rFonts w:ascii="Times New Roman" w:hAnsi="Times New Roman" w:cs="Mangal"/>
          <w:bCs/>
          <w:sz w:val="24"/>
          <w:szCs w:val="21"/>
          <w:lang w:eastAsia="zh-CN" w:bidi="hi-IN"/>
        </w:rPr>
      </w:pPr>
    </w:p>
    <w:p w14:paraId="4D64E45D" w14:textId="080D7419" w:rsidR="009F4BD3" w:rsidRDefault="00653D19" w:rsidP="00C34B2A">
      <w:pPr>
        <w:pStyle w:val="Paragraphedeliste"/>
        <w:numPr>
          <w:ilvl w:val="0"/>
          <w:numId w:val="11"/>
        </w:numPr>
        <w:spacing w:after="160"/>
        <w:ind w:left="993" w:hanging="357"/>
        <w:rPr>
          <w:rFonts w:ascii="Trebuchet MS" w:eastAsiaTheme="minorEastAsia" w:hAnsi="Trebuchet MS"/>
          <w:i/>
          <w:color w:val="5A5A5A" w:themeColor="text1" w:themeTint="A5"/>
          <w:spacing w:val="15"/>
          <w:sz w:val="20"/>
        </w:rPr>
      </w:pPr>
      <w:r>
        <w:rPr>
          <w:rFonts w:ascii="Trebuchet MS" w:eastAsiaTheme="minorEastAsia" w:hAnsi="Trebuchet MS"/>
          <w:i/>
          <w:color w:val="5A5A5A" w:themeColor="text1" w:themeTint="A5"/>
          <w:spacing w:val="15"/>
          <w:sz w:val="20"/>
        </w:rPr>
        <w:t>Le Centre de gestion de la Fonction Publique Territorial</w:t>
      </w:r>
      <w:r w:rsidR="00890147">
        <w:rPr>
          <w:rFonts w:ascii="Trebuchet MS" w:eastAsiaTheme="minorEastAsia" w:hAnsi="Trebuchet MS"/>
          <w:i/>
          <w:color w:val="5A5A5A" w:themeColor="text1" w:themeTint="A5"/>
          <w:spacing w:val="15"/>
          <w:sz w:val="20"/>
        </w:rPr>
        <w:t xml:space="preserve">e de l’Oise </w:t>
      </w:r>
      <w:r>
        <w:rPr>
          <w:rFonts w:ascii="Trebuchet MS" w:eastAsiaTheme="minorEastAsia" w:hAnsi="Trebuchet MS"/>
          <w:i/>
          <w:color w:val="5A5A5A" w:themeColor="text1" w:themeTint="A5"/>
          <w:spacing w:val="15"/>
          <w:sz w:val="20"/>
        </w:rPr>
        <w:t>en tant qu’Opérateur d’archivage fonctionnel</w:t>
      </w:r>
    </w:p>
    <w:p w14:paraId="329991F0" w14:textId="77777777" w:rsidR="009F4BD3" w:rsidRDefault="00653D19" w:rsidP="00C34B2A">
      <w:pPr>
        <w:ind w:left="567"/>
        <w:jc w:val="both"/>
        <w:rPr>
          <w:rFonts w:ascii="Trebuchet MS" w:hAnsi="Trebuchet MS"/>
        </w:rPr>
      </w:pPr>
      <w:r>
        <w:rPr>
          <w:rFonts w:ascii="Trebuchet MS" w:hAnsi="Trebuchet MS"/>
        </w:rPr>
        <w:t xml:space="preserve">Dans le cadre de la coopération inter-Cdg, </w:t>
      </w:r>
      <w:r>
        <w:rPr>
          <w:rFonts w:ascii="Trebuchet MS" w:hAnsi="Trebuchet MS"/>
          <w:b/>
          <w:u w:val="single"/>
        </w:rPr>
        <w:t>l’Opérateur d’archivage fonctionnel</w:t>
      </w:r>
      <w:r>
        <w:rPr>
          <w:rFonts w:ascii="Trebuchet MS" w:hAnsi="Trebuchet MS"/>
        </w:rPr>
        <w:t xml:space="preserve"> s’engage à effectuer les missions suivantes : </w:t>
      </w:r>
    </w:p>
    <w:p w14:paraId="488068F9" w14:textId="77777777" w:rsidR="009F4BD3" w:rsidRDefault="00653D19" w:rsidP="00C34B2A">
      <w:pPr>
        <w:pStyle w:val="Paragraphedeliste"/>
        <w:numPr>
          <w:ilvl w:val="0"/>
          <w:numId w:val="3"/>
        </w:numPr>
        <w:ind w:left="1134"/>
        <w:jc w:val="both"/>
        <w:rPr>
          <w:rFonts w:ascii="Trebuchet MS" w:hAnsi="Trebuchet MS"/>
          <w:color w:val="auto"/>
          <w:sz w:val="20"/>
        </w:rPr>
      </w:pPr>
      <w:r>
        <w:rPr>
          <w:rFonts w:ascii="Trebuchet MS" w:hAnsi="Trebuchet MS"/>
          <w:color w:val="auto"/>
          <w:sz w:val="20"/>
        </w:rPr>
        <w:t>respecter les termes de la présente convention et de la convention de mutualisation ;</w:t>
      </w:r>
    </w:p>
    <w:p w14:paraId="0147E88F" w14:textId="77777777" w:rsidR="009F4BD3" w:rsidRDefault="00653D19" w:rsidP="00C34B2A">
      <w:pPr>
        <w:pStyle w:val="Paragraphedeliste"/>
        <w:numPr>
          <w:ilvl w:val="0"/>
          <w:numId w:val="3"/>
        </w:numPr>
        <w:ind w:left="1134"/>
        <w:jc w:val="both"/>
        <w:rPr>
          <w:rFonts w:ascii="Trebuchet MS" w:hAnsi="Trebuchet MS"/>
          <w:color w:val="auto"/>
          <w:sz w:val="20"/>
        </w:rPr>
      </w:pPr>
      <w:r>
        <w:rPr>
          <w:rFonts w:ascii="Trebuchet MS" w:hAnsi="Trebuchet MS"/>
          <w:sz w:val="20"/>
        </w:rPr>
        <w:t>assurer le suivi administratif (gestion des conventions, relation avec les collectivités…) ;</w:t>
      </w:r>
    </w:p>
    <w:p w14:paraId="3EB17018" w14:textId="77777777" w:rsidR="009F4BD3" w:rsidRDefault="00653D19" w:rsidP="00C34B2A">
      <w:pPr>
        <w:pStyle w:val="Paragraphedeliste"/>
        <w:numPr>
          <w:ilvl w:val="0"/>
          <w:numId w:val="3"/>
        </w:numPr>
        <w:ind w:left="1134"/>
        <w:jc w:val="both"/>
      </w:pPr>
      <w:bookmarkStart w:id="2" w:name="__DdeLink__347_1254312629"/>
      <w:r>
        <w:rPr>
          <w:rFonts w:ascii="Trebuchet MS" w:hAnsi="Trebuchet MS"/>
          <w:sz w:val="20"/>
        </w:rPr>
        <w:lastRenderedPageBreak/>
        <w:t>contrôler les versements effectués par les Autorités juridiques ;</w:t>
      </w:r>
      <w:bookmarkEnd w:id="2"/>
    </w:p>
    <w:p w14:paraId="382620C3" w14:textId="77777777" w:rsidR="009F4BD3" w:rsidRDefault="00653D19" w:rsidP="00C34B2A">
      <w:pPr>
        <w:pStyle w:val="Paragraphedeliste"/>
        <w:numPr>
          <w:ilvl w:val="0"/>
          <w:numId w:val="3"/>
        </w:numPr>
        <w:ind w:left="1134"/>
        <w:jc w:val="both"/>
        <w:rPr>
          <w:rFonts w:ascii="Trebuchet MS" w:hAnsi="Trebuchet MS"/>
          <w:color w:val="auto"/>
          <w:sz w:val="20"/>
        </w:rPr>
      </w:pPr>
      <w:r>
        <w:rPr>
          <w:rFonts w:ascii="Trebuchet MS" w:hAnsi="Trebuchet MS"/>
          <w:sz w:val="20"/>
        </w:rPr>
        <w:t>gérer le recouvrement des contributions ;</w:t>
      </w:r>
    </w:p>
    <w:p w14:paraId="29C3A831" w14:textId="77777777" w:rsidR="009F4BD3" w:rsidRDefault="00653D19" w:rsidP="00C34B2A">
      <w:pPr>
        <w:widowControl w:val="0"/>
        <w:numPr>
          <w:ilvl w:val="0"/>
          <w:numId w:val="3"/>
        </w:numPr>
        <w:shd w:val="clear" w:color="auto" w:fill="FFFFFF"/>
        <w:tabs>
          <w:tab w:val="left" w:pos="1417"/>
        </w:tabs>
        <w:suppressAutoHyphens/>
        <w:spacing w:line="240" w:lineRule="auto"/>
        <w:ind w:left="1134"/>
        <w:jc w:val="both"/>
      </w:pPr>
      <w:r>
        <w:rPr>
          <w:rFonts w:ascii="Trebuchet MS" w:hAnsi="Trebuchet MS" w:cs="Mangal"/>
          <w:color w:val="00000A"/>
          <w:szCs w:val="20"/>
          <w:lang w:eastAsia="zh-CN" w:bidi="hi-IN"/>
        </w:rPr>
        <w:t>assister les collectivités de son département en étant leur interlocuteur privilégié notamment pour :</w:t>
      </w:r>
    </w:p>
    <w:p w14:paraId="521820FD" w14:textId="77777777" w:rsidR="009F4BD3" w:rsidRDefault="00653D19" w:rsidP="00C34B2A">
      <w:pPr>
        <w:pStyle w:val="Paragraphedeliste"/>
        <w:numPr>
          <w:ilvl w:val="1"/>
          <w:numId w:val="3"/>
        </w:numPr>
        <w:ind w:left="1985"/>
        <w:jc w:val="both"/>
        <w:rPr>
          <w:rFonts w:ascii="Trebuchet MS" w:hAnsi="Trebuchet MS"/>
          <w:sz w:val="20"/>
        </w:rPr>
      </w:pPr>
      <w:r>
        <w:rPr>
          <w:rFonts w:ascii="Trebuchet MS" w:hAnsi="Trebuchet MS"/>
          <w:sz w:val="20"/>
          <w:szCs w:val="20"/>
        </w:rPr>
        <w:t>apporter l’expertise archivistique dans l’accompagnement et le suivi de la mise en œuvre de SESAM (formations, conseils …) ;</w:t>
      </w:r>
    </w:p>
    <w:p w14:paraId="02B664CD" w14:textId="77777777" w:rsidR="009F4BD3" w:rsidRDefault="00653D19" w:rsidP="00C34B2A">
      <w:pPr>
        <w:pStyle w:val="Paragraphedeliste"/>
        <w:numPr>
          <w:ilvl w:val="1"/>
          <w:numId w:val="3"/>
        </w:numPr>
        <w:ind w:left="1985"/>
        <w:jc w:val="both"/>
        <w:rPr>
          <w:rFonts w:ascii="Trebuchet MS" w:hAnsi="Trebuchet MS"/>
          <w:sz w:val="20"/>
        </w:rPr>
      </w:pPr>
      <w:r>
        <w:rPr>
          <w:rFonts w:ascii="Trebuchet MS" w:hAnsi="Trebuchet MS"/>
          <w:sz w:val="20"/>
          <w:szCs w:val="20"/>
        </w:rPr>
        <w:t>assister techniquement les collectivités (conseils techniques...)</w:t>
      </w:r>
      <w:r>
        <w:rPr>
          <w:rFonts w:ascii="Trebuchet MS" w:hAnsi="Trebuchet MS"/>
          <w:sz w:val="20"/>
        </w:rPr>
        <w:t xml:space="preserve"> ; </w:t>
      </w:r>
    </w:p>
    <w:p w14:paraId="2A45CC9D" w14:textId="77777777" w:rsidR="009F4BD3" w:rsidRDefault="00653D19" w:rsidP="00C34B2A">
      <w:pPr>
        <w:pStyle w:val="Paragraphedeliste"/>
        <w:numPr>
          <w:ilvl w:val="1"/>
          <w:numId w:val="3"/>
        </w:numPr>
        <w:ind w:left="1985"/>
        <w:jc w:val="both"/>
        <w:rPr>
          <w:rFonts w:ascii="Trebuchet MS" w:hAnsi="Trebuchet MS"/>
          <w:sz w:val="20"/>
        </w:rPr>
      </w:pPr>
      <w:r>
        <w:rPr>
          <w:rFonts w:ascii="Trebuchet MS" w:hAnsi="Trebuchet MS"/>
          <w:sz w:val="20"/>
          <w:szCs w:val="20"/>
        </w:rPr>
        <w:t>accompagner les utilisateurs habilités pour les communications administratives ;</w:t>
      </w:r>
    </w:p>
    <w:p w14:paraId="52C76918" w14:textId="77777777" w:rsidR="009F4BD3" w:rsidRDefault="00653D19" w:rsidP="00C34B2A">
      <w:pPr>
        <w:pStyle w:val="Paragraphedeliste"/>
        <w:numPr>
          <w:ilvl w:val="1"/>
          <w:numId w:val="3"/>
        </w:numPr>
        <w:ind w:left="1985"/>
        <w:jc w:val="both"/>
        <w:rPr>
          <w:rFonts w:ascii="Trebuchet MS" w:hAnsi="Trebuchet MS"/>
          <w:sz w:val="20"/>
        </w:rPr>
      </w:pPr>
      <w:r>
        <w:rPr>
          <w:rFonts w:ascii="Trebuchet MS" w:hAnsi="Trebuchet MS"/>
          <w:sz w:val="20"/>
          <w:szCs w:val="20"/>
        </w:rPr>
        <w:t>conseiller les Autorités juridiques dans les opérations de communications à des tiers ;</w:t>
      </w:r>
    </w:p>
    <w:p w14:paraId="4717A831"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r>
        <w:rPr>
          <w:rFonts w:ascii="Trebuchet MS" w:hAnsi="Trebuchet MS" w:cs="Mangal"/>
          <w:color w:val="00000A"/>
          <w:szCs w:val="20"/>
          <w:lang w:eastAsia="zh-CN" w:bidi="hi-IN"/>
        </w:rPr>
        <w:t>informer l’Autorité d’archivage de l’accord des Autorités juridiques pour la réalisation des migrations de formats ;</w:t>
      </w:r>
    </w:p>
    <w:p w14:paraId="719C3DE8" w14:textId="77777777" w:rsidR="009F4BD3" w:rsidRDefault="00653D19" w:rsidP="00C34B2A">
      <w:pPr>
        <w:widowControl w:val="0"/>
        <w:numPr>
          <w:ilvl w:val="0"/>
          <w:numId w:val="3"/>
        </w:numPr>
        <w:shd w:val="clear" w:color="auto" w:fill="FFFFFF"/>
        <w:tabs>
          <w:tab w:val="left" w:pos="1134"/>
        </w:tabs>
        <w:suppressAutoHyphens/>
        <w:spacing w:line="240" w:lineRule="auto"/>
        <w:ind w:left="1134"/>
        <w:jc w:val="both"/>
      </w:pPr>
      <w:r>
        <w:rPr>
          <w:rFonts w:ascii="Trebuchet MS" w:hAnsi="Trebuchet MS"/>
          <w:szCs w:val="20"/>
        </w:rPr>
        <w:t>préparer et soumettre les bordereaux d’élimination à l’Autorité juridique ; les t</w:t>
      </w:r>
      <w:r>
        <w:rPr>
          <w:rFonts w:ascii="Trebuchet MS" w:hAnsi="Trebuchet MS"/>
          <w:bCs/>
          <w:szCs w:val="20"/>
        </w:rPr>
        <w:t>ransmettre, après validation de l’Autorité de Contrôle, à l’Autorité d’archivage.</w:t>
      </w:r>
    </w:p>
    <w:p w14:paraId="11FFF2E2" w14:textId="77777777" w:rsidR="009F4BD3" w:rsidRDefault="009F4BD3">
      <w:pPr>
        <w:shd w:val="clear" w:color="auto" w:fill="FFFFFF"/>
        <w:tabs>
          <w:tab w:val="left" w:pos="3360"/>
        </w:tabs>
        <w:jc w:val="both"/>
        <w:rPr>
          <w:rFonts w:ascii="Trebuchet MS" w:hAnsi="Trebuchet MS"/>
          <w:bCs/>
          <w:szCs w:val="20"/>
        </w:rPr>
      </w:pPr>
    </w:p>
    <w:p w14:paraId="2315767C" w14:textId="77777777" w:rsidR="009F4BD3" w:rsidRDefault="00653D19" w:rsidP="00C34B2A">
      <w:pPr>
        <w:widowControl w:val="0"/>
        <w:shd w:val="clear" w:color="auto" w:fill="FFFFFF"/>
        <w:tabs>
          <w:tab w:val="left" w:pos="1417"/>
        </w:tabs>
        <w:suppressAutoHyphens/>
        <w:spacing w:line="240" w:lineRule="auto"/>
        <w:ind w:left="567"/>
        <w:jc w:val="both"/>
        <w:rPr>
          <w:rFonts w:ascii="Trebuchet MS" w:hAnsi="Trebuchet MS"/>
          <w:szCs w:val="20"/>
          <w:u w:val="single"/>
        </w:rPr>
      </w:pPr>
      <w:r>
        <w:rPr>
          <w:rFonts w:ascii="Trebuchet MS" w:hAnsi="Trebuchet MS" w:cs="Mangal"/>
          <w:color w:val="00000A"/>
          <w:szCs w:val="20"/>
          <w:lang w:eastAsia="zh-CN" w:bidi="hi-IN"/>
        </w:rPr>
        <w:t>L’Opérateur d’archivage fonctionnel s'engage, en toutes circonstances, au respect du secret professionnel pour tout document qui ne peut être légalement communiqué au public.</w:t>
      </w:r>
    </w:p>
    <w:p w14:paraId="096F373C"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bCs/>
          <w:color w:val="00000A"/>
          <w:szCs w:val="20"/>
          <w:lang w:eastAsia="zh-CN" w:bidi="hi-IN"/>
        </w:rPr>
      </w:pPr>
    </w:p>
    <w:p w14:paraId="0AA6B784" w14:textId="77777777" w:rsidR="009F4BD3" w:rsidRPr="00C34B2A" w:rsidRDefault="00653D19" w:rsidP="003A2F56">
      <w:pPr>
        <w:pStyle w:val="Paragraphedeliste"/>
        <w:keepNext/>
        <w:keepLines/>
        <w:numPr>
          <w:ilvl w:val="0"/>
          <w:numId w:val="3"/>
        </w:numPr>
        <w:spacing w:before="40"/>
        <w:ind w:left="709" w:hanging="142"/>
        <w:outlineLvl w:val="1"/>
        <w:rPr>
          <w:rFonts w:asciiTheme="majorHAnsi" w:eastAsiaTheme="majorEastAsia" w:hAnsiTheme="majorHAnsi" w:cstheme="majorBidi"/>
          <w:color w:val="365F91" w:themeColor="accent1" w:themeShade="BF"/>
          <w:sz w:val="26"/>
          <w:szCs w:val="26"/>
        </w:rPr>
      </w:pPr>
      <w:r w:rsidRPr="00C34B2A">
        <w:rPr>
          <w:rFonts w:asciiTheme="majorHAnsi" w:eastAsiaTheme="majorEastAsia" w:hAnsiTheme="majorHAnsi" w:cstheme="majorBidi"/>
          <w:color w:val="365F91" w:themeColor="accent1" w:themeShade="BF"/>
          <w:sz w:val="26"/>
          <w:szCs w:val="26"/>
        </w:rPr>
        <w:t>Article 7 – Assurance</w:t>
      </w:r>
    </w:p>
    <w:p w14:paraId="38DAF7B4"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bCs/>
          <w:color w:val="00000A"/>
          <w:szCs w:val="20"/>
          <w:lang w:eastAsia="zh-CN" w:bidi="hi-IN"/>
        </w:rPr>
      </w:pPr>
    </w:p>
    <w:p w14:paraId="435D896F" w14:textId="77777777" w:rsidR="009F4BD3" w:rsidRDefault="00653D19" w:rsidP="003A2F56">
      <w:pPr>
        <w:widowControl w:val="0"/>
        <w:shd w:val="clear" w:color="auto" w:fill="FFFFFF"/>
        <w:tabs>
          <w:tab w:val="left" w:pos="1417"/>
        </w:tabs>
        <w:suppressAutoHyphens/>
        <w:spacing w:line="240" w:lineRule="auto"/>
        <w:ind w:left="567"/>
        <w:jc w:val="both"/>
        <w:rPr>
          <w:rFonts w:ascii="Trebuchet MS" w:hAnsi="Trebuchet MS"/>
          <w:b/>
          <w:bCs/>
          <w:szCs w:val="20"/>
        </w:rPr>
      </w:pPr>
      <w:r>
        <w:rPr>
          <w:rFonts w:ascii="Trebuchet MS" w:hAnsi="Trebuchet MS" w:cs="Mangal"/>
          <w:color w:val="00000A"/>
          <w:szCs w:val="20"/>
          <w:lang w:eastAsia="zh-CN" w:bidi="hi-IN"/>
        </w:rPr>
        <w:t>Le Centre de gestion de la Fonction Publique Territoriale du Nord déclare avoir souscrit les assurances nécessaires à la couverture des risques liés à la conservation des archives placées sous sa responsabilité par l’Autorité juridique.</w:t>
      </w:r>
    </w:p>
    <w:p w14:paraId="766E4761"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bCs/>
          <w:color w:val="00000A"/>
          <w:szCs w:val="20"/>
          <w:lang w:eastAsia="zh-CN" w:bidi="hi-IN"/>
        </w:rPr>
      </w:pPr>
    </w:p>
    <w:p w14:paraId="7FB54F31" w14:textId="77777777" w:rsidR="009F4BD3" w:rsidRPr="003A2F56" w:rsidRDefault="00653D19" w:rsidP="003A2F56">
      <w:pPr>
        <w:pStyle w:val="Paragraphedeliste"/>
        <w:keepNext/>
        <w:keepLines/>
        <w:numPr>
          <w:ilvl w:val="0"/>
          <w:numId w:val="3"/>
        </w:numPr>
        <w:tabs>
          <w:tab w:val="left" w:pos="851"/>
        </w:tabs>
        <w:spacing w:before="40"/>
        <w:ind w:left="709" w:hanging="142"/>
        <w:outlineLvl w:val="1"/>
        <w:rPr>
          <w:rFonts w:asciiTheme="majorHAnsi" w:eastAsiaTheme="majorEastAsia" w:hAnsiTheme="majorHAnsi" w:cstheme="majorBidi"/>
          <w:color w:val="365F91" w:themeColor="accent1" w:themeShade="BF"/>
          <w:sz w:val="26"/>
          <w:szCs w:val="26"/>
        </w:rPr>
      </w:pPr>
      <w:r w:rsidRPr="003A2F56">
        <w:rPr>
          <w:rFonts w:asciiTheme="majorHAnsi" w:eastAsiaTheme="majorEastAsia" w:hAnsiTheme="majorHAnsi" w:cstheme="majorBidi"/>
          <w:color w:val="365F91" w:themeColor="accent1" w:themeShade="BF"/>
          <w:sz w:val="26"/>
          <w:szCs w:val="26"/>
        </w:rPr>
        <w:t>Article 8 – Mode de facturation du service</w:t>
      </w:r>
    </w:p>
    <w:p w14:paraId="69AC0DD9"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color w:val="00000A"/>
          <w:szCs w:val="20"/>
          <w:lang w:eastAsia="zh-CN" w:bidi="hi-IN"/>
        </w:rPr>
      </w:pPr>
    </w:p>
    <w:p w14:paraId="089C3233" w14:textId="77777777" w:rsidR="009F4BD3" w:rsidRDefault="00653D19" w:rsidP="003A2F56">
      <w:pPr>
        <w:widowControl w:val="0"/>
        <w:shd w:val="clear" w:color="auto" w:fill="FFFFFF"/>
        <w:tabs>
          <w:tab w:val="left" w:pos="1417"/>
        </w:tabs>
        <w:suppressAutoHyphens/>
        <w:spacing w:line="240" w:lineRule="auto"/>
        <w:ind w:left="567"/>
        <w:jc w:val="both"/>
        <w:rPr>
          <w:rFonts w:ascii="Trebuchet MS" w:hAnsi="Trebuchet MS"/>
          <w:szCs w:val="20"/>
        </w:rPr>
      </w:pPr>
      <w:r>
        <w:rPr>
          <w:rFonts w:ascii="Trebuchet MS" w:hAnsi="Trebuchet MS" w:cs="Mangal"/>
          <w:color w:val="00000A"/>
          <w:szCs w:val="20"/>
          <w:lang w:eastAsia="zh-CN" w:bidi="hi-IN"/>
        </w:rPr>
        <w:t>L’Autorité juridique verse sa contribution forfaitaire annuelle pour un volume de données stockées et éventuellement une contribution supplémentaire en cas de dépassement de ce volume.</w:t>
      </w:r>
    </w:p>
    <w:p w14:paraId="6B3E855F" w14:textId="77777777" w:rsidR="009F4BD3" w:rsidRDefault="009F4BD3" w:rsidP="003A2F56">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588F8C37" w14:textId="77777777"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La contribution forfaitaire annuelle est établie en fonction du nombre d’habitants pour les collectivités territoriales ou du nombre d’agents pour les établissements publics. La grille définissant les seuils pour la contribution forfaitaire annuelle est annexée à la présente convention.</w:t>
      </w:r>
    </w:p>
    <w:p w14:paraId="1602F9D1" w14:textId="77777777" w:rsidR="009F4BD3" w:rsidRDefault="009F4BD3" w:rsidP="003A2F56">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0B36869E" w14:textId="06880FF5"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Cette grille des contributions est adoptée par le Conseil d’administration du Cdg59. Des coûts supplétifs peuvent être appliqués par le Cdg</w:t>
      </w:r>
      <w:r w:rsidR="00890147">
        <w:rPr>
          <w:rFonts w:ascii="Trebuchet MS" w:hAnsi="Trebuchet MS" w:cs="Mangal"/>
          <w:szCs w:val="20"/>
          <w:lang w:eastAsia="zh-CN" w:bidi="hi-IN"/>
        </w:rPr>
        <w:t xml:space="preserve"> de l’Oise</w:t>
      </w:r>
      <w:r>
        <w:rPr>
          <w:rFonts w:ascii="Trebuchet MS" w:hAnsi="Trebuchet MS" w:cs="Mangal"/>
          <w:color w:val="FF0000"/>
          <w:szCs w:val="20"/>
          <w:lang w:eastAsia="zh-CN" w:bidi="hi-IN"/>
        </w:rPr>
        <w:t xml:space="preserve"> </w:t>
      </w:r>
      <w:r>
        <w:rPr>
          <w:rFonts w:ascii="Trebuchet MS" w:hAnsi="Trebuchet MS" w:cs="Mangal"/>
          <w:color w:val="00000A"/>
          <w:szCs w:val="20"/>
          <w:lang w:eastAsia="zh-CN" w:bidi="hi-IN"/>
        </w:rPr>
        <w:t>au titre de prestations n’entrant pas dans le cadre de la présente convention. Ils feront l’objet d’une facturation distincte par l’Opérateur d’archivage fonctionnel.</w:t>
      </w:r>
    </w:p>
    <w:p w14:paraId="45D71E02" w14:textId="77777777" w:rsidR="009F4BD3" w:rsidRDefault="009F4BD3" w:rsidP="003A2F56">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68A71EEC" w14:textId="77777777" w:rsidR="009F4BD3" w:rsidRDefault="00653D19" w:rsidP="003A2F56">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 xml:space="preserve">La contribution est appelée en début d’exercice comptable et sera calculée au </w:t>
      </w:r>
      <w:r>
        <w:rPr>
          <w:rFonts w:ascii="Trebuchet MS" w:hAnsi="Trebuchet MS" w:cs="Mangal"/>
          <w:i/>
          <w:color w:val="00000A"/>
          <w:szCs w:val="20"/>
          <w:lang w:eastAsia="zh-CN" w:bidi="hi-IN"/>
        </w:rPr>
        <w:t>prorata temporis</w:t>
      </w:r>
      <w:r>
        <w:rPr>
          <w:rFonts w:ascii="Trebuchet MS" w:hAnsi="Trebuchet MS" w:cs="Mangal"/>
          <w:color w:val="00000A"/>
          <w:szCs w:val="20"/>
          <w:lang w:eastAsia="zh-CN" w:bidi="hi-IN"/>
        </w:rPr>
        <w:t xml:space="preserve"> pour une année incomplète.</w:t>
      </w:r>
    </w:p>
    <w:p w14:paraId="6E5A28A9" w14:textId="77777777" w:rsidR="009F4BD3" w:rsidRDefault="009F4BD3" w:rsidP="003A2F56">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13D6CEF0" w14:textId="77777777"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L’Opérateur d’archivage fonctionnel dispose d’un délai d’un mois pour informer l’Autorité juridique de toute modification de la grille des contributions adoptée par le conseil d’Administration du Cdg59. Ce délai s’applique à compter de la date de notification de l’Autorité d’archivage à l’Opérateur d’archivage fonctionnel.</w:t>
      </w:r>
    </w:p>
    <w:p w14:paraId="32CD8443" w14:textId="77777777"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A compter de la date de notification à l’Autorité juridique, cette dernière dispose d’un délai de 2 mois pour faire valoir une clause de sortie du SAE-SESAM en suivant les dispositions décrites ci-après. L’Opérateur d’archivage fonctionnel peut également faire valoir cette clause de sortie dans les mêmes délais.</w:t>
      </w:r>
    </w:p>
    <w:p w14:paraId="1157C53A" w14:textId="77777777" w:rsidR="009F4BD3" w:rsidRDefault="009F4BD3" w:rsidP="003A2F56">
      <w:pPr>
        <w:widowControl w:val="0"/>
        <w:shd w:val="clear" w:color="auto" w:fill="FFFFFF"/>
        <w:tabs>
          <w:tab w:val="left" w:pos="1417"/>
        </w:tabs>
        <w:suppressAutoHyphens/>
        <w:spacing w:line="240" w:lineRule="auto"/>
        <w:ind w:left="567"/>
        <w:jc w:val="both"/>
        <w:rPr>
          <w:rFonts w:ascii="Trebuchet MS" w:hAnsi="Trebuchet MS" w:cs="Mangal"/>
          <w:color w:val="00000A"/>
          <w:sz w:val="22"/>
          <w:szCs w:val="20"/>
          <w:lang w:eastAsia="zh-CN" w:bidi="hi-IN"/>
        </w:rPr>
      </w:pPr>
    </w:p>
    <w:p w14:paraId="6F35EF1A" w14:textId="2E2B0D27" w:rsidR="009F4BD3" w:rsidRDefault="00653D19" w:rsidP="003A2F56">
      <w:pPr>
        <w:suppressAutoHyphens/>
        <w:spacing w:line="240" w:lineRule="auto"/>
        <w:ind w:left="567"/>
        <w:jc w:val="both"/>
        <w:textAlignment w:val="baseline"/>
        <w:rPr>
          <w:rFonts w:ascii="Trebuchet MS" w:eastAsia="Times New Roman" w:hAnsi="Trebuchet MS" w:cs="Arial"/>
          <w:kern w:val="2"/>
          <w:szCs w:val="18"/>
          <w:lang w:eastAsia="zh-CN"/>
        </w:rPr>
      </w:pPr>
      <w:r>
        <w:rPr>
          <w:rFonts w:ascii="Trebuchet MS" w:eastAsia="Times New Roman" w:hAnsi="Trebuchet MS" w:cs="Arial"/>
          <w:kern w:val="2"/>
          <w:szCs w:val="18"/>
          <w:lang w:eastAsia="zh-CN"/>
        </w:rPr>
        <w:t>Le recouvrement de la contribution annuelle sera versé au Centre de gestion de la Fonction Publique Territorial</w:t>
      </w:r>
      <w:r w:rsidR="003A2F56">
        <w:rPr>
          <w:rFonts w:ascii="Trebuchet MS" w:eastAsia="Times New Roman" w:hAnsi="Trebuchet MS" w:cs="Arial"/>
          <w:kern w:val="2"/>
          <w:szCs w:val="18"/>
          <w:lang w:eastAsia="zh-CN"/>
        </w:rPr>
        <w:t>e</w:t>
      </w:r>
      <w:r w:rsidR="00890147">
        <w:rPr>
          <w:rFonts w:ascii="Trebuchet MS" w:eastAsia="Times New Roman" w:hAnsi="Trebuchet MS" w:cs="Arial"/>
          <w:iCs/>
          <w:kern w:val="2"/>
          <w:szCs w:val="18"/>
          <w:lang w:eastAsia="zh-CN"/>
        </w:rPr>
        <w:t xml:space="preserve"> de l’Oise</w:t>
      </w:r>
      <w:r>
        <w:rPr>
          <w:rFonts w:ascii="Trebuchet MS" w:eastAsia="Times New Roman" w:hAnsi="Trebuchet MS" w:cs="Arial"/>
          <w:kern w:val="2"/>
          <w:szCs w:val="18"/>
          <w:lang w:eastAsia="zh-CN"/>
        </w:rPr>
        <w:t>. Le règlement interviendra par mandat administratif dont le montant sera payé à :</w:t>
      </w:r>
    </w:p>
    <w:p w14:paraId="032298A8" w14:textId="77777777" w:rsidR="009F4BD3" w:rsidRDefault="009F4BD3" w:rsidP="003A2F56">
      <w:pPr>
        <w:ind w:left="567" w:right="5707"/>
        <w:jc w:val="center"/>
        <w:textAlignment w:val="baseline"/>
        <w:rPr>
          <w:rFonts w:ascii="Trebuchet MS" w:hAnsi="Trebuchet MS" w:cs="Times New Roman"/>
          <w:kern w:val="2"/>
          <w:szCs w:val="18"/>
        </w:rPr>
      </w:pPr>
    </w:p>
    <w:p w14:paraId="61472132" w14:textId="5B59B856" w:rsidR="009F4BD3" w:rsidRDefault="00905FC6" w:rsidP="003A2F56">
      <w:pPr>
        <w:widowControl w:val="0"/>
        <w:shd w:val="clear" w:color="auto" w:fill="FFFFFF"/>
        <w:tabs>
          <w:tab w:val="left" w:pos="1417"/>
        </w:tabs>
        <w:suppressAutoHyphens/>
        <w:spacing w:line="240" w:lineRule="auto"/>
        <w:ind w:left="567"/>
        <w:jc w:val="center"/>
        <w:textAlignment w:val="baseline"/>
        <w:rPr>
          <w:rFonts w:ascii="Trebuchet MS" w:hAnsi="Trebuchet MS" w:cs="Arial"/>
          <w:kern w:val="2"/>
          <w:szCs w:val="18"/>
        </w:rPr>
      </w:pPr>
      <w:r>
        <w:rPr>
          <w:rFonts w:ascii="Trebuchet MS" w:hAnsi="Trebuchet MS" w:cs="Arial"/>
          <w:kern w:val="2"/>
          <w:szCs w:val="18"/>
        </w:rPr>
        <w:t>Service de Gestion Comptable de Beauvais (SGC)</w:t>
      </w:r>
    </w:p>
    <w:p w14:paraId="39D0D0BD" w14:textId="5BE5E509" w:rsidR="00905FC6" w:rsidRDefault="00905FC6" w:rsidP="00905FC6">
      <w:pPr>
        <w:widowControl w:val="0"/>
        <w:shd w:val="clear" w:color="auto" w:fill="FFFFFF"/>
        <w:tabs>
          <w:tab w:val="left" w:pos="1417"/>
        </w:tabs>
        <w:suppressAutoHyphens/>
        <w:spacing w:line="240" w:lineRule="auto"/>
        <w:ind w:left="567"/>
        <w:jc w:val="center"/>
        <w:textAlignment w:val="baseline"/>
        <w:rPr>
          <w:rFonts w:ascii="Trebuchet MS" w:hAnsi="Trebuchet MS" w:cs="Arial"/>
          <w:kern w:val="2"/>
          <w:szCs w:val="18"/>
        </w:rPr>
      </w:pPr>
      <w:r>
        <w:rPr>
          <w:rFonts w:ascii="Trebuchet MS" w:hAnsi="Trebuchet MS" w:cs="Arial"/>
          <w:kern w:val="2"/>
          <w:szCs w:val="18"/>
        </w:rPr>
        <w:t>Compte BANQUE DE FRANCE</w:t>
      </w:r>
    </w:p>
    <w:p w14:paraId="70DF4717" w14:textId="0CBE6C4E" w:rsidR="00905FC6" w:rsidRDefault="00905FC6" w:rsidP="00905FC6">
      <w:pPr>
        <w:widowControl w:val="0"/>
        <w:shd w:val="clear" w:color="auto" w:fill="FFFFFF"/>
        <w:tabs>
          <w:tab w:val="left" w:pos="1417"/>
        </w:tabs>
        <w:suppressAutoHyphens/>
        <w:spacing w:line="240" w:lineRule="auto"/>
        <w:ind w:left="567"/>
        <w:jc w:val="center"/>
        <w:textAlignment w:val="baseline"/>
        <w:rPr>
          <w:rFonts w:ascii="Trebuchet MS" w:hAnsi="Trebuchet MS" w:cs="Arial"/>
          <w:kern w:val="2"/>
          <w:szCs w:val="18"/>
        </w:rPr>
      </w:pPr>
      <w:r>
        <w:rPr>
          <w:rFonts w:ascii="Trebuchet MS" w:hAnsi="Trebuchet MS" w:cs="Arial"/>
          <w:kern w:val="2"/>
          <w:szCs w:val="18"/>
        </w:rPr>
        <w:t>N°FR85 3000 1001 85C6 0500 0000 009 – BIC associé BDFEFRPPCCT</w:t>
      </w:r>
    </w:p>
    <w:p w14:paraId="00D175E7" w14:textId="77777777" w:rsidR="003A2F56" w:rsidRDefault="003A2F56">
      <w:pPr>
        <w:widowControl w:val="0"/>
        <w:shd w:val="clear" w:color="auto" w:fill="FFFFFF"/>
        <w:tabs>
          <w:tab w:val="left" w:pos="1417"/>
        </w:tabs>
        <w:suppressAutoHyphens/>
        <w:spacing w:line="240" w:lineRule="auto"/>
        <w:ind w:left="567"/>
        <w:jc w:val="both"/>
        <w:textAlignment w:val="baseline"/>
        <w:rPr>
          <w:rFonts w:ascii="Trebuchet MS" w:eastAsia="SimSun;宋体" w:hAnsi="Trebuchet MS" w:cs="Mangal;Liberation Mono"/>
          <w:b/>
          <w:bCs/>
          <w:color w:val="00000A"/>
          <w:kern w:val="2"/>
          <w:szCs w:val="18"/>
          <w:lang w:eastAsia="zh-CN" w:bidi="hi-IN"/>
        </w:rPr>
      </w:pPr>
    </w:p>
    <w:p w14:paraId="7EA4D743" w14:textId="77777777" w:rsidR="009F4BD3" w:rsidRPr="003A2F56" w:rsidRDefault="00653D19" w:rsidP="003A2F56">
      <w:pPr>
        <w:pStyle w:val="Paragraphedeliste"/>
        <w:keepNext/>
        <w:keepLines/>
        <w:numPr>
          <w:ilvl w:val="0"/>
          <w:numId w:val="3"/>
        </w:numPr>
        <w:spacing w:before="40"/>
        <w:ind w:left="709" w:hanging="142"/>
        <w:outlineLvl w:val="1"/>
        <w:rPr>
          <w:rFonts w:asciiTheme="majorHAnsi" w:eastAsiaTheme="majorEastAsia" w:hAnsiTheme="majorHAnsi" w:cstheme="majorBidi"/>
          <w:color w:val="365F91" w:themeColor="accent1" w:themeShade="BF"/>
          <w:sz w:val="26"/>
          <w:szCs w:val="26"/>
        </w:rPr>
      </w:pPr>
      <w:r w:rsidRPr="003A2F56">
        <w:rPr>
          <w:rFonts w:asciiTheme="majorHAnsi" w:eastAsiaTheme="majorEastAsia" w:hAnsiTheme="majorHAnsi" w:cstheme="majorBidi"/>
          <w:color w:val="365F91" w:themeColor="accent1" w:themeShade="BF"/>
          <w:sz w:val="26"/>
          <w:szCs w:val="26"/>
        </w:rPr>
        <w:t>Article 9 – Durée et dénonciation de la convention</w:t>
      </w:r>
    </w:p>
    <w:p w14:paraId="14E315F6"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bCs/>
          <w:color w:val="00000A"/>
          <w:szCs w:val="20"/>
          <w:lang w:eastAsia="zh-CN" w:bidi="hi-IN"/>
        </w:rPr>
      </w:pPr>
    </w:p>
    <w:p w14:paraId="66CE3DAE" w14:textId="77777777"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 xml:space="preserve">La présente convention est conclue pour une durée d’un an puis renouvelé par tacite reconduction jusqu’à dénonciation de l’une des parties telle que définie au présent article. Elle pourra faire </w:t>
      </w:r>
      <w:r>
        <w:rPr>
          <w:rFonts w:ascii="Trebuchet MS" w:hAnsi="Trebuchet MS" w:cs="Mangal"/>
          <w:color w:val="00000A"/>
          <w:szCs w:val="20"/>
          <w:lang w:eastAsia="zh-CN" w:bidi="hi-IN"/>
        </w:rPr>
        <w:lastRenderedPageBreak/>
        <w:t>l’objet d’avenants.</w:t>
      </w:r>
    </w:p>
    <w:p w14:paraId="112128B6" w14:textId="77777777" w:rsidR="009F4BD3" w:rsidRDefault="009F4BD3" w:rsidP="003A2F56">
      <w:pPr>
        <w:widowControl w:val="0"/>
        <w:shd w:val="clear" w:color="auto" w:fill="FFFFFF"/>
        <w:tabs>
          <w:tab w:val="left" w:pos="1417"/>
        </w:tabs>
        <w:suppressAutoHyphens/>
        <w:spacing w:line="240" w:lineRule="auto"/>
        <w:ind w:left="567"/>
        <w:jc w:val="both"/>
      </w:pPr>
    </w:p>
    <w:p w14:paraId="40238231" w14:textId="77777777" w:rsidR="009F4BD3" w:rsidRDefault="00653D19" w:rsidP="003A2F56">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Une dénonciation de la présente convention pourra être engagée par l'une des parties :</w:t>
      </w:r>
    </w:p>
    <w:p w14:paraId="2D4674DC" w14:textId="77777777" w:rsidR="009F4BD3" w:rsidRDefault="009F4BD3">
      <w:pPr>
        <w:widowControl w:val="0"/>
        <w:shd w:val="clear" w:color="auto" w:fill="FFFFFF"/>
        <w:tabs>
          <w:tab w:val="left" w:pos="1417"/>
        </w:tabs>
        <w:suppressAutoHyphens/>
        <w:spacing w:line="240" w:lineRule="auto"/>
        <w:ind w:left="2125"/>
        <w:jc w:val="both"/>
        <w:rPr>
          <w:rFonts w:ascii="Trebuchet MS" w:hAnsi="Trebuchet MS"/>
          <w:szCs w:val="20"/>
        </w:rPr>
      </w:pPr>
    </w:p>
    <w:p w14:paraId="02FDD459" w14:textId="77777777" w:rsidR="009F4BD3" w:rsidRDefault="00653D19">
      <w:pPr>
        <w:widowControl w:val="0"/>
        <w:shd w:val="clear" w:color="auto" w:fill="FFFFFF"/>
        <w:tabs>
          <w:tab w:val="left" w:pos="1417"/>
        </w:tabs>
        <w:suppressAutoHyphens/>
        <w:spacing w:line="240" w:lineRule="auto"/>
        <w:ind w:left="708"/>
        <w:jc w:val="both"/>
        <w:rPr>
          <w:rFonts w:ascii="Trebuchet MS" w:hAnsi="Trebuchet MS" w:cs="Mangal"/>
          <w:color w:val="00000A"/>
          <w:szCs w:val="20"/>
          <w:lang w:eastAsia="zh-CN" w:bidi="hi-IN"/>
        </w:rPr>
      </w:pPr>
      <w:r>
        <w:rPr>
          <w:rFonts w:ascii="Trebuchet MS" w:hAnsi="Trebuchet MS" w:cs="Mangal"/>
          <w:color w:val="00000A"/>
          <w:szCs w:val="20"/>
          <w:lang w:eastAsia="zh-CN" w:bidi="hi-IN"/>
        </w:rPr>
        <w:t xml:space="preserve">- </w:t>
      </w:r>
      <w:r>
        <w:rPr>
          <w:rFonts w:ascii="Trebuchet MS" w:hAnsi="Trebuchet MS" w:cs="Mangal"/>
          <w:color w:val="00000A"/>
          <w:szCs w:val="20"/>
          <w:u w:val="single"/>
          <w:lang w:eastAsia="zh-CN" w:bidi="hi-IN"/>
        </w:rPr>
        <w:t>du fait de l’Autorité juridique</w:t>
      </w:r>
      <w:r>
        <w:rPr>
          <w:rFonts w:ascii="Trebuchet MS" w:hAnsi="Trebuchet MS" w:cs="Mangal"/>
          <w:color w:val="00000A"/>
          <w:szCs w:val="20"/>
          <w:lang w:eastAsia="zh-CN" w:bidi="hi-IN"/>
        </w:rPr>
        <w:t xml:space="preserve"> : </w:t>
      </w:r>
    </w:p>
    <w:p w14:paraId="5EC80531" w14:textId="77777777" w:rsidR="009F4BD3" w:rsidRDefault="009F4BD3">
      <w:pPr>
        <w:widowControl w:val="0"/>
        <w:shd w:val="clear" w:color="auto" w:fill="FFFFFF"/>
        <w:tabs>
          <w:tab w:val="left" w:pos="1417"/>
        </w:tabs>
        <w:suppressAutoHyphens/>
        <w:spacing w:line="240" w:lineRule="auto"/>
        <w:ind w:left="708"/>
        <w:jc w:val="both"/>
        <w:rPr>
          <w:rFonts w:ascii="Trebuchet MS" w:hAnsi="Trebuchet MS"/>
          <w:szCs w:val="20"/>
        </w:rPr>
      </w:pPr>
    </w:p>
    <w:p w14:paraId="3A7BFEBF" w14:textId="52149880" w:rsidR="009F4BD3" w:rsidRDefault="00653D19" w:rsidP="003A2F56">
      <w:pPr>
        <w:widowControl w:val="0"/>
        <w:shd w:val="clear" w:color="auto" w:fill="FFFFFF"/>
        <w:suppressAutoHyphens/>
        <w:spacing w:line="240" w:lineRule="auto"/>
        <w:ind w:left="1134"/>
        <w:jc w:val="both"/>
      </w:pPr>
      <w:r>
        <w:rPr>
          <w:rFonts w:ascii="Trebuchet MS" w:hAnsi="Trebuchet MS" w:cs="Mangal"/>
          <w:color w:val="00000A"/>
          <w:szCs w:val="20"/>
          <w:lang w:eastAsia="zh-CN" w:bidi="hi-IN"/>
        </w:rPr>
        <w:t>L’Autorité juridique annoncera sa décision de sortir du SAE-SESAM par courrier recommandé avec accusé de réception au Centre de gestion de la Fonction Publique Territorial</w:t>
      </w:r>
      <w:r w:rsidR="00D640C2">
        <w:rPr>
          <w:rFonts w:ascii="Trebuchet MS" w:hAnsi="Trebuchet MS" w:cs="Mangal"/>
          <w:color w:val="00000A"/>
          <w:szCs w:val="20"/>
          <w:lang w:eastAsia="zh-CN" w:bidi="hi-IN"/>
        </w:rPr>
        <w:t>e de l’Oise</w:t>
      </w:r>
      <w:r>
        <w:rPr>
          <w:rFonts w:ascii="Trebuchet MS" w:hAnsi="Trebuchet MS" w:cs="Mangal"/>
          <w:color w:val="00000A"/>
          <w:szCs w:val="20"/>
          <w:lang w:eastAsia="zh-CN" w:bidi="hi-IN"/>
        </w:rPr>
        <w:t>, au Centre de gestion de la Fonction Publique Territoriale du Nord et à la direction des Archives départementales territorialement compétente. La décision ne pourra prendre effet qu'après un délai de 2 mois</w:t>
      </w:r>
      <w:r>
        <w:rPr>
          <w:rFonts w:ascii="Trebuchet MS" w:hAnsi="Trebuchet MS" w:cs="Mangal"/>
          <w:color w:val="FF0000"/>
          <w:szCs w:val="20"/>
          <w:lang w:eastAsia="zh-CN" w:bidi="hi-IN"/>
        </w:rPr>
        <w:t xml:space="preserve"> </w:t>
      </w:r>
      <w:r>
        <w:rPr>
          <w:rFonts w:ascii="Trebuchet MS" w:hAnsi="Trebuchet MS" w:cs="Mangal"/>
          <w:color w:val="00000A"/>
          <w:szCs w:val="20"/>
          <w:lang w:eastAsia="zh-CN" w:bidi="hi-IN"/>
        </w:rPr>
        <w:t>à compter de la notification.</w:t>
      </w:r>
    </w:p>
    <w:p w14:paraId="41E8BCFA" w14:textId="77777777" w:rsidR="009F4BD3" w:rsidRDefault="009F4BD3" w:rsidP="003A2F56">
      <w:pPr>
        <w:widowControl w:val="0"/>
        <w:shd w:val="clear" w:color="auto" w:fill="FFFFFF"/>
        <w:suppressAutoHyphens/>
        <w:spacing w:line="240" w:lineRule="auto"/>
        <w:ind w:left="1134"/>
        <w:jc w:val="both"/>
      </w:pPr>
    </w:p>
    <w:p w14:paraId="18A6A9A0" w14:textId="77777777" w:rsidR="009F4BD3" w:rsidRDefault="00653D19" w:rsidP="003A2F56">
      <w:pPr>
        <w:widowControl w:val="0"/>
        <w:shd w:val="clear" w:color="auto" w:fill="FFFFFF"/>
        <w:suppressAutoHyphens/>
        <w:spacing w:line="240" w:lineRule="auto"/>
        <w:ind w:left="1134"/>
        <w:jc w:val="both"/>
      </w:pPr>
      <w:r>
        <w:rPr>
          <w:rFonts w:ascii="Trebuchet MS" w:hAnsi="Trebuchet MS" w:cs="Mangal"/>
          <w:color w:val="00000A"/>
          <w:szCs w:val="20"/>
          <w:lang w:eastAsia="zh-CN" w:bidi="hi-IN"/>
        </w:rPr>
        <w:t>Le Centre de gestion de la Fonction Publique Territoriale du Nord disposera alors d’un délai de 4 mois pou</w:t>
      </w:r>
      <w:r w:rsidR="00121C52">
        <w:rPr>
          <w:rFonts w:ascii="Trebuchet MS" w:hAnsi="Trebuchet MS" w:cs="Mangal"/>
          <w:color w:val="00000A"/>
          <w:szCs w:val="20"/>
          <w:lang w:eastAsia="zh-CN" w:bidi="hi-IN"/>
        </w:rPr>
        <w:t>r restituer le fonds déposé à</w:t>
      </w:r>
      <w:r>
        <w:rPr>
          <w:rFonts w:ascii="Trebuchet MS" w:hAnsi="Trebuchet MS" w:cs="Mangal"/>
          <w:color w:val="00000A"/>
          <w:szCs w:val="20"/>
          <w:lang w:eastAsia="zh-CN" w:bidi="hi-IN"/>
        </w:rPr>
        <w:t xml:space="preserve"> </w:t>
      </w:r>
      <w:r w:rsidR="00121C52" w:rsidRPr="00121C52">
        <w:rPr>
          <w:rFonts w:ascii="Trebuchet MS" w:hAnsi="Trebuchet MS" w:cs="Mangal"/>
          <w:color w:val="00000A"/>
          <w:szCs w:val="20"/>
          <w:lang w:eastAsia="zh-CN" w:bidi="hi-IN"/>
        </w:rPr>
        <w:fldChar w:fldCharType="begin">
          <w:ffData>
            <w:name w:val=""/>
            <w:enabled/>
            <w:calcOnExit w:val="0"/>
            <w:textInput/>
          </w:ffData>
        </w:fldChar>
      </w:r>
      <w:r w:rsidR="00121C52" w:rsidRPr="00121C52">
        <w:rPr>
          <w:rFonts w:ascii="Trebuchet MS" w:hAnsi="Trebuchet MS" w:cs="Mangal"/>
          <w:color w:val="00000A"/>
          <w:szCs w:val="20"/>
          <w:lang w:eastAsia="zh-CN" w:bidi="hi-IN"/>
        </w:rPr>
        <w:instrText xml:space="preserve"> FORMTEXT </w:instrText>
      </w:r>
      <w:r w:rsidR="00121C52" w:rsidRPr="00121C52">
        <w:rPr>
          <w:rFonts w:ascii="Trebuchet MS" w:hAnsi="Trebuchet MS" w:cs="Mangal"/>
          <w:color w:val="00000A"/>
          <w:szCs w:val="20"/>
          <w:lang w:eastAsia="zh-CN" w:bidi="hi-IN"/>
        </w:rPr>
      </w:r>
      <w:r w:rsidR="00121C52" w:rsidRPr="00121C52">
        <w:rPr>
          <w:rFonts w:ascii="Trebuchet MS" w:hAnsi="Trebuchet MS" w:cs="Mangal"/>
          <w:color w:val="00000A"/>
          <w:szCs w:val="20"/>
          <w:lang w:eastAsia="zh-CN" w:bidi="hi-IN"/>
        </w:rPr>
        <w:fldChar w:fldCharType="separate"/>
      </w:r>
      <w:r w:rsidR="00121C52" w:rsidRPr="00121C52">
        <w:rPr>
          <w:rFonts w:ascii="Trebuchet MS" w:hAnsi="Trebuchet MS" w:cs="Mangal"/>
          <w:color w:val="00000A"/>
          <w:szCs w:val="20"/>
          <w:lang w:eastAsia="zh-CN" w:bidi="hi-IN"/>
        </w:rPr>
        <w:t>la Commune de [ville] / [NOM de l’établissement]</w:t>
      </w:r>
      <w:r w:rsidR="00121C52" w:rsidRPr="00121C52">
        <w:rPr>
          <w:rFonts w:ascii="Trebuchet MS" w:hAnsi="Trebuchet MS" w:cs="Mangal"/>
          <w:color w:val="00000A"/>
          <w:szCs w:val="20"/>
          <w:lang w:eastAsia="zh-CN" w:bidi="hi-IN"/>
        </w:rPr>
        <w:fldChar w:fldCharType="end"/>
      </w:r>
      <w:r>
        <w:rPr>
          <w:rFonts w:ascii="Trebuchet MS" w:hAnsi="Trebuchet MS" w:cs="Mangal"/>
          <w:color w:val="00000A"/>
          <w:szCs w:val="20"/>
          <w:lang w:eastAsia="zh-CN" w:bidi="hi-IN"/>
        </w:rPr>
        <w:t>.</w:t>
      </w:r>
    </w:p>
    <w:p w14:paraId="4CC61AB1" w14:textId="77777777" w:rsidR="009F4BD3" w:rsidRDefault="009F4BD3" w:rsidP="003A2F56">
      <w:pPr>
        <w:widowControl w:val="0"/>
        <w:shd w:val="clear" w:color="auto" w:fill="FFFFFF"/>
        <w:suppressAutoHyphens/>
        <w:spacing w:line="240" w:lineRule="auto"/>
        <w:ind w:left="1134"/>
        <w:jc w:val="both"/>
        <w:rPr>
          <w:rFonts w:ascii="Trebuchet MS" w:hAnsi="Trebuchet MS" w:cs="Mangal"/>
          <w:color w:val="00000A"/>
          <w:szCs w:val="20"/>
          <w:lang w:eastAsia="zh-CN" w:bidi="hi-IN"/>
        </w:rPr>
      </w:pPr>
    </w:p>
    <w:p w14:paraId="66FAE1A6" w14:textId="77777777" w:rsidR="009F4BD3" w:rsidRDefault="00653D19" w:rsidP="003A2F56">
      <w:pPr>
        <w:widowControl w:val="0"/>
        <w:shd w:val="clear" w:color="auto" w:fill="FFFFFF"/>
        <w:suppressAutoHyphens/>
        <w:spacing w:line="240" w:lineRule="auto"/>
        <w:ind w:left="1134"/>
        <w:jc w:val="both"/>
      </w:pPr>
      <w:r>
        <w:rPr>
          <w:rFonts w:ascii="Trebuchet MS" w:hAnsi="Trebuchet MS" w:cs="Mangal"/>
          <w:color w:val="00000A"/>
          <w:szCs w:val="20"/>
          <w:lang w:eastAsia="zh-CN" w:bidi="hi-IN"/>
        </w:rPr>
        <w:t xml:space="preserve">Les frais inhérents à ces opérations seront à la charge de l’Autorité juridique. </w:t>
      </w:r>
    </w:p>
    <w:p w14:paraId="41AF85FB" w14:textId="77777777" w:rsidR="009F4BD3" w:rsidRDefault="009F4BD3">
      <w:pPr>
        <w:widowControl w:val="0"/>
        <w:shd w:val="clear" w:color="auto" w:fill="FFFFFF"/>
        <w:tabs>
          <w:tab w:val="left" w:pos="1417"/>
        </w:tabs>
        <w:suppressAutoHyphens/>
        <w:spacing w:line="240" w:lineRule="auto"/>
        <w:ind w:left="1416"/>
        <w:jc w:val="both"/>
        <w:rPr>
          <w:rFonts w:ascii="Trebuchet MS" w:hAnsi="Trebuchet MS" w:cs="Mangal"/>
          <w:color w:val="00000A"/>
          <w:szCs w:val="20"/>
          <w:lang w:eastAsia="zh-CN" w:bidi="hi-IN"/>
        </w:rPr>
      </w:pPr>
    </w:p>
    <w:p w14:paraId="05B3BE83" w14:textId="77777777" w:rsidR="009F4BD3" w:rsidRDefault="00653D19">
      <w:pPr>
        <w:widowControl w:val="0"/>
        <w:shd w:val="clear" w:color="auto" w:fill="FFFFFF"/>
        <w:tabs>
          <w:tab w:val="left" w:pos="1417"/>
        </w:tabs>
        <w:suppressAutoHyphens/>
        <w:spacing w:line="240" w:lineRule="auto"/>
        <w:ind w:left="708"/>
        <w:jc w:val="both"/>
        <w:rPr>
          <w:rFonts w:ascii="Trebuchet MS" w:hAnsi="Trebuchet MS" w:cs="Mangal"/>
          <w:color w:val="00000A"/>
          <w:szCs w:val="20"/>
          <w:lang w:eastAsia="zh-CN" w:bidi="hi-IN"/>
        </w:rPr>
      </w:pPr>
      <w:r>
        <w:rPr>
          <w:rFonts w:ascii="Trebuchet MS" w:hAnsi="Trebuchet MS" w:cs="Mangal"/>
          <w:color w:val="00000A"/>
          <w:szCs w:val="20"/>
          <w:lang w:eastAsia="zh-CN" w:bidi="hi-IN"/>
        </w:rPr>
        <w:t xml:space="preserve">- </w:t>
      </w:r>
      <w:r>
        <w:rPr>
          <w:rFonts w:ascii="Trebuchet MS" w:hAnsi="Trebuchet MS" w:cs="Mangal"/>
          <w:color w:val="00000A"/>
          <w:szCs w:val="20"/>
          <w:u w:val="single"/>
          <w:lang w:eastAsia="zh-CN" w:bidi="hi-IN"/>
        </w:rPr>
        <w:t>du fait de l’Opérateur d’archivage fonctionnel</w:t>
      </w:r>
      <w:r>
        <w:rPr>
          <w:rFonts w:ascii="Trebuchet MS" w:hAnsi="Trebuchet MS" w:cs="Mangal"/>
          <w:color w:val="00000A"/>
          <w:szCs w:val="20"/>
          <w:lang w:eastAsia="zh-CN" w:bidi="hi-IN"/>
        </w:rPr>
        <w:t xml:space="preserve"> :</w:t>
      </w:r>
    </w:p>
    <w:p w14:paraId="5BA05046" w14:textId="77777777" w:rsidR="009F4BD3" w:rsidRDefault="009F4BD3">
      <w:pPr>
        <w:widowControl w:val="0"/>
        <w:shd w:val="clear" w:color="auto" w:fill="FFFFFF"/>
        <w:tabs>
          <w:tab w:val="left" w:pos="1417"/>
        </w:tabs>
        <w:suppressAutoHyphens/>
        <w:spacing w:line="240" w:lineRule="auto"/>
        <w:ind w:left="708"/>
        <w:jc w:val="both"/>
        <w:rPr>
          <w:rFonts w:ascii="Trebuchet MS" w:hAnsi="Trebuchet MS" w:cs="Mangal"/>
          <w:color w:val="00000A"/>
          <w:szCs w:val="20"/>
          <w:lang w:eastAsia="zh-CN" w:bidi="hi-IN"/>
        </w:rPr>
      </w:pPr>
    </w:p>
    <w:p w14:paraId="30347F79" w14:textId="77777777" w:rsidR="009F4BD3" w:rsidRDefault="00653D19" w:rsidP="00121C52">
      <w:pPr>
        <w:widowControl w:val="0"/>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r>
        <w:rPr>
          <w:rFonts w:ascii="Trebuchet MS" w:hAnsi="Trebuchet MS" w:cs="Mangal"/>
          <w:color w:val="00000A"/>
          <w:szCs w:val="20"/>
          <w:lang w:eastAsia="zh-CN" w:bidi="hi-IN"/>
        </w:rPr>
        <w:t>L’Opérateur d’archivage fonctionnel annoncera sa décision de sortir de SESAM par courrier recommandé avec accusé de réception au Centre de gestion de la Fonction Publique Territoriale du Nord, à la direction des Archives départementales territorialement compétente et à l’Autorité juridique. La décision ne pourra prendre effet qu'après un délai de 2 mois</w:t>
      </w:r>
      <w:r>
        <w:rPr>
          <w:rFonts w:ascii="Trebuchet MS" w:hAnsi="Trebuchet MS" w:cs="Mangal"/>
          <w:color w:val="FF0000"/>
          <w:szCs w:val="20"/>
          <w:lang w:eastAsia="zh-CN" w:bidi="hi-IN"/>
        </w:rPr>
        <w:t xml:space="preserve"> </w:t>
      </w:r>
      <w:r>
        <w:rPr>
          <w:rFonts w:ascii="Trebuchet MS" w:hAnsi="Trebuchet MS" w:cs="Mangal"/>
          <w:color w:val="00000A"/>
          <w:szCs w:val="20"/>
          <w:lang w:eastAsia="zh-CN" w:bidi="hi-IN"/>
        </w:rPr>
        <w:t>à compter de la notification.</w:t>
      </w:r>
    </w:p>
    <w:p w14:paraId="690B09F7" w14:textId="77777777" w:rsidR="009F4BD3" w:rsidRDefault="009F4BD3" w:rsidP="00121C52">
      <w:pPr>
        <w:widowControl w:val="0"/>
        <w:shd w:val="clear" w:color="auto" w:fill="FFFFFF"/>
        <w:tabs>
          <w:tab w:val="left" w:pos="1134"/>
        </w:tabs>
        <w:suppressAutoHyphens/>
        <w:spacing w:line="240" w:lineRule="auto"/>
        <w:ind w:left="1134"/>
        <w:jc w:val="both"/>
        <w:rPr>
          <w:rFonts w:ascii="Times New Roman" w:hAnsi="Times New Roman" w:cs="Mangal"/>
          <w:color w:val="00000A"/>
          <w:sz w:val="24"/>
          <w:szCs w:val="24"/>
          <w:lang w:eastAsia="zh-CN" w:bidi="hi-IN"/>
        </w:rPr>
      </w:pPr>
    </w:p>
    <w:p w14:paraId="678A2DBB" w14:textId="77777777" w:rsidR="009F4BD3" w:rsidRDefault="00653D19" w:rsidP="00121C52">
      <w:pPr>
        <w:widowControl w:val="0"/>
        <w:shd w:val="clear" w:color="auto" w:fill="FFFFFF"/>
        <w:tabs>
          <w:tab w:val="left" w:pos="1134"/>
        </w:tabs>
        <w:suppressAutoHyphens/>
        <w:spacing w:line="240" w:lineRule="auto"/>
        <w:ind w:left="1134"/>
        <w:jc w:val="both"/>
      </w:pPr>
      <w:r>
        <w:rPr>
          <w:rFonts w:ascii="Trebuchet MS" w:hAnsi="Trebuchet MS" w:cs="Mangal"/>
          <w:color w:val="00000A"/>
          <w:szCs w:val="20"/>
          <w:lang w:eastAsia="zh-CN" w:bidi="hi-IN"/>
        </w:rPr>
        <w:t>Le Centre de gestion de la Fonction Publique Territoriale du Nord disposera alors d’un délai de 4 mois pour restituer les archives de l’Autorité juridique déposées dans SESAM dans le SAE désigné.</w:t>
      </w:r>
    </w:p>
    <w:p w14:paraId="3B095971" w14:textId="77777777" w:rsidR="009F4BD3" w:rsidRDefault="009F4BD3" w:rsidP="00121C52">
      <w:pPr>
        <w:widowControl w:val="0"/>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p>
    <w:p w14:paraId="70B91D36" w14:textId="77777777" w:rsidR="009F4BD3" w:rsidRDefault="00653D19" w:rsidP="00121C52">
      <w:pPr>
        <w:widowControl w:val="0"/>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r>
        <w:rPr>
          <w:rFonts w:ascii="Trebuchet MS" w:hAnsi="Trebuchet MS" w:cs="Mangal"/>
          <w:color w:val="00000A"/>
          <w:szCs w:val="20"/>
          <w:lang w:eastAsia="zh-CN" w:bidi="hi-IN"/>
        </w:rPr>
        <w:t>Les frais inhérents à ces opérations seront à la charge de l’Opérateur d’archivage fonctionnel.</w:t>
      </w:r>
    </w:p>
    <w:p w14:paraId="08A2A6AB" w14:textId="77777777" w:rsidR="009F4BD3" w:rsidRDefault="009F4BD3">
      <w:pPr>
        <w:widowControl w:val="0"/>
        <w:shd w:val="clear" w:color="auto" w:fill="FFFFFF"/>
        <w:tabs>
          <w:tab w:val="left" w:pos="1417"/>
        </w:tabs>
        <w:suppressAutoHyphens/>
        <w:spacing w:line="240" w:lineRule="auto"/>
        <w:jc w:val="both"/>
        <w:rPr>
          <w:rFonts w:ascii="Trebuchet MS" w:hAnsi="Trebuchet MS"/>
          <w:szCs w:val="20"/>
        </w:rPr>
      </w:pPr>
    </w:p>
    <w:p w14:paraId="62E09FF2" w14:textId="77777777" w:rsidR="009F4BD3" w:rsidRDefault="00653D19">
      <w:pPr>
        <w:widowControl w:val="0"/>
        <w:shd w:val="clear" w:color="auto" w:fill="FFFFFF"/>
        <w:tabs>
          <w:tab w:val="left" w:pos="1417"/>
        </w:tabs>
        <w:suppressAutoHyphens/>
        <w:spacing w:line="240" w:lineRule="auto"/>
        <w:ind w:left="708"/>
        <w:jc w:val="both"/>
        <w:rPr>
          <w:rFonts w:ascii="Trebuchet MS" w:hAnsi="Trebuchet MS" w:cs="Mangal"/>
          <w:color w:val="00000A"/>
          <w:szCs w:val="20"/>
          <w:lang w:eastAsia="zh-CN" w:bidi="hi-IN"/>
        </w:rPr>
      </w:pPr>
      <w:r>
        <w:rPr>
          <w:rFonts w:ascii="Trebuchet MS" w:hAnsi="Trebuchet MS" w:cs="Mangal"/>
          <w:color w:val="00000A"/>
          <w:szCs w:val="20"/>
          <w:lang w:eastAsia="zh-CN" w:bidi="hi-IN"/>
        </w:rPr>
        <w:t xml:space="preserve">- </w:t>
      </w:r>
      <w:r>
        <w:rPr>
          <w:rFonts w:ascii="Trebuchet MS" w:hAnsi="Trebuchet MS" w:cs="Mangal"/>
          <w:color w:val="00000A"/>
          <w:szCs w:val="20"/>
          <w:u w:val="single"/>
          <w:lang w:eastAsia="zh-CN" w:bidi="hi-IN"/>
        </w:rPr>
        <w:t>du fait de l’Autorité d’archivage</w:t>
      </w:r>
      <w:r>
        <w:rPr>
          <w:rFonts w:ascii="Trebuchet MS" w:hAnsi="Trebuchet MS" w:cs="Mangal"/>
          <w:color w:val="00000A"/>
          <w:szCs w:val="20"/>
          <w:lang w:eastAsia="zh-CN" w:bidi="hi-IN"/>
        </w:rPr>
        <w:t xml:space="preserve"> : </w:t>
      </w:r>
    </w:p>
    <w:p w14:paraId="5E64FF19" w14:textId="77777777" w:rsidR="009F4BD3" w:rsidRDefault="009F4BD3">
      <w:pPr>
        <w:widowControl w:val="0"/>
        <w:shd w:val="clear" w:color="auto" w:fill="FFFFFF"/>
        <w:tabs>
          <w:tab w:val="left" w:pos="1417"/>
        </w:tabs>
        <w:suppressAutoHyphens/>
        <w:spacing w:line="240" w:lineRule="auto"/>
        <w:ind w:left="708"/>
        <w:jc w:val="both"/>
        <w:rPr>
          <w:rFonts w:ascii="Trebuchet MS" w:hAnsi="Trebuchet MS"/>
          <w:szCs w:val="20"/>
        </w:rPr>
      </w:pPr>
    </w:p>
    <w:p w14:paraId="639B4968" w14:textId="77777777" w:rsidR="009F4BD3" w:rsidRDefault="00653D19" w:rsidP="00121C52">
      <w:pPr>
        <w:widowControl w:val="0"/>
        <w:shd w:val="clear" w:color="auto" w:fill="FFFFFF"/>
        <w:tabs>
          <w:tab w:val="left" w:pos="1134"/>
        </w:tabs>
        <w:suppressAutoHyphens/>
        <w:spacing w:line="240" w:lineRule="auto"/>
        <w:ind w:left="1134"/>
        <w:jc w:val="both"/>
      </w:pPr>
      <w:r>
        <w:rPr>
          <w:rFonts w:ascii="Trebuchet MS" w:hAnsi="Trebuchet MS" w:cs="Mangal"/>
          <w:color w:val="00000A"/>
          <w:szCs w:val="20"/>
          <w:lang w:eastAsia="zh-CN" w:bidi="hi-IN"/>
        </w:rPr>
        <w:t>L’Autorité juridique sera informée par courrier recommandé avec accusé de réception. La résiliation ne pourra prendre effet qu'à l'expiration d'un délai de 6 mois à compter de la date de notification de ladite lettre. Les documents seront alors mis à la disposition de l'Autorité juridique.</w:t>
      </w:r>
    </w:p>
    <w:p w14:paraId="575C0720" w14:textId="77777777" w:rsidR="009F4BD3" w:rsidRDefault="009F4BD3" w:rsidP="00121C52">
      <w:pPr>
        <w:widowControl w:val="0"/>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p>
    <w:p w14:paraId="008A497F" w14:textId="77777777" w:rsidR="009F4BD3" w:rsidRDefault="00653D19" w:rsidP="00121C52">
      <w:pPr>
        <w:widowControl w:val="0"/>
        <w:shd w:val="clear" w:color="auto" w:fill="FFFFFF"/>
        <w:tabs>
          <w:tab w:val="left" w:pos="1134"/>
        </w:tabs>
        <w:suppressAutoHyphens/>
        <w:spacing w:line="240" w:lineRule="auto"/>
        <w:ind w:left="1134"/>
        <w:jc w:val="both"/>
      </w:pPr>
      <w:r>
        <w:rPr>
          <w:rFonts w:ascii="Trebuchet MS" w:hAnsi="Trebuchet MS" w:cs="Mangal"/>
          <w:color w:val="00000A"/>
          <w:szCs w:val="20"/>
          <w:lang w:eastAsia="zh-CN" w:bidi="hi-IN"/>
        </w:rPr>
        <w:t>L’Autorité d’archivage et l’Opérateur d’archivage fonctionnel s’engagent à accompagner et proposer une solution alternative étudiée en collaboration avec l’Autorité de contrôle territorialement compétente en cas d’arrêt de la plateforme SESAM ou de perte de l’agrément du ministère de la Culture.</w:t>
      </w:r>
    </w:p>
    <w:p w14:paraId="54322BB5" w14:textId="77777777" w:rsidR="009F4BD3" w:rsidRDefault="009F4BD3" w:rsidP="00121C52">
      <w:pPr>
        <w:widowControl w:val="0"/>
        <w:shd w:val="clear" w:color="auto" w:fill="FFFFFF"/>
        <w:tabs>
          <w:tab w:val="left" w:pos="1134"/>
        </w:tabs>
        <w:suppressAutoHyphens/>
        <w:spacing w:line="240" w:lineRule="auto"/>
        <w:ind w:left="1134"/>
        <w:jc w:val="both"/>
        <w:rPr>
          <w:rFonts w:ascii="Trebuchet MS" w:hAnsi="Trebuchet MS"/>
          <w:szCs w:val="20"/>
        </w:rPr>
      </w:pPr>
    </w:p>
    <w:p w14:paraId="23C39CCB" w14:textId="77777777" w:rsidR="009F4BD3" w:rsidRDefault="00653D19" w:rsidP="00121C52">
      <w:pPr>
        <w:widowControl w:val="0"/>
        <w:shd w:val="clear" w:color="auto" w:fill="FFFFFF"/>
        <w:tabs>
          <w:tab w:val="left" w:pos="1134"/>
        </w:tabs>
        <w:suppressAutoHyphens/>
        <w:spacing w:line="240" w:lineRule="auto"/>
        <w:ind w:left="1134"/>
        <w:jc w:val="both"/>
      </w:pPr>
      <w:r>
        <w:rPr>
          <w:rFonts w:ascii="Trebuchet MS" w:hAnsi="Trebuchet MS" w:cs="Mangal"/>
          <w:color w:val="00000A"/>
          <w:szCs w:val="20"/>
          <w:lang w:eastAsia="zh-CN" w:bidi="hi-IN"/>
        </w:rPr>
        <w:t>A compter de la désignation d’un autre SAE, l’Autorité d’archivage s’engage à restituer les fonds à l’Autorité juridique dans un délai de 4 mois.</w:t>
      </w:r>
    </w:p>
    <w:p w14:paraId="2262D51D" w14:textId="77777777" w:rsidR="009F4BD3" w:rsidRDefault="009F4BD3" w:rsidP="00121C52">
      <w:pPr>
        <w:widowControl w:val="0"/>
        <w:shd w:val="clear" w:color="auto" w:fill="FFFFFF"/>
        <w:tabs>
          <w:tab w:val="left" w:pos="1134"/>
        </w:tabs>
        <w:suppressAutoHyphens/>
        <w:spacing w:line="240" w:lineRule="auto"/>
        <w:ind w:left="1134"/>
        <w:jc w:val="both"/>
        <w:rPr>
          <w:rFonts w:ascii="Trebuchet MS" w:hAnsi="Trebuchet MS" w:cs="Mangal"/>
          <w:color w:val="00000A"/>
          <w:szCs w:val="20"/>
          <w:lang w:eastAsia="zh-CN" w:bidi="hi-IN"/>
        </w:rPr>
      </w:pPr>
    </w:p>
    <w:p w14:paraId="44968A4F" w14:textId="77777777" w:rsidR="009F4BD3" w:rsidRDefault="00653D19" w:rsidP="00121C52">
      <w:pPr>
        <w:widowControl w:val="0"/>
        <w:shd w:val="clear" w:color="auto" w:fill="FFFFFF"/>
        <w:tabs>
          <w:tab w:val="left" w:pos="1134"/>
        </w:tabs>
        <w:suppressAutoHyphens/>
        <w:spacing w:line="240" w:lineRule="auto"/>
        <w:ind w:left="1134"/>
        <w:jc w:val="both"/>
        <w:rPr>
          <w:rFonts w:ascii="Trebuchet MS" w:hAnsi="Trebuchet MS"/>
          <w:szCs w:val="20"/>
        </w:rPr>
      </w:pPr>
      <w:r>
        <w:rPr>
          <w:rFonts w:ascii="Trebuchet MS" w:hAnsi="Trebuchet MS" w:cs="Mangal"/>
          <w:color w:val="00000A"/>
          <w:szCs w:val="20"/>
          <w:lang w:eastAsia="zh-CN" w:bidi="hi-IN"/>
        </w:rPr>
        <w:t>La restitution et le transfert des données s’effectueront sans surcoût pour l’Autorité juridique.</w:t>
      </w:r>
    </w:p>
    <w:p w14:paraId="5E44CB32" w14:textId="77777777" w:rsidR="009F4BD3" w:rsidRDefault="009F4BD3">
      <w:pPr>
        <w:widowControl w:val="0"/>
        <w:shd w:val="clear" w:color="auto" w:fill="FFFFFF"/>
        <w:tabs>
          <w:tab w:val="left" w:pos="1417"/>
        </w:tabs>
        <w:suppressAutoHyphens/>
        <w:spacing w:line="240" w:lineRule="auto"/>
        <w:ind w:left="1416"/>
        <w:jc w:val="both"/>
        <w:rPr>
          <w:rFonts w:ascii="Trebuchet MS" w:hAnsi="Trebuchet MS"/>
          <w:b/>
          <w:bCs/>
          <w:szCs w:val="20"/>
        </w:rPr>
      </w:pPr>
    </w:p>
    <w:p w14:paraId="1034167B" w14:textId="77777777" w:rsidR="009F4BD3" w:rsidRDefault="00653D19" w:rsidP="00121C52">
      <w:pPr>
        <w:pStyle w:val="Normal1"/>
        <w:shd w:val="clear" w:color="auto" w:fill="FFFFFF"/>
        <w:tabs>
          <w:tab w:val="left" w:pos="1417"/>
        </w:tabs>
        <w:ind w:left="567"/>
        <w:jc w:val="both"/>
      </w:pPr>
      <w:r>
        <w:rPr>
          <w:rFonts w:ascii="Trebuchet MS" w:hAnsi="Trebuchet MS"/>
          <w:sz w:val="20"/>
          <w:szCs w:val="20"/>
        </w:rPr>
        <w:t>Dans les trois cas, la restitution d’archives s’effectue au format SEDA.</w:t>
      </w:r>
    </w:p>
    <w:p w14:paraId="394F33F1" w14:textId="77777777" w:rsidR="009F4BD3" w:rsidRDefault="00653D19" w:rsidP="00121C52">
      <w:pPr>
        <w:pStyle w:val="Normal1"/>
        <w:shd w:val="clear" w:color="auto" w:fill="FFFFFF"/>
        <w:tabs>
          <w:tab w:val="left" w:pos="1417"/>
        </w:tabs>
        <w:ind w:left="567"/>
        <w:jc w:val="both"/>
      </w:pPr>
      <w:r>
        <w:rPr>
          <w:rFonts w:ascii="Trebuchet MS" w:hAnsi="Trebuchet MS"/>
          <w:sz w:val="20"/>
          <w:szCs w:val="20"/>
        </w:rPr>
        <w:t xml:space="preserve">La responsabilité de l’Autorité d’archivage ou de l’Opérateur d’archivage fonctionnel ne pourra plus être recherchée à compter de l’accusé de réception d’acquittement du transfert d’archives dans le SAE désigné par l’Autorité juridique. </w:t>
      </w:r>
    </w:p>
    <w:p w14:paraId="2E88746D" w14:textId="77777777" w:rsidR="009F4BD3" w:rsidRDefault="009F4BD3" w:rsidP="00121C52">
      <w:pPr>
        <w:pStyle w:val="Normal1"/>
        <w:shd w:val="clear" w:color="auto" w:fill="FFFFFF"/>
        <w:tabs>
          <w:tab w:val="left" w:pos="1417"/>
        </w:tabs>
        <w:ind w:left="567"/>
        <w:jc w:val="both"/>
        <w:rPr>
          <w:rFonts w:ascii="Trebuchet MS" w:hAnsi="Trebuchet MS"/>
          <w:sz w:val="20"/>
          <w:szCs w:val="20"/>
        </w:rPr>
      </w:pPr>
    </w:p>
    <w:p w14:paraId="43E74533" w14:textId="77777777" w:rsidR="009F4BD3" w:rsidRDefault="00653D19" w:rsidP="00121C52">
      <w:pPr>
        <w:pStyle w:val="Normal1"/>
        <w:shd w:val="clear" w:color="auto" w:fill="FFFFFF"/>
        <w:tabs>
          <w:tab w:val="left" w:pos="1417"/>
        </w:tabs>
        <w:ind w:left="567"/>
        <w:jc w:val="both"/>
      </w:pPr>
      <w:r>
        <w:rPr>
          <w:rFonts w:ascii="Trebuchet MS" w:hAnsi="Trebuchet MS"/>
          <w:sz w:val="20"/>
          <w:szCs w:val="20"/>
        </w:rPr>
        <w:t>Le Centre de la gestion de la Fonction Publique Territoriale du Nord s’engage à la destruction intégrale des copies qu’il aurait pu être amené à effectuer pendant la durée de la convention.</w:t>
      </w:r>
    </w:p>
    <w:p w14:paraId="1A5699EF"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bCs/>
          <w:color w:val="00000A"/>
          <w:szCs w:val="20"/>
          <w:lang w:eastAsia="zh-CN" w:bidi="hi-IN"/>
        </w:rPr>
      </w:pPr>
    </w:p>
    <w:p w14:paraId="075C2897" w14:textId="77777777" w:rsidR="009F4BD3" w:rsidRPr="00121C52" w:rsidRDefault="00653D19" w:rsidP="00121C52">
      <w:pPr>
        <w:pStyle w:val="Paragraphedeliste"/>
        <w:keepNext/>
        <w:keepLines/>
        <w:numPr>
          <w:ilvl w:val="0"/>
          <w:numId w:val="3"/>
        </w:numPr>
        <w:spacing w:before="40"/>
        <w:ind w:left="709" w:hanging="142"/>
        <w:outlineLvl w:val="1"/>
        <w:rPr>
          <w:rFonts w:asciiTheme="majorHAnsi" w:eastAsiaTheme="majorEastAsia" w:hAnsiTheme="majorHAnsi" w:cstheme="majorBidi"/>
          <w:color w:val="365F91" w:themeColor="accent1" w:themeShade="BF"/>
          <w:sz w:val="26"/>
          <w:szCs w:val="26"/>
        </w:rPr>
      </w:pPr>
      <w:r w:rsidRPr="00121C52">
        <w:rPr>
          <w:rFonts w:asciiTheme="majorHAnsi" w:eastAsiaTheme="majorEastAsia" w:hAnsiTheme="majorHAnsi" w:cstheme="majorBidi"/>
          <w:color w:val="365F91" w:themeColor="accent1" w:themeShade="BF"/>
          <w:sz w:val="26"/>
          <w:szCs w:val="26"/>
        </w:rPr>
        <w:t>Article 10 - Litiges</w:t>
      </w:r>
    </w:p>
    <w:p w14:paraId="758DD642" w14:textId="77777777" w:rsidR="009F4BD3" w:rsidRDefault="009F4BD3">
      <w:pPr>
        <w:widowControl w:val="0"/>
        <w:shd w:val="clear" w:color="auto" w:fill="FFFFFF"/>
        <w:tabs>
          <w:tab w:val="left" w:pos="1417"/>
        </w:tabs>
        <w:suppressAutoHyphens/>
        <w:spacing w:line="240" w:lineRule="auto"/>
        <w:jc w:val="both"/>
        <w:rPr>
          <w:rFonts w:ascii="Times New Roman" w:hAnsi="Times New Roman" w:cs="Mangal"/>
          <w:color w:val="00000A"/>
          <w:sz w:val="24"/>
          <w:szCs w:val="24"/>
          <w:lang w:eastAsia="zh-CN" w:bidi="hi-IN"/>
        </w:rPr>
      </w:pPr>
    </w:p>
    <w:p w14:paraId="5D61A506" w14:textId="4DBD11AF" w:rsidR="009F4BD3" w:rsidRDefault="00653D19" w:rsidP="00121C52">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Toute contestation née de l'exécution de la présente convention donnera lieu à une tentative de règlement à l'amiable entre le Centre de gestion de la Fonction Publique Territoriale du Nord, le Centre de gestion de la Fonction Publique Territorial</w:t>
      </w:r>
      <w:r w:rsidR="00D640C2">
        <w:rPr>
          <w:rFonts w:ascii="Trebuchet MS" w:hAnsi="Trebuchet MS" w:cs="Mangal"/>
          <w:color w:val="00000A"/>
          <w:szCs w:val="20"/>
          <w:lang w:eastAsia="zh-CN" w:bidi="hi-IN"/>
        </w:rPr>
        <w:t xml:space="preserve">e de l’Oise </w:t>
      </w:r>
      <w:r>
        <w:rPr>
          <w:rFonts w:ascii="Trebuchet MS" w:hAnsi="Trebuchet MS" w:cs="Mangal"/>
          <w:color w:val="00000A"/>
          <w:szCs w:val="20"/>
          <w:lang w:eastAsia="zh-CN" w:bidi="hi-IN"/>
        </w:rPr>
        <w:t>et la collectivité /</w:t>
      </w:r>
      <w:r>
        <w:rPr>
          <w:rFonts w:ascii="PMingLiU-ExtB" w:hAnsi="PMingLiU-ExtB" w:cs="PMingLiU-ExtB"/>
          <w:color w:val="00000A"/>
          <w:szCs w:val="20"/>
          <w:lang w:eastAsia="zh-CN" w:bidi="hi-IN"/>
        </w:rPr>
        <w:t xml:space="preserve"> </w:t>
      </w:r>
      <w:r>
        <w:rPr>
          <w:rFonts w:ascii="Trebuchet MS" w:hAnsi="Trebuchet MS" w:cs="PMingLiU-ExtB"/>
          <w:color w:val="00000A"/>
          <w:szCs w:val="20"/>
          <w:lang w:eastAsia="zh-CN" w:bidi="hi-IN"/>
        </w:rPr>
        <w:t>Établissement public</w:t>
      </w:r>
      <w:r>
        <w:rPr>
          <w:rFonts w:ascii="Trebuchet MS" w:hAnsi="Trebuchet MS" w:cs="Mangal"/>
          <w:color w:val="00000A"/>
          <w:szCs w:val="20"/>
          <w:lang w:eastAsia="zh-CN" w:bidi="hi-IN"/>
        </w:rPr>
        <w:t>.</w:t>
      </w:r>
    </w:p>
    <w:p w14:paraId="0604CB8C"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szCs w:val="20"/>
        </w:rPr>
      </w:pPr>
    </w:p>
    <w:p w14:paraId="010170B6" w14:textId="77777777" w:rsidR="009F4BD3" w:rsidRDefault="00653D19" w:rsidP="00121C52">
      <w:pPr>
        <w:widowControl w:val="0"/>
        <w:shd w:val="clear" w:color="auto" w:fill="FFFFFF"/>
        <w:tabs>
          <w:tab w:val="left" w:pos="1417"/>
        </w:tabs>
        <w:suppressAutoHyphens/>
        <w:spacing w:line="240" w:lineRule="auto"/>
        <w:ind w:left="567"/>
        <w:jc w:val="both"/>
        <w:rPr>
          <w:rFonts w:ascii="Trebuchet MS" w:hAnsi="Trebuchet MS"/>
          <w:szCs w:val="20"/>
        </w:rPr>
      </w:pPr>
      <w:r>
        <w:rPr>
          <w:rFonts w:ascii="Trebuchet MS" w:hAnsi="Trebuchet MS" w:cs="Mangal"/>
          <w:color w:val="00000A"/>
          <w:szCs w:val="20"/>
          <w:lang w:eastAsia="zh-CN" w:bidi="hi-IN"/>
        </w:rPr>
        <w:t>A défaut d'accord à l'amiable, le litige sera porté devant le</w:t>
      </w:r>
    </w:p>
    <w:p w14:paraId="2F4DA819"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szCs w:val="20"/>
        </w:rPr>
      </w:pPr>
    </w:p>
    <w:p w14:paraId="5136807A" w14:textId="77777777" w:rsidR="009F4BD3" w:rsidRDefault="00653D19" w:rsidP="00121C52">
      <w:pPr>
        <w:widowControl w:val="0"/>
        <w:shd w:val="clear" w:color="auto" w:fill="FFFFFF"/>
        <w:tabs>
          <w:tab w:val="left" w:pos="1417"/>
        </w:tabs>
        <w:suppressAutoHyphens/>
        <w:spacing w:line="240" w:lineRule="auto"/>
        <w:ind w:left="567"/>
        <w:jc w:val="center"/>
        <w:rPr>
          <w:rFonts w:ascii="Trebuchet MS" w:hAnsi="Trebuchet MS"/>
          <w:szCs w:val="20"/>
        </w:rPr>
      </w:pPr>
      <w:r>
        <w:rPr>
          <w:rFonts w:ascii="Trebuchet MS" w:hAnsi="Trebuchet MS" w:cs="Mangal"/>
          <w:color w:val="00000A"/>
          <w:szCs w:val="20"/>
          <w:lang w:eastAsia="zh-CN" w:bidi="hi-IN"/>
        </w:rPr>
        <w:t xml:space="preserve">Tribunal Administratif de Lille </w:t>
      </w:r>
    </w:p>
    <w:p w14:paraId="32EBB2E8" w14:textId="77777777" w:rsidR="009F4BD3" w:rsidRDefault="00653D19" w:rsidP="00121C52">
      <w:pPr>
        <w:widowControl w:val="0"/>
        <w:shd w:val="clear" w:color="auto" w:fill="FFFFFF"/>
        <w:tabs>
          <w:tab w:val="left" w:pos="1417"/>
        </w:tabs>
        <w:suppressAutoHyphens/>
        <w:spacing w:line="240" w:lineRule="auto"/>
        <w:ind w:left="567"/>
        <w:jc w:val="center"/>
        <w:rPr>
          <w:rFonts w:ascii="Trebuchet MS" w:hAnsi="Trebuchet MS"/>
          <w:szCs w:val="20"/>
        </w:rPr>
      </w:pPr>
      <w:r>
        <w:rPr>
          <w:rFonts w:ascii="Trebuchet MS" w:hAnsi="Trebuchet MS" w:cs="Mangal"/>
          <w:color w:val="00000A"/>
          <w:szCs w:val="20"/>
          <w:lang w:eastAsia="zh-CN" w:bidi="hi-IN"/>
        </w:rPr>
        <w:t>5 rue Geoffrey Saint-Hilaire</w:t>
      </w:r>
    </w:p>
    <w:p w14:paraId="173B43B4" w14:textId="77777777" w:rsidR="009F4BD3" w:rsidRDefault="00653D19" w:rsidP="00121C52">
      <w:pPr>
        <w:widowControl w:val="0"/>
        <w:shd w:val="clear" w:color="auto" w:fill="FFFFFF"/>
        <w:tabs>
          <w:tab w:val="left" w:pos="1417"/>
        </w:tabs>
        <w:suppressAutoHyphens/>
        <w:spacing w:line="240" w:lineRule="auto"/>
        <w:ind w:left="567"/>
        <w:jc w:val="center"/>
        <w:rPr>
          <w:rFonts w:ascii="Trebuchet MS" w:hAnsi="Trebuchet MS"/>
          <w:szCs w:val="20"/>
        </w:rPr>
      </w:pPr>
      <w:r>
        <w:rPr>
          <w:rFonts w:ascii="Trebuchet MS" w:hAnsi="Trebuchet MS" w:cs="Mangal"/>
          <w:color w:val="00000A"/>
          <w:szCs w:val="20"/>
          <w:lang w:eastAsia="zh-CN" w:bidi="hi-IN"/>
        </w:rPr>
        <w:t>59000 Lille.</w:t>
      </w:r>
    </w:p>
    <w:p w14:paraId="57A10690"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color w:val="00000A"/>
          <w:szCs w:val="20"/>
          <w:lang w:eastAsia="zh-CN" w:bidi="hi-IN"/>
        </w:rPr>
      </w:pPr>
    </w:p>
    <w:p w14:paraId="5785A8AA" w14:textId="77777777" w:rsidR="009F4BD3" w:rsidRDefault="00653D19" w:rsidP="00121C52">
      <w:pPr>
        <w:pStyle w:val="Paragraphedeliste"/>
        <w:keepNext/>
        <w:keepLines/>
        <w:numPr>
          <w:ilvl w:val="0"/>
          <w:numId w:val="3"/>
        </w:numPr>
        <w:spacing w:before="40"/>
        <w:ind w:left="709" w:hanging="142"/>
        <w:outlineLvl w:val="1"/>
      </w:pPr>
      <w:r w:rsidRPr="00121C52">
        <w:rPr>
          <w:rFonts w:asciiTheme="majorHAnsi" w:eastAsiaTheme="majorEastAsia" w:hAnsiTheme="majorHAnsi" w:cstheme="majorBidi"/>
          <w:color w:val="365F91" w:themeColor="accent1" w:themeShade="BF"/>
          <w:sz w:val="26"/>
          <w:szCs w:val="26"/>
        </w:rPr>
        <w:t>Article 11 – Annexes</w:t>
      </w:r>
    </w:p>
    <w:p w14:paraId="3DA4603E" w14:textId="77777777" w:rsidR="009F4BD3" w:rsidRDefault="009F4BD3">
      <w:pPr>
        <w:widowControl w:val="0"/>
        <w:shd w:val="clear" w:color="auto" w:fill="FFFFFF"/>
        <w:tabs>
          <w:tab w:val="left" w:pos="1417"/>
        </w:tabs>
        <w:suppressAutoHyphens/>
        <w:spacing w:line="240" w:lineRule="auto"/>
        <w:jc w:val="both"/>
        <w:rPr>
          <w:rFonts w:ascii="Trebuchet MS" w:hAnsi="Trebuchet MS" w:cs="Mangal"/>
          <w:b/>
          <w:color w:val="00000A"/>
          <w:szCs w:val="20"/>
          <w:lang w:eastAsia="zh-CN" w:bidi="hi-IN"/>
        </w:rPr>
      </w:pPr>
    </w:p>
    <w:p w14:paraId="660D063C" w14:textId="77777777" w:rsidR="009F4BD3" w:rsidRDefault="00653D19" w:rsidP="00121C52">
      <w:pPr>
        <w:widowControl w:val="0"/>
        <w:shd w:val="clear" w:color="auto" w:fill="FFFFFF"/>
        <w:tabs>
          <w:tab w:val="left" w:pos="1417"/>
        </w:tabs>
        <w:suppressAutoHyphens/>
        <w:spacing w:line="240" w:lineRule="auto"/>
        <w:ind w:left="567"/>
        <w:jc w:val="both"/>
      </w:pPr>
      <w:r>
        <w:rPr>
          <w:rFonts w:ascii="Trebuchet MS" w:hAnsi="Trebuchet MS" w:cs="Mangal"/>
          <w:color w:val="00000A"/>
          <w:szCs w:val="20"/>
          <w:lang w:eastAsia="zh-CN" w:bidi="hi-IN"/>
        </w:rPr>
        <w:t>Cette présente convention présente deux</w:t>
      </w:r>
      <w:r>
        <w:rPr>
          <w:rFonts w:ascii="Trebuchet MS" w:hAnsi="Trebuchet MS" w:cs="Mangal"/>
          <w:color w:val="FF0000"/>
          <w:szCs w:val="20"/>
          <w:lang w:eastAsia="zh-CN" w:bidi="hi-IN"/>
        </w:rPr>
        <w:t xml:space="preserve"> </w:t>
      </w:r>
      <w:r>
        <w:rPr>
          <w:rFonts w:ascii="Trebuchet MS" w:hAnsi="Trebuchet MS" w:cs="Mangal"/>
          <w:color w:val="00000A"/>
          <w:szCs w:val="20"/>
          <w:lang w:eastAsia="zh-CN" w:bidi="hi-IN"/>
        </w:rPr>
        <w:t>annexes :</w:t>
      </w:r>
    </w:p>
    <w:p w14:paraId="1CB5123A"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szCs w:val="20"/>
        </w:rPr>
      </w:pPr>
    </w:p>
    <w:p w14:paraId="6988FA28" w14:textId="77777777" w:rsidR="009F4BD3" w:rsidRPr="00121C52" w:rsidRDefault="00653D19" w:rsidP="00121C52">
      <w:pPr>
        <w:pStyle w:val="Paragraphedeliste"/>
        <w:numPr>
          <w:ilvl w:val="0"/>
          <w:numId w:val="1"/>
        </w:numPr>
        <w:shd w:val="clear" w:color="auto" w:fill="FFFFFF"/>
        <w:tabs>
          <w:tab w:val="left" w:pos="1417"/>
        </w:tabs>
        <w:ind w:left="1134" w:firstLine="0"/>
        <w:jc w:val="both"/>
        <w:rPr>
          <w:sz w:val="20"/>
          <w:szCs w:val="20"/>
        </w:rPr>
      </w:pPr>
      <w:r w:rsidRPr="00121C52">
        <w:rPr>
          <w:rFonts w:ascii="Trebuchet MS" w:hAnsi="Trebuchet MS"/>
          <w:sz w:val="20"/>
          <w:szCs w:val="20"/>
        </w:rPr>
        <w:t>La grille des contributions</w:t>
      </w:r>
    </w:p>
    <w:p w14:paraId="46F1CE7C" w14:textId="77777777" w:rsidR="009F4BD3" w:rsidRDefault="00653D19" w:rsidP="00121C52">
      <w:pPr>
        <w:widowControl w:val="0"/>
        <w:numPr>
          <w:ilvl w:val="0"/>
          <w:numId w:val="1"/>
        </w:numPr>
        <w:shd w:val="clear" w:color="auto" w:fill="FFFFFF"/>
        <w:tabs>
          <w:tab w:val="left" w:pos="1417"/>
        </w:tabs>
        <w:suppressAutoHyphens/>
        <w:spacing w:line="240" w:lineRule="auto"/>
        <w:ind w:left="1134" w:firstLine="0"/>
        <w:jc w:val="both"/>
      </w:pPr>
      <w:r>
        <w:rPr>
          <w:rFonts w:ascii="Trebuchet MS" w:hAnsi="Trebuchet MS" w:cs="Mangal"/>
          <w:color w:val="00000A"/>
          <w:szCs w:val="20"/>
          <w:lang w:eastAsia="zh-CN" w:bidi="hi-IN"/>
        </w:rPr>
        <w:t>Traitement des données à caractère personnel</w:t>
      </w:r>
    </w:p>
    <w:p w14:paraId="458B51D9"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0CCFD3C4"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1BFBC931"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p>
    <w:p w14:paraId="25621F1D" w14:textId="77777777" w:rsidR="009F4BD3" w:rsidRDefault="00121C52" w:rsidP="00121C52">
      <w:pPr>
        <w:widowControl w:val="0"/>
        <w:shd w:val="clear" w:color="auto" w:fill="FFFFFF"/>
        <w:tabs>
          <w:tab w:val="left" w:pos="1417"/>
        </w:tabs>
        <w:suppressAutoHyphens/>
        <w:spacing w:line="240" w:lineRule="auto"/>
        <w:ind w:left="567"/>
        <w:jc w:val="both"/>
        <w:rPr>
          <w:rFonts w:ascii="Trebuchet MS" w:hAnsi="Trebuchet MS" w:cs="Mangal"/>
          <w:color w:val="00000A"/>
          <w:szCs w:val="20"/>
          <w:lang w:eastAsia="zh-CN" w:bidi="hi-IN"/>
        </w:rPr>
      </w:pPr>
      <w:r>
        <w:rPr>
          <w:rFonts w:ascii="Trebuchet MS" w:hAnsi="Trebuchet MS" w:cs="Mangal"/>
          <w:color w:val="00000A"/>
          <w:szCs w:val="20"/>
          <w:lang w:eastAsia="zh-CN" w:bidi="hi-IN"/>
        </w:rPr>
        <w:t>Fait en trois exemplaires.</w:t>
      </w:r>
    </w:p>
    <w:p w14:paraId="40506BDC" w14:textId="77777777" w:rsidR="009F4BD3" w:rsidRDefault="009F4BD3" w:rsidP="00121C52">
      <w:pPr>
        <w:widowControl w:val="0"/>
        <w:shd w:val="clear" w:color="auto" w:fill="FFFFFF"/>
        <w:tabs>
          <w:tab w:val="left" w:pos="1417"/>
        </w:tabs>
        <w:suppressAutoHyphens/>
        <w:spacing w:line="240" w:lineRule="auto"/>
        <w:ind w:left="567"/>
        <w:jc w:val="both"/>
        <w:rPr>
          <w:rFonts w:ascii="Trebuchet MS" w:hAnsi="Trebuchet MS"/>
          <w:szCs w:val="20"/>
        </w:rPr>
      </w:pPr>
    </w:p>
    <w:p w14:paraId="6846A5F8" w14:textId="77777777" w:rsidR="009F4BD3" w:rsidRDefault="009F4BD3" w:rsidP="00121C52">
      <w:pPr>
        <w:pStyle w:val="Normal1"/>
        <w:shd w:val="clear" w:color="auto" w:fill="FFFFFF"/>
        <w:ind w:left="567"/>
        <w:jc w:val="both"/>
        <w:rPr>
          <w:rFonts w:ascii="Trebuchet MS" w:hAnsi="Trebuchet MS"/>
          <w:b/>
          <w:bCs/>
          <w:sz w:val="20"/>
          <w:szCs w:val="20"/>
        </w:rPr>
      </w:pPr>
    </w:p>
    <w:p w14:paraId="795A0D22" w14:textId="77777777" w:rsidR="009F4BD3" w:rsidRDefault="00510B6F" w:rsidP="00121C52">
      <w:pPr>
        <w:pStyle w:val="Normal1"/>
        <w:shd w:val="clear" w:color="auto" w:fill="FFFFFF"/>
        <w:tabs>
          <w:tab w:val="left" w:pos="1417"/>
        </w:tabs>
        <w:ind w:left="567"/>
        <w:rPr>
          <w:rFonts w:ascii="Trebuchet MS" w:hAnsi="Trebuchet MS"/>
          <w:sz w:val="20"/>
          <w:szCs w:val="20"/>
        </w:rPr>
      </w:pPr>
      <w:r>
        <w:rPr>
          <w:rFonts w:ascii="Trebuchet MS" w:hAnsi="Trebuchet MS"/>
          <w:sz w:val="20"/>
          <w:szCs w:val="20"/>
        </w:rPr>
        <w:t>À ……………………………,</w:t>
      </w:r>
    </w:p>
    <w:p w14:paraId="0EB6BCBA" w14:textId="77777777" w:rsidR="009F4BD3" w:rsidRDefault="009F4BD3" w:rsidP="00121C52">
      <w:pPr>
        <w:pStyle w:val="Normal1"/>
        <w:tabs>
          <w:tab w:val="left" w:pos="1417"/>
        </w:tabs>
        <w:ind w:left="567"/>
        <w:jc w:val="both"/>
        <w:rPr>
          <w:rFonts w:ascii="Trebuchet MS" w:hAnsi="Trebuchet MS"/>
          <w:sz w:val="20"/>
          <w:szCs w:val="20"/>
        </w:rPr>
      </w:pPr>
    </w:p>
    <w:p w14:paraId="1372EA4A" w14:textId="77777777" w:rsidR="009F4BD3" w:rsidRDefault="009F4BD3" w:rsidP="00121C52">
      <w:pPr>
        <w:pStyle w:val="Normal1"/>
        <w:jc w:val="both"/>
        <w:rPr>
          <w:rFonts w:ascii="Trebuchet MS" w:hAnsi="Trebuchet MS"/>
          <w:sz w:val="20"/>
        </w:rPr>
      </w:pPr>
    </w:p>
    <w:tbl>
      <w:tblPr>
        <w:tblW w:w="9214" w:type="dxa"/>
        <w:tblInd w:w="139" w:type="dxa"/>
        <w:tblLayout w:type="fixed"/>
        <w:tblCellMar>
          <w:top w:w="55" w:type="dxa"/>
          <w:left w:w="40" w:type="dxa"/>
          <w:bottom w:w="55" w:type="dxa"/>
          <w:right w:w="55" w:type="dxa"/>
        </w:tblCellMar>
        <w:tblLook w:val="0000" w:firstRow="0" w:lastRow="0" w:firstColumn="0" w:lastColumn="0" w:noHBand="0" w:noVBand="0"/>
      </w:tblPr>
      <w:tblGrid>
        <w:gridCol w:w="2977"/>
        <w:gridCol w:w="3118"/>
        <w:gridCol w:w="3119"/>
      </w:tblGrid>
      <w:tr w:rsidR="00121C52" w:rsidRPr="00121C52" w14:paraId="0C658E5B" w14:textId="77777777" w:rsidTr="00510B6F">
        <w:tc>
          <w:tcPr>
            <w:tcW w:w="2977" w:type="dxa"/>
            <w:tcBorders>
              <w:top w:val="single" w:sz="2" w:space="0" w:color="000001"/>
              <w:left w:val="single" w:sz="2" w:space="0" w:color="000001"/>
              <w:bottom w:val="single" w:sz="2" w:space="0" w:color="000001"/>
            </w:tcBorders>
            <w:shd w:val="clear" w:color="auto" w:fill="auto"/>
          </w:tcPr>
          <w:p w14:paraId="3A92CDA2" w14:textId="77777777" w:rsidR="00121C52" w:rsidRPr="00121C52" w:rsidRDefault="00121C52" w:rsidP="00121C52">
            <w:pPr>
              <w:pStyle w:val="Normal1"/>
              <w:rPr>
                <w:rFonts w:ascii="Trebuchet MS" w:hAnsi="Trebuchet MS"/>
                <w:sz w:val="20"/>
                <w:szCs w:val="20"/>
              </w:rPr>
            </w:pPr>
            <w:r w:rsidRPr="00121C52">
              <w:rPr>
                <w:rFonts w:ascii="Trebuchet MS" w:hAnsi="Trebuchet MS"/>
                <w:sz w:val="20"/>
                <w:szCs w:val="20"/>
              </w:rPr>
              <w:fldChar w:fldCharType="begin">
                <w:ffData>
                  <w:name w:val=""/>
                  <w:enabled/>
                  <w:calcOnExit w:val="0"/>
                  <w:textInput/>
                </w:ffData>
              </w:fldChar>
            </w:r>
            <w:r w:rsidRPr="00121C52">
              <w:rPr>
                <w:rFonts w:ascii="Trebuchet MS" w:hAnsi="Trebuchet MS"/>
                <w:sz w:val="20"/>
                <w:szCs w:val="20"/>
              </w:rPr>
              <w:instrText xml:space="preserve"> FORMTEXT </w:instrText>
            </w:r>
            <w:r w:rsidRPr="00121C52">
              <w:rPr>
                <w:rFonts w:ascii="Trebuchet MS" w:hAnsi="Trebuchet MS"/>
                <w:sz w:val="20"/>
                <w:szCs w:val="20"/>
              </w:rPr>
            </w:r>
            <w:r w:rsidRPr="00121C52">
              <w:rPr>
                <w:rFonts w:ascii="Trebuchet MS" w:hAnsi="Trebuchet MS"/>
                <w:sz w:val="20"/>
                <w:szCs w:val="20"/>
              </w:rPr>
              <w:fldChar w:fldCharType="separate"/>
            </w:r>
            <w:r w:rsidRPr="00121C52">
              <w:rPr>
                <w:rFonts w:ascii="Trebuchet MS" w:hAnsi="Trebuchet MS"/>
                <w:sz w:val="20"/>
                <w:szCs w:val="20"/>
              </w:rPr>
              <w:t>Le Maire / Le Président</w:t>
            </w:r>
            <w:r w:rsidRPr="00121C52">
              <w:rPr>
                <w:rFonts w:ascii="Trebuchet MS" w:hAnsi="Trebuchet MS"/>
                <w:sz w:val="20"/>
                <w:szCs w:val="20"/>
              </w:rPr>
              <w:fldChar w:fldCharType="end"/>
            </w:r>
            <w:r w:rsidRPr="00121C52">
              <w:rPr>
                <w:rFonts w:ascii="Trebuchet MS" w:hAnsi="Trebuchet MS"/>
                <w:sz w:val="20"/>
                <w:szCs w:val="20"/>
              </w:rPr>
              <w:t>,</w:t>
            </w:r>
          </w:p>
          <w:p w14:paraId="2CE794E6" w14:textId="77777777" w:rsidR="00121C52" w:rsidRPr="00121C52" w:rsidRDefault="00121C52" w:rsidP="00121C52">
            <w:pPr>
              <w:pStyle w:val="Normal1"/>
              <w:ind w:left="720"/>
              <w:rPr>
                <w:rFonts w:ascii="Trebuchet MS" w:hAnsi="Trebuchet MS"/>
                <w:sz w:val="20"/>
                <w:szCs w:val="20"/>
              </w:rPr>
            </w:pPr>
          </w:p>
          <w:p w14:paraId="4B47F540" w14:textId="77777777" w:rsidR="00121C52" w:rsidRPr="00121C52" w:rsidRDefault="00121C52" w:rsidP="00121C52">
            <w:pPr>
              <w:pStyle w:val="Normal1"/>
              <w:ind w:left="720"/>
              <w:rPr>
                <w:rFonts w:ascii="Trebuchet MS" w:hAnsi="Trebuchet MS"/>
                <w:sz w:val="20"/>
                <w:szCs w:val="20"/>
              </w:rPr>
            </w:pPr>
          </w:p>
          <w:p w14:paraId="22986CD9" w14:textId="77777777" w:rsidR="00121C52" w:rsidRPr="00121C52" w:rsidRDefault="00121C52" w:rsidP="00121C52">
            <w:pPr>
              <w:pStyle w:val="Normal1"/>
              <w:ind w:left="720"/>
              <w:rPr>
                <w:rFonts w:ascii="Trebuchet MS" w:hAnsi="Trebuchet MS"/>
                <w:sz w:val="20"/>
                <w:szCs w:val="20"/>
              </w:rPr>
            </w:pPr>
          </w:p>
          <w:p w14:paraId="4C947714" w14:textId="77777777" w:rsidR="00121C52" w:rsidRPr="00121C52" w:rsidRDefault="00121C52" w:rsidP="00121C52">
            <w:pPr>
              <w:pStyle w:val="Normal1"/>
              <w:ind w:left="720"/>
              <w:rPr>
                <w:rFonts w:ascii="Trebuchet MS" w:hAnsi="Trebuchet MS"/>
                <w:sz w:val="20"/>
                <w:szCs w:val="20"/>
              </w:rPr>
            </w:pPr>
          </w:p>
          <w:p w14:paraId="76A92795" w14:textId="77777777" w:rsidR="00121C52" w:rsidRPr="00121C52" w:rsidRDefault="00121C52" w:rsidP="00121C52">
            <w:pPr>
              <w:pStyle w:val="Normal1"/>
              <w:ind w:left="720"/>
              <w:rPr>
                <w:rFonts w:ascii="Trebuchet MS" w:hAnsi="Trebuchet MS"/>
                <w:sz w:val="20"/>
                <w:szCs w:val="20"/>
              </w:rPr>
            </w:pPr>
          </w:p>
          <w:p w14:paraId="52607FDB" w14:textId="77777777" w:rsidR="00121C52" w:rsidRDefault="00121C52" w:rsidP="00121C52">
            <w:pPr>
              <w:pStyle w:val="Normal1"/>
              <w:ind w:left="720"/>
              <w:rPr>
                <w:rFonts w:ascii="Trebuchet MS" w:hAnsi="Trebuchet MS"/>
                <w:sz w:val="20"/>
                <w:szCs w:val="20"/>
              </w:rPr>
            </w:pPr>
          </w:p>
          <w:p w14:paraId="5B15D0CB" w14:textId="77777777" w:rsidR="00121C52" w:rsidRDefault="00121C52" w:rsidP="00121C52">
            <w:pPr>
              <w:pStyle w:val="Normal1"/>
              <w:ind w:left="720"/>
              <w:rPr>
                <w:rFonts w:ascii="Trebuchet MS" w:hAnsi="Trebuchet MS"/>
                <w:sz w:val="20"/>
                <w:szCs w:val="20"/>
              </w:rPr>
            </w:pPr>
          </w:p>
          <w:p w14:paraId="6EF7EC96" w14:textId="77777777" w:rsidR="00121C52" w:rsidRDefault="00121C52" w:rsidP="00121C52">
            <w:pPr>
              <w:pStyle w:val="Normal1"/>
              <w:ind w:left="720"/>
              <w:rPr>
                <w:rFonts w:ascii="Trebuchet MS" w:hAnsi="Trebuchet MS"/>
                <w:sz w:val="20"/>
                <w:szCs w:val="20"/>
              </w:rPr>
            </w:pPr>
          </w:p>
          <w:p w14:paraId="383C2576" w14:textId="77777777" w:rsidR="00121C52" w:rsidRPr="00121C52" w:rsidRDefault="00121C52" w:rsidP="00121C52">
            <w:pPr>
              <w:pStyle w:val="Normal1"/>
              <w:ind w:left="720"/>
              <w:rPr>
                <w:rFonts w:ascii="Trebuchet MS" w:hAnsi="Trebuchet MS"/>
                <w:sz w:val="20"/>
                <w:szCs w:val="20"/>
              </w:rPr>
            </w:pPr>
          </w:p>
          <w:p w14:paraId="7675FA27" w14:textId="77777777" w:rsidR="00121C52" w:rsidRPr="00121C52" w:rsidRDefault="00121C52" w:rsidP="00121C52">
            <w:pPr>
              <w:pStyle w:val="Normal1"/>
              <w:ind w:left="720"/>
              <w:rPr>
                <w:rFonts w:ascii="Trebuchet MS" w:hAnsi="Trebuchet MS"/>
                <w:sz w:val="20"/>
                <w:szCs w:val="20"/>
              </w:rPr>
            </w:pPr>
          </w:p>
          <w:p w14:paraId="270AA5A7" w14:textId="77777777" w:rsidR="00121C52" w:rsidRDefault="00121C52" w:rsidP="00121C52">
            <w:pPr>
              <w:pStyle w:val="Normal1"/>
              <w:ind w:left="720"/>
              <w:rPr>
                <w:rFonts w:ascii="Trebuchet MS" w:hAnsi="Trebuchet MS"/>
                <w:sz w:val="20"/>
                <w:szCs w:val="20"/>
              </w:rPr>
            </w:pPr>
          </w:p>
          <w:p w14:paraId="5E81B854" w14:textId="77777777" w:rsidR="00121C52" w:rsidRPr="00121C52" w:rsidRDefault="00121C52" w:rsidP="00121C52">
            <w:pPr>
              <w:pStyle w:val="Normal1"/>
              <w:ind w:left="720"/>
              <w:rPr>
                <w:rFonts w:ascii="Trebuchet MS" w:hAnsi="Trebuchet MS"/>
                <w:sz w:val="20"/>
                <w:szCs w:val="20"/>
              </w:rPr>
            </w:pPr>
          </w:p>
          <w:p w14:paraId="3189655A" w14:textId="77777777" w:rsidR="00121C52" w:rsidRPr="00121C52" w:rsidRDefault="00121C52" w:rsidP="00121C52">
            <w:pPr>
              <w:pStyle w:val="Normal1"/>
              <w:rPr>
                <w:rFonts w:ascii="Trebuchet MS" w:hAnsi="Trebuchet MS"/>
                <w:sz w:val="20"/>
                <w:szCs w:val="20"/>
              </w:rPr>
            </w:pPr>
            <w:r w:rsidRPr="00121C52">
              <w:rPr>
                <w:rFonts w:ascii="Trebuchet MS" w:hAnsi="Trebuchet MS"/>
                <w:sz w:val="20"/>
                <w:szCs w:val="20"/>
              </w:rPr>
              <w:fldChar w:fldCharType="begin">
                <w:ffData>
                  <w:name w:val=""/>
                  <w:enabled/>
                  <w:calcOnExit w:val="0"/>
                  <w:textInput/>
                </w:ffData>
              </w:fldChar>
            </w:r>
            <w:r w:rsidRPr="00121C52">
              <w:rPr>
                <w:rFonts w:ascii="Trebuchet MS" w:hAnsi="Trebuchet MS"/>
                <w:sz w:val="20"/>
                <w:szCs w:val="20"/>
              </w:rPr>
              <w:instrText xml:space="preserve"> FORMTEXT </w:instrText>
            </w:r>
            <w:r w:rsidRPr="00121C52">
              <w:rPr>
                <w:rFonts w:ascii="Trebuchet MS" w:hAnsi="Trebuchet MS"/>
                <w:sz w:val="20"/>
                <w:szCs w:val="20"/>
              </w:rPr>
            </w:r>
            <w:r w:rsidRPr="00121C52">
              <w:rPr>
                <w:rFonts w:ascii="Trebuchet MS" w:hAnsi="Trebuchet MS"/>
                <w:sz w:val="20"/>
                <w:szCs w:val="20"/>
              </w:rPr>
              <w:fldChar w:fldCharType="separate"/>
            </w:r>
            <w:r w:rsidRPr="00121C52">
              <w:rPr>
                <w:rFonts w:ascii="Trebuchet MS" w:hAnsi="Trebuchet MS"/>
                <w:sz w:val="20"/>
                <w:szCs w:val="20"/>
              </w:rPr>
              <w:t>Nom-Prénom</w:t>
            </w:r>
            <w:r w:rsidRPr="00121C52">
              <w:rPr>
                <w:rFonts w:ascii="Trebuchet MS" w:hAnsi="Trebuchet MS"/>
                <w:sz w:val="20"/>
                <w:szCs w:val="20"/>
              </w:rPr>
              <w:fldChar w:fldCharType="end"/>
            </w:r>
          </w:p>
          <w:p w14:paraId="7F020AAE" w14:textId="77777777" w:rsidR="00121C52" w:rsidRPr="00121C52" w:rsidRDefault="00121C52" w:rsidP="00121C52">
            <w:pPr>
              <w:pStyle w:val="Normal1"/>
              <w:rPr>
                <w:rFonts w:ascii="Trebuchet MS" w:hAnsi="Trebuchet MS"/>
                <w:sz w:val="20"/>
                <w:szCs w:val="20"/>
              </w:rPr>
            </w:pPr>
          </w:p>
          <w:p w14:paraId="0C609F03" w14:textId="77777777" w:rsidR="00121C52" w:rsidRPr="00121C52" w:rsidRDefault="00121C52" w:rsidP="00121C52">
            <w:pPr>
              <w:pStyle w:val="Normal1"/>
              <w:ind w:left="720"/>
              <w:rPr>
                <w:rFonts w:ascii="Trebuchet MS" w:hAnsi="Trebuchet MS"/>
                <w:sz w:val="20"/>
                <w:szCs w:val="20"/>
              </w:rPr>
            </w:pPr>
          </w:p>
          <w:p w14:paraId="71C0FBD8" w14:textId="77777777" w:rsidR="00121C52" w:rsidRPr="00121C52" w:rsidRDefault="00121C52" w:rsidP="00121C52">
            <w:pPr>
              <w:pStyle w:val="Normal1"/>
              <w:rPr>
                <w:rFonts w:ascii="Trebuchet MS" w:hAnsi="Trebuchet MS"/>
                <w:sz w:val="20"/>
                <w:szCs w:val="20"/>
              </w:rPr>
            </w:pPr>
            <w:r>
              <w:rPr>
                <w:rFonts w:ascii="Trebuchet MS" w:hAnsi="Trebuchet MS"/>
                <w:sz w:val="20"/>
                <w:szCs w:val="20"/>
              </w:rPr>
              <w:t>Le :</w:t>
            </w:r>
          </w:p>
        </w:tc>
        <w:tc>
          <w:tcPr>
            <w:tcW w:w="3118" w:type="dxa"/>
            <w:tcBorders>
              <w:top w:val="single" w:sz="2" w:space="0" w:color="000001"/>
              <w:left w:val="single" w:sz="2" w:space="0" w:color="000001"/>
              <w:bottom w:val="single" w:sz="2" w:space="0" w:color="000001"/>
            </w:tcBorders>
          </w:tcPr>
          <w:p w14:paraId="138A91CC" w14:textId="3B3B5AF9" w:rsidR="00121C52" w:rsidRPr="00121C52" w:rsidRDefault="00510B6F" w:rsidP="00121C52">
            <w:pPr>
              <w:pStyle w:val="Normal1"/>
              <w:rPr>
                <w:rFonts w:ascii="Trebuchet MS" w:hAnsi="Trebuchet MS"/>
                <w:sz w:val="20"/>
                <w:szCs w:val="20"/>
              </w:rPr>
            </w:pPr>
            <w:r>
              <w:rPr>
                <w:rFonts w:ascii="Trebuchet MS" w:hAnsi="Trebuchet MS"/>
                <w:sz w:val="20"/>
                <w:szCs w:val="20"/>
              </w:rPr>
              <w:t>Le Président de Centre de gestion de la Fonction Publique Territoriale</w:t>
            </w:r>
            <w:r w:rsidR="00D640C2">
              <w:rPr>
                <w:rFonts w:ascii="Trebuchet MS" w:hAnsi="Trebuchet MS"/>
                <w:iCs/>
                <w:sz w:val="20"/>
                <w:szCs w:val="20"/>
              </w:rPr>
              <w:t xml:space="preserve"> de l’Oise</w:t>
            </w:r>
            <w:r w:rsidR="00121C52" w:rsidRPr="00121C52">
              <w:rPr>
                <w:rFonts w:ascii="Trebuchet MS" w:hAnsi="Trebuchet MS"/>
                <w:sz w:val="20"/>
                <w:szCs w:val="20"/>
              </w:rPr>
              <w:t>,</w:t>
            </w:r>
          </w:p>
          <w:p w14:paraId="4607EA31" w14:textId="77777777" w:rsidR="00121C52" w:rsidRPr="00121C52" w:rsidRDefault="00121C52" w:rsidP="00121C52">
            <w:pPr>
              <w:pStyle w:val="Normal1"/>
              <w:ind w:left="720"/>
              <w:rPr>
                <w:rFonts w:ascii="Trebuchet MS" w:hAnsi="Trebuchet MS"/>
                <w:sz w:val="20"/>
                <w:szCs w:val="20"/>
              </w:rPr>
            </w:pPr>
          </w:p>
          <w:p w14:paraId="38B044A6" w14:textId="77777777" w:rsidR="00121C52" w:rsidRPr="00121C52" w:rsidRDefault="00121C52" w:rsidP="00121C52">
            <w:pPr>
              <w:pStyle w:val="Normal1"/>
              <w:ind w:left="720"/>
              <w:rPr>
                <w:rFonts w:ascii="Trebuchet MS" w:hAnsi="Trebuchet MS"/>
                <w:sz w:val="20"/>
                <w:szCs w:val="20"/>
              </w:rPr>
            </w:pPr>
          </w:p>
          <w:p w14:paraId="5D466EE4" w14:textId="77777777" w:rsidR="00121C52" w:rsidRPr="00121C52" w:rsidRDefault="00121C52" w:rsidP="00121C52">
            <w:pPr>
              <w:pStyle w:val="Normal1"/>
              <w:ind w:left="720"/>
              <w:rPr>
                <w:rFonts w:ascii="Trebuchet MS" w:hAnsi="Trebuchet MS"/>
                <w:sz w:val="20"/>
                <w:szCs w:val="20"/>
              </w:rPr>
            </w:pPr>
          </w:p>
          <w:p w14:paraId="721911D1" w14:textId="77777777" w:rsidR="00121C52" w:rsidRPr="00121C52" w:rsidRDefault="00121C52" w:rsidP="00121C52">
            <w:pPr>
              <w:pStyle w:val="Normal1"/>
              <w:ind w:left="720"/>
              <w:rPr>
                <w:rFonts w:ascii="Trebuchet MS" w:hAnsi="Trebuchet MS"/>
                <w:sz w:val="20"/>
                <w:szCs w:val="20"/>
              </w:rPr>
            </w:pPr>
          </w:p>
          <w:p w14:paraId="46CD7BD5" w14:textId="6F1DE104" w:rsidR="00121C52" w:rsidRDefault="00121C52" w:rsidP="00121C52">
            <w:pPr>
              <w:pStyle w:val="Normal1"/>
              <w:ind w:left="720"/>
              <w:rPr>
                <w:rFonts w:ascii="Trebuchet MS" w:hAnsi="Trebuchet MS"/>
                <w:sz w:val="20"/>
                <w:szCs w:val="20"/>
              </w:rPr>
            </w:pPr>
          </w:p>
          <w:p w14:paraId="684E3922" w14:textId="77777777" w:rsidR="00D640C2" w:rsidRPr="00121C52" w:rsidRDefault="00D640C2" w:rsidP="00121C52">
            <w:pPr>
              <w:pStyle w:val="Normal1"/>
              <w:ind w:left="720"/>
              <w:rPr>
                <w:rFonts w:ascii="Trebuchet MS" w:hAnsi="Trebuchet MS"/>
                <w:sz w:val="20"/>
                <w:szCs w:val="20"/>
              </w:rPr>
            </w:pPr>
          </w:p>
          <w:p w14:paraId="54146C6D" w14:textId="77777777" w:rsidR="00121C52" w:rsidRPr="00121C52" w:rsidRDefault="00121C52" w:rsidP="00121C52">
            <w:pPr>
              <w:pStyle w:val="Normal1"/>
              <w:ind w:left="720"/>
              <w:rPr>
                <w:rFonts w:ascii="Trebuchet MS" w:hAnsi="Trebuchet MS"/>
                <w:sz w:val="20"/>
                <w:szCs w:val="20"/>
              </w:rPr>
            </w:pPr>
          </w:p>
          <w:p w14:paraId="2E906778" w14:textId="77777777" w:rsidR="00121C52" w:rsidRPr="00121C52" w:rsidRDefault="00121C52" w:rsidP="00121C52">
            <w:pPr>
              <w:pStyle w:val="Normal1"/>
              <w:ind w:left="720"/>
              <w:rPr>
                <w:rFonts w:ascii="Trebuchet MS" w:hAnsi="Trebuchet MS"/>
                <w:sz w:val="20"/>
                <w:szCs w:val="20"/>
              </w:rPr>
            </w:pPr>
          </w:p>
          <w:p w14:paraId="74DE2036" w14:textId="77777777" w:rsidR="00121C52" w:rsidRDefault="00121C52" w:rsidP="00510B6F">
            <w:pPr>
              <w:pStyle w:val="Normal1"/>
              <w:rPr>
                <w:rFonts w:ascii="Trebuchet MS" w:hAnsi="Trebuchet MS"/>
                <w:sz w:val="20"/>
                <w:szCs w:val="20"/>
              </w:rPr>
            </w:pPr>
          </w:p>
          <w:p w14:paraId="0886AB9C" w14:textId="77777777" w:rsidR="00121C52" w:rsidRPr="00121C52" w:rsidRDefault="00121C52" w:rsidP="00121C52">
            <w:pPr>
              <w:pStyle w:val="Normal1"/>
              <w:ind w:left="720"/>
              <w:rPr>
                <w:rFonts w:ascii="Trebuchet MS" w:hAnsi="Trebuchet MS"/>
                <w:sz w:val="20"/>
                <w:szCs w:val="20"/>
              </w:rPr>
            </w:pPr>
          </w:p>
          <w:p w14:paraId="31723A0B" w14:textId="09506E63" w:rsidR="00121C52" w:rsidRDefault="00D640C2" w:rsidP="00121C52">
            <w:pPr>
              <w:pStyle w:val="Normal1"/>
              <w:rPr>
                <w:rFonts w:ascii="Trebuchet MS" w:hAnsi="Trebuchet MS"/>
                <w:sz w:val="20"/>
                <w:szCs w:val="20"/>
              </w:rPr>
            </w:pPr>
            <w:r>
              <w:rPr>
                <w:rFonts w:ascii="Trebuchet MS" w:hAnsi="Trebuchet MS"/>
                <w:sz w:val="20"/>
                <w:szCs w:val="20"/>
              </w:rPr>
              <w:t>Alain VASSELLE</w:t>
            </w:r>
          </w:p>
          <w:p w14:paraId="06297E95" w14:textId="77777777" w:rsidR="00121C52" w:rsidRDefault="00121C52" w:rsidP="00121C52">
            <w:pPr>
              <w:pStyle w:val="Normal1"/>
              <w:rPr>
                <w:rFonts w:ascii="Trebuchet MS" w:hAnsi="Trebuchet MS"/>
                <w:sz w:val="20"/>
                <w:szCs w:val="20"/>
              </w:rPr>
            </w:pPr>
          </w:p>
          <w:p w14:paraId="00E9D1A8" w14:textId="77777777" w:rsidR="00121C52" w:rsidRDefault="00121C52" w:rsidP="00121C52">
            <w:pPr>
              <w:pStyle w:val="Normal1"/>
              <w:rPr>
                <w:rFonts w:ascii="Trebuchet MS" w:hAnsi="Trebuchet MS"/>
                <w:sz w:val="20"/>
                <w:szCs w:val="20"/>
              </w:rPr>
            </w:pPr>
          </w:p>
          <w:p w14:paraId="251CBE00" w14:textId="77777777" w:rsidR="00121C52" w:rsidRPr="00121C52" w:rsidRDefault="00121C52" w:rsidP="00121C52">
            <w:pPr>
              <w:pStyle w:val="Normal1"/>
              <w:rPr>
                <w:rFonts w:ascii="Trebuchet MS" w:hAnsi="Trebuchet MS"/>
                <w:sz w:val="20"/>
                <w:szCs w:val="20"/>
              </w:rPr>
            </w:pPr>
            <w:r>
              <w:rPr>
                <w:rFonts w:ascii="Trebuchet MS" w:hAnsi="Trebuchet MS"/>
                <w:sz w:val="20"/>
                <w:szCs w:val="20"/>
              </w:rPr>
              <w:t>Le :</w:t>
            </w:r>
          </w:p>
        </w:tc>
        <w:tc>
          <w:tcPr>
            <w:tcW w:w="3119" w:type="dxa"/>
            <w:tcBorders>
              <w:top w:val="single" w:sz="2" w:space="0" w:color="000001"/>
              <w:left w:val="single" w:sz="2" w:space="0" w:color="000001"/>
              <w:bottom w:val="single" w:sz="2" w:space="0" w:color="000001"/>
              <w:right w:val="single" w:sz="2" w:space="0" w:color="000001"/>
            </w:tcBorders>
            <w:shd w:val="clear" w:color="auto" w:fill="auto"/>
          </w:tcPr>
          <w:p w14:paraId="5AB1C0AB" w14:textId="77777777" w:rsidR="00121C52" w:rsidRPr="00121C52" w:rsidRDefault="00121C52" w:rsidP="00121C52">
            <w:pPr>
              <w:pStyle w:val="Normal1"/>
              <w:rPr>
                <w:rFonts w:ascii="Trebuchet MS" w:hAnsi="Trebuchet MS"/>
                <w:sz w:val="20"/>
                <w:szCs w:val="20"/>
              </w:rPr>
            </w:pPr>
            <w:r w:rsidRPr="00121C52">
              <w:rPr>
                <w:rFonts w:ascii="Trebuchet MS" w:hAnsi="Trebuchet MS"/>
                <w:sz w:val="20"/>
                <w:szCs w:val="20"/>
              </w:rPr>
              <w:t>Le Président du Centre de gestion de la Fonction Publique Territoriale du Nord,</w:t>
            </w:r>
          </w:p>
          <w:p w14:paraId="70394E13" w14:textId="77777777" w:rsidR="00121C52" w:rsidRPr="00121C52" w:rsidRDefault="00121C52" w:rsidP="00121C52">
            <w:pPr>
              <w:pStyle w:val="Normal1"/>
              <w:ind w:left="720"/>
              <w:rPr>
                <w:rFonts w:ascii="Trebuchet MS" w:hAnsi="Trebuchet MS"/>
                <w:sz w:val="20"/>
                <w:szCs w:val="20"/>
              </w:rPr>
            </w:pPr>
          </w:p>
          <w:p w14:paraId="61753147" w14:textId="77777777" w:rsidR="00121C52" w:rsidRPr="00121C52" w:rsidRDefault="00121C52" w:rsidP="00121C52">
            <w:pPr>
              <w:pStyle w:val="Normal1"/>
              <w:ind w:left="720"/>
              <w:rPr>
                <w:rFonts w:ascii="Trebuchet MS" w:hAnsi="Trebuchet MS"/>
                <w:sz w:val="20"/>
                <w:szCs w:val="20"/>
              </w:rPr>
            </w:pPr>
          </w:p>
          <w:p w14:paraId="67F04CBA" w14:textId="77777777" w:rsidR="00121C52" w:rsidRPr="00121C52" w:rsidRDefault="00121C52" w:rsidP="00121C52">
            <w:pPr>
              <w:pStyle w:val="Normal1"/>
              <w:ind w:left="720"/>
              <w:rPr>
                <w:rFonts w:ascii="Trebuchet MS" w:hAnsi="Trebuchet MS"/>
                <w:sz w:val="20"/>
                <w:szCs w:val="20"/>
              </w:rPr>
            </w:pPr>
          </w:p>
          <w:p w14:paraId="08BC76E8" w14:textId="77777777" w:rsidR="00121C52" w:rsidRPr="00121C52" w:rsidRDefault="00121C52" w:rsidP="00121C52">
            <w:pPr>
              <w:pStyle w:val="Normal1"/>
              <w:ind w:left="720"/>
              <w:rPr>
                <w:rFonts w:ascii="Trebuchet MS" w:hAnsi="Trebuchet MS"/>
                <w:sz w:val="20"/>
                <w:szCs w:val="20"/>
              </w:rPr>
            </w:pPr>
          </w:p>
          <w:p w14:paraId="412A5502" w14:textId="77777777" w:rsidR="00121C52" w:rsidRDefault="00121C52" w:rsidP="00121C52">
            <w:pPr>
              <w:pStyle w:val="Normal1"/>
              <w:ind w:left="720"/>
              <w:rPr>
                <w:rFonts w:ascii="Trebuchet MS" w:hAnsi="Trebuchet MS"/>
                <w:sz w:val="20"/>
                <w:szCs w:val="20"/>
              </w:rPr>
            </w:pPr>
          </w:p>
          <w:p w14:paraId="100C0672" w14:textId="77777777" w:rsidR="00121C52" w:rsidRDefault="00121C52" w:rsidP="00121C52">
            <w:pPr>
              <w:pStyle w:val="Normal1"/>
              <w:ind w:left="720"/>
              <w:rPr>
                <w:rFonts w:ascii="Trebuchet MS" w:hAnsi="Trebuchet MS"/>
                <w:sz w:val="20"/>
                <w:szCs w:val="20"/>
              </w:rPr>
            </w:pPr>
          </w:p>
          <w:p w14:paraId="385FF94A" w14:textId="77777777" w:rsidR="00121C52" w:rsidRPr="00121C52" w:rsidRDefault="00121C52" w:rsidP="00121C52">
            <w:pPr>
              <w:pStyle w:val="Normal1"/>
              <w:ind w:left="720"/>
              <w:rPr>
                <w:rFonts w:ascii="Trebuchet MS" w:hAnsi="Trebuchet MS"/>
                <w:sz w:val="20"/>
                <w:szCs w:val="20"/>
              </w:rPr>
            </w:pPr>
          </w:p>
          <w:p w14:paraId="54EB565C" w14:textId="77777777" w:rsidR="00121C52" w:rsidRPr="00121C52" w:rsidRDefault="00121C52" w:rsidP="00121C52">
            <w:pPr>
              <w:pStyle w:val="Normal1"/>
              <w:ind w:left="720"/>
              <w:rPr>
                <w:rFonts w:ascii="Trebuchet MS" w:hAnsi="Trebuchet MS"/>
                <w:sz w:val="20"/>
                <w:szCs w:val="20"/>
              </w:rPr>
            </w:pPr>
          </w:p>
          <w:p w14:paraId="635CF664" w14:textId="77777777" w:rsidR="00121C52" w:rsidRPr="00121C52" w:rsidRDefault="00121C52" w:rsidP="00121C52">
            <w:pPr>
              <w:pStyle w:val="Normal1"/>
              <w:ind w:left="720"/>
              <w:rPr>
                <w:rFonts w:ascii="Trebuchet MS" w:hAnsi="Trebuchet MS"/>
                <w:sz w:val="20"/>
                <w:szCs w:val="20"/>
              </w:rPr>
            </w:pPr>
          </w:p>
          <w:p w14:paraId="0065348C" w14:textId="77777777" w:rsidR="00121C52" w:rsidRPr="00121C52" w:rsidRDefault="00121C52" w:rsidP="00121C52">
            <w:pPr>
              <w:pStyle w:val="Normal1"/>
              <w:rPr>
                <w:rFonts w:ascii="Trebuchet MS" w:hAnsi="Trebuchet MS"/>
                <w:sz w:val="20"/>
                <w:szCs w:val="20"/>
              </w:rPr>
            </w:pPr>
            <w:r w:rsidRPr="00121C52">
              <w:rPr>
                <w:rFonts w:ascii="Trebuchet MS" w:hAnsi="Trebuchet MS"/>
                <w:sz w:val="20"/>
                <w:szCs w:val="20"/>
              </w:rPr>
              <w:t>Éric Durand</w:t>
            </w:r>
          </w:p>
          <w:p w14:paraId="459D86A5" w14:textId="77777777" w:rsidR="00121C52" w:rsidRDefault="00121C52" w:rsidP="00121C52">
            <w:pPr>
              <w:pStyle w:val="Normal1"/>
              <w:rPr>
                <w:rFonts w:ascii="Trebuchet MS" w:hAnsi="Trebuchet MS"/>
                <w:sz w:val="20"/>
                <w:szCs w:val="20"/>
              </w:rPr>
            </w:pPr>
            <w:r w:rsidRPr="00121C52">
              <w:rPr>
                <w:rFonts w:ascii="Trebuchet MS" w:hAnsi="Trebuchet MS"/>
                <w:sz w:val="20"/>
                <w:szCs w:val="20"/>
              </w:rPr>
              <w:t>Maire de Mouvaux</w:t>
            </w:r>
          </w:p>
          <w:p w14:paraId="47435317" w14:textId="77777777" w:rsidR="00121C52" w:rsidRDefault="00121C52" w:rsidP="00121C52">
            <w:pPr>
              <w:pStyle w:val="Normal1"/>
              <w:rPr>
                <w:rFonts w:ascii="Trebuchet MS" w:hAnsi="Trebuchet MS"/>
                <w:sz w:val="20"/>
                <w:szCs w:val="20"/>
              </w:rPr>
            </w:pPr>
          </w:p>
          <w:p w14:paraId="7CD777D6" w14:textId="77777777" w:rsidR="00653D19" w:rsidRDefault="00653D19" w:rsidP="00121C52">
            <w:pPr>
              <w:pStyle w:val="Normal1"/>
              <w:rPr>
                <w:rFonts w:ascii="Trebuchet MS" w:hAnsi="Trebuchet MS"/>
                <w:sz w:val="20"/>
                <w:szCs w:val="20"/>
              </w:rPr>
            </w:pPr>
          </w:p>
          <w:p w14:paraId="711D4ED1" w14:textId="77777777" w:rsidR="00121C52" w:rsidRPr="00121C52" w:rsidRDefault="00121C52" w:rsidP="00121C52">
            <w:pPr>
              <w:pStyle w:val="Normal1"/>
              <w:rPr>
                <w:rFonts w:ascii="Trebuchet MS" w:hAnsi="Trebuchet MS"/>
                <w:sz w:val="20"/>
                <w:szCs w:val="20"/>
              </w:rPr>
            </w:pPr>
            <w:r>
              <w:rPr>
                <w:rFonts w:ascii="Trebuchet MS" w:hAnsi="Trebuchet MS"/>
                <w:sz w:val="20"/>
                <w:szCs w:val="20"/>
              </w:rPr>
              <w:t>Le :</w:t>
            </w:r>
          </w:p>
        </w:tc>
      </w:tr>
    </w:tbl>
    <w:p w14:paraId="2F12F839" w14:textId="77777777" w:rsidR="009F4BD3" w:rsidRDefault="009F4BD3">
      <w:pPr>
        <w:pStyle w:val="Normal1"/>
        <w:ind w:left="720"/>
        <w:jc w:val="both"/>
        <w:rPr>
          <w:rFonts w:ascii="Trebuchet MS" w:hAnsi="Trebuchet MS"/>
          <w:sz w:val="20"/>
        </w:rPr>
      </w:pPr>
    </w:p>
    <w:p w14:paraId="05C98145" w14:textId="77777777" w:rsidR="009F4BD3" w:rsidRDefault="009F4BD3">
      <w:pPr>
        <w:pStyle w:val="Normal1"/>
        <w:ind w:left="720"/>
        <w:jc w:val="both"/>
        <w:rPr>
          <w:rFonts w:ascii="Trebuchet MS" w:hAnsi="Trebuchet MS"/>
          <w:sz w:val="20"/>
        </w:rPr>
      </w:pPr>
    </w:p>
    <w:p w14:paraId="1E70F063" w14:textId="77777777" w:rsidR="009F4BD3" w:rsidRDefault="009F4BD3">
      <w:pPr>
        <w:pStyle w:val="Normal1"/>
        <w:ind w:left="720"/>
        <w:jc w:val="both"/>
        <w:rPr>
          <w:rFonts w:ascii="Trebuchet MS" w:hAnsi="Trebuchet MS"/>
          <w:sz w:val="20"/>
        </w:rPr>
      </w:pPr>
    </w:p>
    <w:p w14:paraId="6DC2C1E8" w14:textId="77777777" w:rsidR="009F4BD3" w:rsidRDefault="009F4BD3">
      <w:pPr>
        <w:pStyle w:val="Normal1"/>
        <w:ind w:left="720"/>
        <w:jc w:val="both"/>
        <w:rPr>
          <w:rFonts w:ascii="Trebuchet MS" w:hAnsi="Trebuchet MS"/>
          <w:sz w:val="20"/>
        </w:rPr>
      </w:pPr>
    </w:p>
    <w:p w14:paraId="6395C71B" w14:textId="77777777" w:rsidR="009F4BD3" w:rsidRDefault="009F4BD3">
      <w:pPr>
        <w:pStyle w:val="Normal1"/>
        <w:ind w:left="720"/>
        <w:jc w:val="both"/>
        <w:rPr>
          <w:rFonts w:ascii="Trebuchet MS" w:hAnsi="Trebuchet MS"/>
          <w:sz w:val="20"/>
        </w:rPr>
      </w:pPr>
    </w:p>
    <w:p w14:paraId="04045152" w14:textId="77777777" w:rsidR="009F4BD3" w:rsidRDefault="009F4BD3">
      <w:pPr>
        <w:pStyle w:val="Normal1"/>
        <w:jc w:val="both"/>
      </w:pPr>
    </w:p>
    <w:p w14:paraId="34B06997" w14:textId="77777777" w:rsidR="009F4BD3" w:rsidRDefault="009F4BD3">
      <w:pPr>
        <w:pStyle w:val="Normal1"/>
        <w:jc w:val="both"/>
      </w:pPr>
    </w:p>
    <w:sectPr w:rsidR="009F4BD3" w:rsidSect="008846CC">
      <w:headerReference w:type="default" r:id="rId9"/>
      <w:footerReference w:type="default" r:id="rId10"/>
      <w:pgSz w:w="11906" w:h="16838"/>
      <w:pgMar w:top="284" w:right="1134" w:bottom="1134" w:left="1418" w:header="0" w:footer="0"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CCAC" w14:textId="77777777" w:rsidR="00A916FB" w:rsidRDefault="00A916FB">
      <w:pPr>
        <w:spacing w:line="240" w:lineRule="auto"/>
      </w:pPr>
      <w:r>
        <w:separator/>
      </w:r>
    </w:p>
  </w:endnote>
  <w:endnote w:type="continuationSeparator" w:id="0">
    <w:p w14:paraId="4C8C67C0" w14:textId="77777777" w:rsidR="00A916FB" w:rsidRDefault="00A91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1"/>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Mangal;Liberation Mono">
    <w:panose1 w:val="00000000000000000000"/>
    <w:charset w:val="00"/>
    <w:family w:val="roman"/>
    <w:notTrueType/>
    <w:pitch w:val="default"/>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946997"/>
      <w:docPartObj>
        <w:docPartGallery w:val="Page Numbers (Top of Page)"/>
        <w:docPartUnique/>
      </w:docPartObj>
    </w:sdtPr>
    <w:sdtEndPr/>
    <w:sdtContent>
      <w:p w14:paraId="108486C6" w14:textId="77777777" w:rsidR="009F4BD3" w:rsidRDefault="00653D19">
        <w:pPr>
          <w:pStyle w:val="En-tte"/>
        </w:pPr>
        <w:r>
          <w:rPr>
            <w:rFonts w:ascii="Trebuchet MS" w:hAnsi="Trebuchet MS"/>
            <w:sz w:val="18"/>
            <w:szCs w:val="18"/>
          </w:rPr>
          <w:t xml:space="preserve">                               </w:t>
        </w:r>
      </w:p>
      <w:p w14:paraId="47330E28" w14:textId="77777777" w:rsidR="009F4BD3" w:rsidRDefault="00653D19">
        <w:pPr>
          <w:pStyle w:val="Pieddepage"/>
          <w:jc w:val="right"/>
        </w:pPr>
        <w:r>
          <w:rPr>
            <w:rFonts w:ascii="Trebuchet MS" w:hAnsi="Trebuchet MS"/>
            <w:sz w:val="18"/>
            <w:szCs w:val="18"/>
          </w:rPr>
          <w:t xml:space="preserve"> Page </w:t>
        </w:r>
        <w:r>
          <w:rPr>
            <w:rFonts w:ascii="Trebuchet MS" w:hAnsi="Trebuchet MS"/>
            <w:b/>
            <w:bCs/>
            <w:sz w:val="18"/>
            <w:szCs w:val="18"/>
          </w:rPr>
          <w:fldChar w:fldCharType="begin"/>
        </w:r>
        <w:r>
          <w:rPr>
            <w:rFonts w:ascii="Trebuchet MS" w:hAnsi="Trebuchet MS"/>
            <w:b/>
            <w:bCs/>
            <w:sz w:val="18"/>
            <w:szCs w:val="18"/>
          </w:rPr>
          <w:instrText>PAGE</w:instrText>
        </w:r>
        <w:r>
          <w:rPr>
            <w:rFonts w:ascii="Trebuchet MS" w:hAnsi="Trebuchet MS"/>
            <w:b/>
            <w:bCs/>
            <w:sz w:val="18"/>
            <w:szCs w:val="18"/>
          </w:rPr>
          <w:fldChar w:fldCharType="separate"/>
        </w:r>
        <w:r w:rsidR="00E138C0">
          <w:rPr>
            <w:rFonts w:ascii="Trebuchet MS" w:hAnsi="Trebuchet MS"/>
            <w:b/>
            <w:bCs/>
            <w:noProof/>
            <w:sz w:val="18"/>
            <w:szCs w:val="18"/>
          </w:rPr>
          <w:t>1</w:t>
        </w:r>
        <w:r>
          <w:rPr>
            <w:rFonts w:ascii="Trebuchet MS" w:hAnsi="Trebuchet MS"/>
            <w:b/>
            <w:bCs/>
            <w:sz w:val="18"/>
            <w:szCs w:val="18"/>
          </w:rPr>
          <w:fldChar w:fldCharType="end"/>
        </w:r>
        <w:r>
          <w:rPr>
            <w:rFonts w:ascii="Trebuchet MS" w:hAnsi="Trebuchet MS"/>
            <w:sz w:val="18"/>
            <w:szCs w:val="18"/>
          </w:rPr>
          <w:t xml:space="preserve"> sur </w:t>
        </w:r>
        <w:r>
          <w:rPr>
            <w:rFonts w:ascii="Trebuchet MS" w:hAnsi="Trebuchet MS"/>
            <w:b/>
            <w:bCs/>
            <w:sz w:val="18"/>
            <w:szCs w:val="18"/>
          </w:rPr>
          <w:fldChar w:fldCharType="begin"/>
        </w:r>
        <w:r>
          <w:rPr>
            <w:rFonts w:ascii="Trebuchet MS" w:hAnsi="Trebuchet MS"/>
            <w:b/>
            <w:bCs/>
            <w:sz w:val="18"/>
            <w:szCs w:val="18"/>
          </w:rPr>
          <w:instrText>NUMPAGES</w:instrText>
        </w:r>
        <w:r>
          <w:rPr>
            <w:rFonts w:ascii="Trebuchet MS" w:hAnsi="Trebuchet MS"/>
            <w:b/>
            <w:bCs/>
            <w:sz w:val="18"/>
            <w:szCs w:val="18"/>
          </w:rPr>
          <w:fldChar w:fldCharType="separate"/>
        </w:r>
        <w:r w:rsidR="00E138C0">
          <w:rPr>
            <w:rFonts w:ascii="Trebuchet MS" w:hAnsi="Trebuchet MS"/>
            <w:b/>
            <w:bCs/>
            <w:noProof/>
            <w:sz w:val="18"/>
            <w:szCs w:val="18"/>
          </w:rPr>
          <w:t>8</w:t>
        </w:r>
        <w:r>
          <w:rPr>
            <w:rFonts w:ascii="Trebuchet MS" w:hAnsi="Trebuchet MS"/>
            <w:b/>
            <w:bCs/>
            <w:sz w:val="18"/>
            <w:szCs w:val="18"/>
          </w:rPr>
          <w:fldChar w:fldCharType="end"/>
        </w:r>
      </w:p>
    </w:sdtContent>
  </w:sdt>
  <w:p w14:paraId="0CB2DF2A" w14:textId="77777777" w:rsidR="009F4BD3" w:rsidRDefault="009F4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9D1A" w14:textId="77777777" w:rsidR="00A916FB" w:rsidRDefault="00A916FB">
      <w:pPr>
        <w:spacing w:line="240" w:lineRule="auto"/>
      </w:pPr>
      <w:r>
        <w:separator/>
      </w:r>
    </w:p>
  </w:footnote>
  <w:footnote w:type="continuationSeparator" w:id="0">
    <w:p w14:paraId="2557EBCD" w14:textId="77777777" w:rsidR="00A916FB" w:rsidRDefault="00A91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B31B" w14:textId="77777777" w:rsidR="009F4BD3" w:rsidRDefault="009F4BD3">
    <w:pPr>
      <w:pStyle w:val="En-tte"/>
    </w:pPr>
  </w:p>
  <w:p w14:paraId="3A3AE53B" w14:textId="77777777" w:rsidR="009F4BD3" w:rsidRDefault="009F4BD3">
    <w:pPr>
      <w:pStyle w:val="En-tte"/>
      <w:jc w:val="center"/>
      <w:rPr>
        <w:rFonts w:ascii="Trebuchet MS" w:hAnsi="Trebuchet MS"/>
        <w:sz w:val="22"/>
      </w:rPr>
    </w:pPr>
  </w:p>
  <w:p w14:paraId="0078DAC9" w14:textId="77777777" w:rsidR="009F4BD3" w:rsidRDefault="009F4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714B"/>
    <w:multiLevelType w:val="multilevel"/>
    <w:tmpl w:val="4AC4B3BC"/>
    <w:lvl w:ilvl="0">
      <w:start w:val="1"/>
      <w:numFmt w:val="bullet"/>
      <w:lvlText w:val="-"/>
      <w:lvlJc w:val="left"/>
      <w:pPr>
        <w:ind w:left="1068" w:hanging="360"/>
      </w:pPr>
      <w:rPr>
        <w:rFonts w:ascii="Trebuchet MS" w:hAnsi="Trebuchet MS" w:cs="Manga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12EB729E"/>
    <w:multiLevelType w:val="multilevel"/>
    <w:tmpl w:val="E13EADA4"/>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2C3DC4"/>
    <w:multiLevelType w:val="multilevel"/>
    <w:tmpl w:val="9D02F45E"/>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57E2C6C"/>
    <w:multiLevelType w:val="multilevel"/>
    <w:tmpl w:val="5A70E290"/>
    <w:lvl w:ilvl="0">
      <w:start w:val="1"/>
      <w:numFmt w:val="decimal"/>
      <w:lvlText w:val="%1."/>
      <w:lvlJc w:val="left"/>
      <w:pPr>
        <w:ind w:left="720" w:hanging="360"/>
      </w:pPr>
      <w:rPr>
        <w:rFonts w:ascii="Trebuchet MS" w:eastAsia="SimSun" w:hAnsi="Trebuchet MS" w:cs="Mangal"/>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170DDB"/>
    <w:multiLevelType w:val="multilevel"/>
    <w:tmpl w:val="69C2A206"/>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ACB1B37"/>
    <w:multiLevelType w:val="multilevel"/>
    <w:tmpl w:val="AC5A8852"/>
    <w:lvl w:ilvl="0">
      <w:start w:val="1"/>
      <w:numFmt w:val="bullet"/>
      <w:lvlText w:val="-"/>
      <w:lvlJc w:val="left"/>
      <w:pPr>
        <w:ind w:left="1428" w:hanging="360"/>
      </w:pPr>
      <w:rPr>
        <w:rFonts w:ascii="Trebuchet MS" w:hAnsi="Trebuchet MS" w:cs="Mangal" w:hint="default"/>
        <w:b/>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15:restartNumberingAfterBreak="0">
    <w:nsid w:val="1CF80CBC"/>
    <w:multiLevelType w:val="multilevel"/>
    <w:tmpl w:val="74A4571C"/>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1FD910CA"/>
    <w:multiLevelType w:val="multilevel"/>
    <w:tmpl w:val="8CF4DA4A"/>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333C345F"/>
    <w:multiLevelType w:val="multilevel"/>
    <w:tmpl w:val="D18A1A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5570C81"/>
    <w:multiLevelType w:val="multilevel"/>
    <w:tmpl w:val="E55EDAD8"/>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633B18C7"/>
    <w:multiLevelType w:val="multilevel"/>
    <w:tmpl w:val="A2CE4F3C"/>
    <w:lvl w:ilvl="0">
      <w:start w:val="1"/>
      <w:numFmt w:val="bullet"/>
      <w:lvlText w:val=""/>
      <w:lvlJc w:val="left"/>
      <w:pPr>
        <w:ind w:left="2148" w:hanging="360"/>
      </w:pPr>
      <w:rPr>
        <w:rFonts w:ascii="Wingdings" w:hAnsi="Wingdings" w:cs="Wingdings" w:hint="default"/>
        <w:sz w:val="20"/>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cs="Wingdings" w:hint="default"/>
      </w:rPr>
    </w:lvl>
    <w:lvl w:ilvl="3">
      <w:start w:val="1"/>
      <w:numFmt w:val="bullet"/>
      <w:lvlText w:val=""/>
      <w:lvlJc w:val="left"/>
      <w:pPr>
        <w:ind w:left="4308" w:hanging="360"/>
      </w:pPr>
      <w:rPr>
        <w:rFonts w:ascii="Symbol" w:hAnsi="Symbol" w:cs="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cs="Wingdings" w:hint="default"/>
      </w:rPr>
    </w:lvl>
    <w:lvl w:ilvl="6">
      <w:start w:val="1"/>
      <w:numFmt w:val="bullet"/>
      <w:lvlText w:val=""/>
      <w:lvlJc w:val="left"/>
      <w:pPr>
        <w:ind w:left="6468" w:hanging="360"/>
      </w:pPr>
      <w:rPr>
        <w:rFonts w:ascii="Symbol" w:hAnsi="Symbol" w:cs="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cs="Wingdings" w:hint="default"/>
      </w:rPr>
    </w:lvl>
  </w:abstractNum>
  <w:abstractNum w:abstractNumId="11" w15:restartNumberingAfterBreak="0">
    <w:nsid w:val="67810166"/>
    <w:multiLevelType w:val="multilevel"/>
    <w:tmpl w:val="A5985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6468CE"/>
    <w:multiLevelType w:val="multilevel"/>
    <w:tmpl w:val="D0CE0EA4"/>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724D4A4B"/>
    <w:multiLevelType w:val="multilevel"/>
    <w:tmpl w:val="C8A27710"/>
    <w:lvl w:ilvl="0">
      <w:start w:val="1"/>
      <w:numFmt w:val="bullet"/>
      <w:lvlText w:val="-"/>
      <w:lvlJc w:val="left"/>
      <w:pPr>
        <w:ind w:left="1068" w:hanging="360"/>
      </w:pPr>
      <w:rPr>
        <w:rFonts w:ascii="Trebuchet MS" w:hAnsi="Trebuchet MS" w:cs="Manga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
  </w:num>
  <w:num w:numId="2">
    <w:abstractNumId w:val="13"/>
  </w:num>
  <w:num w:numId="3">
    <w:abstractNumId w:val="5"/>
  </w:num>
  <w:num w:numId="4">
    <w:abstractNumId w:val="4"/>
  </w:num>
  <w:num w:numId="5">
    <w:abstractNumId w:val="9"/>
  </w:num>
  <w:num w:numId="6">
    <w:abstractNumId w:val="6"/>
  </w:num>
  <w:num w:numId="7">
    <w:abstractNumId w:val="7"/>
  </w:num>
  <w:num w:numId="8">
    <w:abstractNumId w:val="12"/>
  </w:num>
  <w:num w:numId="9">
    <w:abstractNumId w:val="2"/>
  </w:num>
  <w:num w:numId="10">
    <w:abstractNumId w:val="8"/>
  </w:num>
  <w:num w:numId="11">
    <w:abstractNumId w:val="10"/>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D3"/>
    <w:rsid w:val="00121C52"/>
    <w:rsid w:val="002A40A5"/>
    <w:rsid w:val="003A2F56"/>
    <w:rsid w:val="003D2BF8"/>
    <w:rsid w:val="00510B6F"/>
    <w:rsid w:val="00653D19"/>
    <w:rsid w:val="006A5BEA"/>
    <w:rsid w:val="0072679E"/>
    <w:rsid w:val="0077395F"/>
    <w:rsid w:val="008846CC"/>
    <w:rsid w:val="00890147"/>
    <w:rsid w:val="008B5286"/>
    <w:rsid w:val="00905FC6"/>
    <w:rsid w:val="009F4BD3"/>
    <w:rsid w:val="00A916FB"/>
    <w:rsid w:val="00C34B2A"/>
    <w:rsid w:val="00D640C2"/>
    <w:rsid w:val="00E138C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5B5A"/>
  <w15:docId w15:val="{3EC280DD-CD8E-499F-9B77-22046BF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itre2">
    <w:name w:val="heading 2"/>
    <w:basedOn w:val="Normal"/>
    <w:next w:val="Normal"/>
    <w:link w:val="Titre2Car"/>
    <w:uiPriority w:val="9"/>
    <w:unhideWhenUsed/>
    <w:qFormat/>
    <w:rsid w:val="005802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86A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884A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87325E"/>
    <w:rPr>
      <w:sz w:val="16"/>
      <w:szCs w:val="16"/>
    </w:rPr>
  </w:style>
  <w:style w:type="character" w:customStyle="1" w:styleId="CommentaireCar">
    <w:name w:val="Commentaire Car"/>
    <w:basedOn w:val="Policepardfaut"/>
    <w:link w:val="Commentaire"/>
    <w:semiHidden/>
    <w:qFormat/>
    <w:rsid w:val="0087325E"/>
    <w:rPr>
      <w:rFonts w:ascii="Times New Roman" w:eastAsia="SimSun" w:hAnsi="Times New Roman" w:cs="Mangal"/>
      <w:sz w:val="20"/>
      <w:szCs w:val="20"/>
      <w:lang w:eastAsia="zh-CN" w:bidi="hi-IN"/>
    </w:rPr>
  </w:style>
  <w:style w:type="character" w:customStyle="1" w:styleId="TextedebullesCar">
    <w:name w:val="Texte de bulles Car"/>
    <w:basedOn w:val="Policepardfaut"/>
    <w:link w:val="Textedebulles"/>
    <w:uiPriority w:val="99"/>
    <w:semiHidden/>
    <w:qFormat/>
    <w:rsid w:val="0087325E"/>
    <w:rPr>
      <w:rFonts w:ascii="Tahoma" w:eastAsia="SimSun" w:hAnsi="Tahoma" w:cs="Mangal"/>
      <w:sz w:val="16"/>
      <w:szCs w:val="14"/>
      <w:lang w:eastAsia="zh-CN" w:bidi="hi-IN"/>
    </w:rPr>
  </w:style>
  <w:style w:type="character" w:customStyle="1" w:styleId="En-tteCar">
    <w:name w:val="En-tête Car"/>
    <w:basedOn w:val="Policepardfaut"/>
    <w:uiPriority w:val="99"/>
    <w:qFormat/>
    <w:rsid w:val="000414A8"/>
    <w:rPr>
      <w:rFonts w:ascii="Times New Roman" w:eastAsia="SimSun" w:hAnsi="Times New Roman" w:cs="Mangal"/>
      <w:sz w:val="24"/>
      <w:szCs w:val="21"/>
      <w:lang w:eastAsia="zh-CN" w:bidi="hi-IN"/>
    </w:rPr>
  </w:style>
  <w:style w:type="character" w:customStyle="1" w:styleId="PieddepageCar">
    <w:name w:val="Pied de page Car"/>
    <w:basedOn w:val="Policepardfaut"/>
    <w:link w:val="Pieddepage"/>
    <w:uiPriority w:val="99"/>
    <w:qFormat/>
    <w:rsid w:val="000414A8"/>
    <w:rPr>
      <w:rFonts w:ascii="Times New Roman" w:eastAsia="SimSun" w:hAnsi="Times New Roman" w:cs="Mangal"/>
      <w:sz w:val="24"/>
      <w:szCs w:val="21"/>
      <w:lang w:eastAsia="zh-CN" w:bidi="hi-IN"/>
    </w:rPr>
  </w:style>
  <w:style w:type="character" w:customStyle="1" w:styleId="LienInternet">
    <w:name w:val="Lien Internet"/>
    <w:rPr>
      <w:color w:val="000080"/>
      <w:u w:val="single"/>
    </w:rPr>
  </w:style>
  <w:style w:type="character" w:customStyle="1" w:styleId="Puces">
    <w:name w:val="Puces"/>
    <w:qFormat/>
    <w:rPr>
      <w:rFonts w:ascii="Calibri" w:eastAsia="OpenSymbol" w:hAnsi="Calibri" w:cs="OpenSymbol"/>
    </w:rPr>
  </w:style>
  <w:style w:type="character" w:customStyle="1" w:styleId="ObjetducommentaireCar">
    <w:name w:val="Objet du commentaire Car"/>
    <w:basedOn w:val="CommentaireCar"/>
    <w:link w:val="Objetducommentaire"/>
    <w:uiPriority w:val="99"/>
    <w:semiHidden/>
    <w:qFormat/>
    <w:rsid w:val="00DA44F7"/>
    <w:rPr>
      <w:rFonts w:ascii="Times New Roman" w:eastAsia="SimSun" w:hAnsi="Times New Roman" w:cs="Mangal"/>
      <w:b/>
      <w:bCs/>
      <w:sz w:val="20"/>
      <w:szCs w:val="20"/>
      <w:lang w:eastAsia="zh-CN" w:bidi="hi-IN"/>
    </w:rPr>
  </w:style>
  <w:style w:type="character" w:customStyle="1" w:styleId="Titre2Car">
    <w:name w:val="Titre 2 Car"/>
    <w:basedOn w:val="Policepardfaut"/>
    <w:link w:val="Titre2"/>
    <w:uiPriority w:val="9"/>
    <w:qFormat/>
    <w:rsid w:val="005802B3"/>
    <w:rPr>
      <w:rFonts w:asciiTheme="majorHAnsi" w:eastAsiaTheme="majorEastAsia" w:hAnsiTheme="majorHAnsi" w:cstheme="majorBidi"/>
      <w:color w:val="365F91" w:themeColor="accent1" w:themeShade="BF"/>
      <w:sz w:val="26"/>
      <w:szCs w:val="26"/>
    </w:rPr>
  </w:style>
  <w:style w:type="character" w:customStyle="1" w:styleId="Sous-titreCar">
    <w:name w:val="Sous-titre Car"/>
    <w:basedOn w:val="Policepardfaut"/>
    <w:uiPriority w:val="11"/>
    <w:qFormat/>
    <w:rsid w:val="00B86A55"/>
    <w:rPr>
      <w:rFonts w:ascii="Trebuchet MS" w:eastAsiaTheme="minorEastAsia" w:hAnsi="Trebuchet MS"/>
      <w:i/>
      <w:color w:val="5A5A5A" w:themeColor="text1" w:themeTint="A5"/>
      <w:spacing w:val="15"/>
    </w:rPr>
  </w:style>
  <w:style w:type="character" w:customStyle="1" w:styleId="Titre3Car">
    <w:name w:val="Titre 3 Car"/>
    <w:basedOn w:val="Policepardfaut"/>
    <w:link w:val="Titre3"/>
    <w:uiPriority w:val="9"/>
    <w:qFormat/>
    <w:rsid w:val="00B86A5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qFormat/>
    <w:rsid w:val="00884ADC"/>
    <w:rPr>
      <w:rFonts w:asciiTheme="majorHAnsi" w:eastAsiaTheme="majorEastAsia" w:hAnsiTheme="majorHAnsi" w:cstheme="majorBidi"/>
      <w:i/>
      <w:iCs/>
      <w:color w:val="365F91" w:themeColor="accent1" w:themeShade="BF"/>
    </w:rPr>
  </w:style>
  <w:style w:type="character" w:customStyle="1" w:styleId="NotedebasdepageCar">
    <w:name w:val="Note de bas de page Car"/>
    <w:basedOn w:val="Policepardfaut"/>
    <w:link w:val="Notedebasdepage"/>
    <w:uiPriority w:val="99"/>
    <w:semiHidden/>
    <w:qFormat/>
    <w:rsid w:val="00457FA7"/>
    <w:rPr>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457FA7"/>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widowControl w:val="0"/>
      <w:spacing w:before="240" w:after="120"/>
    </w:pPr>
    <w:rPr>
      <w:rFonts w:ascii="Liberation Sans" w:eastAsia="Microsoft YaHei" w:hAnsi="Liberation Sans"/>
      <w:sz w:val="28"/>
      <w:szCs w:val="28"/>
    </w:rPr>
  </w:style>
  <w:style w:type="paragraph" w:styleId="Corpsdetexte">
    <w:name w:val="Body Text"/>
    <w:basedOn w:val="Normal"/>
    <w:pPr>
      <w:widowControl w:val="0"/>
      <w:spacing w:after="140" w:line="288" w:lineRule="auto"/>
    </w:pPr>
  </w:style>
  <w:style w:type="paragraph" w:styleId="Liste">
    <w:name w:val="List"/>
    <w:basedOn w:val="Corpsdetexte"/>
  </w:style>
  <w:style w:type="paragraph" w:styleId="Lgende">
    <w:name w:val="caption"/>
    <w:basedOn w:val="Normal1"/>
    <w:qFormat/>
    <w:pPr>
      <w:suppressLineNumbers/>
      <w:spacing w:before="120" w:after="120"/>
    </w:pPr>
    <w:rPr>
      <w:i/>
      <w:iCs/>
    </w:rPr>
  </w:style>
  <w:style w:type="paragraph" w:customStyle="1" w:styleId="Index">
    <w:name w:val="Index"/>
    <w:basedOn w:val="Normal"/>
    <w:qFormat/>
    <w:pPr>
      <w:widowControl w:val="0"/>
      <w:suppressLineNumbers/>
    </w:pPr>
  </w:style>
  <w:style w:type="paragraph" w:customStyle="1" w:styleId="Normal1">
    <w:name w:val="Normal1"/>
    <w:qFormat/>
    <w:rsid w:val="00535BB3"/>
    <w:pPr>
      <w:widowControl w:val="0"/>
      <w:suppressAutoHyphens/>
    </w:pPr>
    <w:rPr>
      <w:rFonts w:ascii="Times New Roman" w:hAnsi="Times New Roman" w:cs="Mangal"/>
      <w:color w:val="00000A"/>
      <w:sz w:val="24"/>
      <w:szCs w:val="24"/>
      <w:lang w:eastAsia="zh-CN" w:bidi="hi-IN"/>
    </w:rPr>
  </w:style>
  <w:style w:type="paragraph" w:styleId="Commentaire">
    <w:name w:val="annotation text"/>
    <w:basedOn w:val="Normal1"/>
    <w:link w:val="CommentaireCar"/>
    <w:semiHidden/>
    <w:qFormat/>
    <w:rsid w:val="0087325E"/>
    <w:rPr>
      <w:sz w:val="20"/>
      <w:szCs w:val="20"/>
    </w:rPr>
  </w:style>
  <w:style w:type="paragraph" w:styleId="Textedebulles">
    <w:name w:val="Balloon Text"/>
    <w:basedOn w:val="Normal1"/>
    <w:link w:val="TextedebullesCar"/>
    <w:uiPriority w:val="99"/>
    <w:semiHidden/>
    <w:unhideWhenUsed/>
    <w:qFormat/>
    <w:rsid w:val="0087325E"/>
    <w:rPr>
      <w:rFonts w:ascii="Tahoma" w:hAnsi="Tahoma"/>
      <w:sz w:val="16"/>
      <w:szCs w:val="14"/>
    </w:rPr>
  </w:style>
  <w:style w:type="paragraph" w:styleId="Paragraphedeliste">
    <w:name w:val="List Paragraph"/>
    <w:basedOn w:val="Normal1"/>
    <w:uiPriority w:val="34"/>
    <w:qFormat/>
    <w:rsid w:val="006A5E2E"/>
    <w:pPr>
      <w:ind w:left="720"/>
      <w:contextualSpacing/>
    </w:pPr>
    <w:rPr>
      <w:szCs w:val="21"/>
    </w:rPr>
  </w:style>
  <w:style w:type="paragraph" w:customStyle="1" w:styleId="Contenudetableau">
    <w:name w:val="Contenu de tableau"/>
    <w:basedOn w:val="Normal1"/>
    <w:qFormat/>
    <w:rsid w:val="000414A8"/>
  </w:style>
  <w:style w:type="paragraph" w:customStyle="1" w:styleId="En-tteetpieddepage">
    <w:name w:val="En-tête et pied de page"/>
    <w:basedOn w:val="Normal"/>
    <w:qFormat/>
  </w:style>
  <w:style w:type="paragraph" w:styleId="En-tte">
    <w:name w:val="header"/>
    <w:basedOn w:val="Normal1"/>
    <w:uiPriority w:val="99"/>
    <w:unhideWhenUsed/>
    <w:rsid w:val="000414A8"/>
    <w:pPr>
      <w:tabs>
        <w:tab w:val="center" w:pos="4536"/>
        <w:tab w:val="right" w:pos="9072"/>
      </w:tabs>
    </w:pPr>
    <w:rPr>
      <w:szCs w:val="21"/>
    </w:rPr>
  </w:style>
  <w:style w:type="paragraph" w:styleId="Pieddepage">
    <w:name w:val="footer"/>
    <w:basedOn w:val="Normal1"/>
    <w:link w:val="PieddepageCar"/>
    <w:uiPriority w:val="99"/>
    <w:unhideWhenUsed/>
    <w:rsid w:val="000414A8"/>
    <w:pPr>
      <w:tabs>
        <w:tab w:val="center" w:pos="4536"/>
        <w:tab w:val="right" w:pos="9072"/>
      </w:tabs>
    </w:pPr>
    <w:rPr>
      <w:szCs w:val="21"/>
    </w:rPr>
  </w:style>
  <w:style w:type="paragraph" w:styleId="Objetducommentaire">
    <w:name w:val="annotation subject"/>
    <w:basedOn w:val="Commentaire"/>
    <w:link w:val="ObjetducommentaireCar"/>
    <w:uiPriority w:val="99"/>
    <w:semiHidden/>
    <w:unhideWhenUsed/>
    <w:qFormat/>
    <w:rsid w:val="00DA44F7"/>
    <w:pPr>
      <w:widowControl/>
      <w:suppressAutoHyphens w:val="0"/>
    </w:pPr>
    <w:rPr>
      <w:rFonts w:asciiTheme="minorHAnsi" w:eastAsiaTheme="minorHAnsi" w:hAnsiTheme="minorHAnsi" w:cstheme="minorBidi"/>
      <w:b/>
      <w:bCs/>
      <w:color w:val="auto"/>
      <w:lang w:eastAsia="en-US" w:bidi="ar-SA"/>
    </w:rPr>
  </w:style>
  <w:style w:type="paragraph" w:styleId="Sous-titre">
    <w:name w:val="Subtitle"/>
    <w:basedOn w:val="Normal"/>
    <w:next w:val="Normal"/>
    <w:uiPriority w:val="11"/>
    <w:qFormat/>
    <w:rsid w:val="00B86A55"/>
    <w:pPr>
      <w:spacing w:after="160"/>
    </w:pPr>
    <w:rPr>
      <w:rFonts w:ascii="Trebuchet MS" w:eastAsiaTheme="minorEastAsia" w:hAnsi="Trebuchet MS"/>
      <w:i/>
      <w:color w:val="5A5A5A" w:themeColor="text1" w:themeTint="A5"/>
      <w:spacing w:val="15"/>
    </w:rPr>
  </w:style>
  <w:style w:type="paragraph" w:customStyle="1" w:styleId="Standard">
    <w:name w:val="Standard"/>
    <w:qFormat/>
    <w:rsid w:val="00415C7D"/>
    <w:pPr>
      <w:suppressAutoHyphens/>
      <w:textAlignment w:val="baseline"/>
    </w:pPr>
    <w:rPr>
      <w:rFonts w:ascii="Times New Roman" w:eastAsia="Times New Roman" w:hAnsi="Times New Roman" w:cs="Times New Roman"/>
      <w:kern w:val="2"/>
      <w:szCs w:val="20"/>
      <w:lang w:val="en-US" w:eastAsia="zh-CN"/>
    </w:rPr>
  </w:style>
  <w:style w:type="paragraph" w:styleId="Notedebasdepage">
    <w:name w:val="footnote text"/>
    <w:basedOn w:val="Normal"/>
    <w:link w:val="NotedebasdepageCar"/>
    <w:uiPriority w:val="99"/>
    <w:semiHidden/>
    <w:unhideWhenUsed/>
    <w:rsid w:val="00457FA7"/>
    <w:pPr>
      <w:spacing w:line="240" w:lineRule="auto"/>
    </w:pPr>
    <w:rPr>
      <w:szCs w:val="20"/>
    </w:rPr>
  </w:style>
  <w:style w:type="table" w:styleId="Grilledutableau">
    <w:name w:val="Table Grid"/>
    <w:basedOn w:val="TableauNormal"/>
    <w:uiPriority w:val="59"/>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08F5-D6EE-4492-B4BF-2A0177CD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3476</Words>
  <Characters>19124</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Convention de dépôt SESAM</vt:lpstr>
    </vt:vector>
  </TitlesOfParts>
  <Company>Hewlett-Packard</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dépôt SESAM</dc:title>
  <dc:subject/>
  <dc:creator>PCSEVEN</dc:creator>
  <dc:description/>
  <cp:lastModifiedBy>DELSARTE Alban</cp:lastModifiedBy>
  <cp:revision>6</cp:revision>
  <cp:lastPrinted>2020-02-04T18:12:00Z</cp:lastPrinted>
  <dcterms:created xsi:type="dcterms:W3CDTF">2021-02-02T11:23:00Z</dcterms:created>
  <dcterms:modified xsi:type="dcterms:W3CDTF">2021-09-27T08:50:00Z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