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DDB3" w14:textId="77777777" w:rsidR="00FE73B3" w:rsidRPr="003B5B3A" w:rsidRDefault="00FE73B3" w:rsidP="00FE73B3">
      <w:pPr>
        <w:tabs>
          <w:tab w:val="left" w:pos="284"/>
          <w:tab w:val="left" w:pos="2552"/>
        </w:tabs>
        <w:jc w:val="center"/>
        <w:rPr>
          <w:b/>
          <w:bCs/>
          <w:sz w:val="24"/>
          <w:szCs w:val="24"/>
        </w:rPr>
      </w:pPr>
    </w:p>
    <w:p w14:paraId="4965D5E0" w14:textId="77777777" w:rsidR="00FE73B3" w:rsidRPr="003E0032" w:rsidRDefault="00FE73B3" w:rsidP="00FE73B3">
      <w:pPr>
        <w:jc w:val="center"/>
        <w:rPr>
          <w:b/>
          <w:bCs/>
          <w:sz w:val="28"/>
          <w:szCs w:val="28"/>
        </w:rPr>
      </w:pPr>
      <w:r w:rsidRPr="00790204">
        <w:rPr>
          <w:b/>
          <w:sz w:val="28"/>
          <w:szCs w:val="28"/>
        </w:rPr>
        <w:t xml:space="preserve">ARRETE </w:t>
      </w:r>
      <w:r>
        <w:rPr>
          <w:b/>
          <w:bCs/>
          <w:sz w:val="28"/>
          <w:szCs w:val="28"/>
        </w:rPr>
        <w:t>REFUSANT L’OCTROI D’UN</w:t>
      </w:r>
      <w:r w:rsidRPr="003E0032">
        <w:rPr>
          <w:b/>
          <w:bCs/>
          <w:sz w:val="28"/>
          <w:szCs w:val="28"/>
        </w:rPr>
        <w:t xml:space="preserve"> CONGÉ POUR INVALIDITE TEMPORAIRE IMPUTABLE AU SERVICE</w:t>
      </w:r>
      <w:r>
        <w:rPr>
          <w:b/>
          <w:bCs/>
          <w:sz w:val="28"/>
          <w:szCs w:val="28"/>
        </w:rPr>
        <w:t xml:space="preserve"> (CITIS)</w:t>
      </w:r>
    </w:p>
    <w:p w14:paraId="62CAC58B" w14:textId="77777777" w:rsidR="00FE73B3" w:rsidRPr="003E0032" w:rsidRDefault="00FE73B3" w:rsidP="00FE73B3">
      <w:pPr>
        <w:jc w:val="center"/>
        <w:rPr>
          <w:b/>
          <w:i/>
          <w:sz w:val="28"/>
          <w:szCs w:val="28"/>
        </w:rPr>
      </w:pPr>
      <w:r>
        <w:rPr>
          <w:b/>
          <w:sz w:val="28"/>
          <w:szCs w:val="28"/>
        </w:rPr>
        <w:t xml:space="preserve">De Monsieur </w:t>
      </w:r>
      <w:r w:rsidRPr="00A8593C">
        <w:rPr>
          <w:b/>
          <w:i/>
          <w:sz w:val="28"/>
          <w:szCs w:val="28"/>
        </w:rPr>
        <w:t>(ou Madame) …</w:t>
      </w:r>
    </w:p>
    <w:p w14:paraId="1809572A" w14:textId="77777777" w:rsidR="00FE73B3" w:rsidRPr="00790204" w:rsidRDefault="00FE73B3" w:rsidP="00FE73B3">
      <w:pPr>
        <w:jc w:val="center"/>
        <w:rPr>
          <w:b/>
          <w:position w:val="-8"/>
          <w:sz w:val="24"/>
          <w:szCs w:val="24"/>
        </w:rPr>
      </w:pPr>
      <w:r w:rsidRPr="00790204">
        <w:rPr>
          <w:b/>
          <w:i/>
          <w:sz w:val="24"/>
          <w:szCs w:val="24"/>
        </w:rPr>
        <w:t>(Agents titulaires et stagiaires</w:t>
      </w:r>
      <w:r>
        <w:rPr>
          <w:b/>
          <w:i/>
          <w:sz w:val="24"/>
          <w:szCs w:val="24"/>
        </w:rPr>
        <w:t xml:space="preserve"> affiliés CNRACL</w:t>
      </w:r>
      <w:r w:rsidRPr="00790204">
        <w:rPr>
          <w:b/>
          <w:i/>
          <w:sz w:val="24"/>
          <w:szCs w:val="24"/>
        </w:rPr>
        <w:t>)</w:t>
      </w:r>
    </w:p>
    <w:p w14:paraId="3961AECA" w14:textId="77777777" w:rsidR="00FE73B3" w:rsidRPr="00EB2A91" w:rsidRDefault="00FE73B3" w:rsidP="00FE73B3">
      <w:pPr>
        <w:tabs>
          <w:tab w:val="left" w:pos="284"/>
          <w:tab w:val="left" w:pos="2552"/>
        </w:tabs>
        <w:rPr>
          <w:iCs/>
          <w:sz w:val="24"/>
          <w:szCs w:val="24"/>
        </w:rPr>
      </w:pPr>
    </w:p>
    <w:p w14:paraId="737B4EA0" w14:textId="23367426" w:rsidR="00FE73B3" w:rsidRPr="00874507" w:rsidRDefault="00FE73B3" w:rsidP="00FE73B3">
      <w:pPr>
        <w:tabs>
          <w:tab w:val="left" w:pos="284"/>
          <w:tab w:val="left" w:pos="2552"/>
        </w:tabs>
        <w:jc w:val="center"/>
        <w:rPr>
          <w:b/>
          <w:bCs/>
          <w:sz w:val="24"/>
          <w:szCs w:val="24"/>
        </w:rPr>
      </w:pPr>
      <w:r w:rsidRPr="00874507">
        <w:rPr>
          <w:b/>
          <w:i/>
          <w:iCs/>
          <w:sz w:val="24"/>
          <w:szCs w:val="24"/>
        </w:rPr>
        <w:t>Les mentions en italique constituent des commentaires destinés à faciliter la rédaction de l’arrêté. Ils doivent être supprimés de l’arrêté définitif.</w:t>
      </w:r>
    </w:p>
    <w:p w14:paraId="5C8448C2" w14:textId="77777777" w:rsidR="00FE73B3" w:rsidRPr="0006334F" w:rsidRDefault="00FE73B3" w:rsidP="00FE73B3">
      <w:pPr>
        <w:tabs>
          <w:tab w:val="left" w:pos="284"/>
          <w:tab w:val="left" w:pos="2268"/>
          <w:tab w:val="left" w:pos="2552"/>
        </w:tabs>
        <w:jc w:val="both"/>
        <w:rPr>
          <w:sz w:val="24"/>
          <w:szCs w:val="24"/>
        </w:rPr>
      </w:pPr>
    </w:p>
    <w:p w14:paraId="59E82566" w14:textId="77777777" w:rsidR="00FE73B3" w:rsidRPr="00195986" w:rsidRDefault="00FE73B3" w:rsidP="00FE73B3">
      <w:pPr>
        <w:tabs>
          <w:tab w:val="left" w:pos="284"/>
          <w:tab w:val="left" w:pos="2268"/>
          <w:tab w:val="left" w:pos="2552"/>
        </w:tabs>
        <w:jc w:val="both"/>
        <w:rPr>
          <w:sz w:val="24"/>
          <w:szCs w:val="24"/>
        </w:rPr>
      </w:pPr>
      <w:r w:rsidRPr="00195986">
        <w:rPr>
          <w:sz w:val="24"/>
          <w:szCs w:val="24"/>
        </w:rPr>
        <w:t xml:space="preserve">Le Maire </w:t>
      </w:r>
      <w:r w:rsidRPr="00195986">
        <w:rPr>
          <w:i/>
          <w:sz w:val="24"/>
          <w:szCs w:val="24"/>
        </w:rPr>
        <w:t>(ou le Président)</w:t>
      </w:r>
      <w:r w:rsidRPr="00195986">
        <w:rPr>
          <w:sz w:val="24"/>
          <w:szCs w:val="24"/>
        </w:rPr>
        <w:t xml:space="preserve"> de...</w:t>
      </w:r>
    </w:p>
    <w:p w14:paraId="39EF9B9D" w14:textId="77777777" w:rsidR="00FE73B3" w:rsidRPr="00195986" w:rsidRDefault="00FE73B3" w:rsidP="00FE73B3">
      <w:pPr>
        <w:jc w:val="both"/>
        <w:rPr>
          <w:sz w:val="24"/>
          <w:szCs w:val="24"/>
        </w:rPr>
      </w:pPr>
    </w:p>
    <w:p w14:paraId="7B1293C4" w14:textId="5402C5FD" w:rsidR="00BC033F" w:rsidRDefault="00BC033F" w:rsidP="00BC033F">
      <w:pPr>
        <w:jc w:val="both"/>
        <w:rPr>
          <w:sz w:val="24"/>
          <w:szCs w:val="24"/>
        </w:rPr>
      </w:pPr>
      <w:r>
        <w:rPr>
          <w:sz w:val="24"/>
          <w:szCs w:val="24"/>
        </w:rPr>
        <w:t>Vu</w:t>
      </w:r>
      <w:r w:rsidRPr="00195986">
        <w:rPr>
          <w:sz w:val="24"/>
          <w:szCs w:val="24"/>
        </w:rPr>
        <w:t xml:space="preserve"> </w:t>
      </w:r>
      <w:r>
        <w:rPr>
          <w:sz w:val="24"/>
          <w:szCs w:val="24"/>
        </w:rPr>
        <w:t>le Code Général de la Fonction Publique</w:t>
      </w:r>
      <w:r w:rsidR="007E2875">
        <w:rPr>
          <w:sz w:val="24"/>
          <w:szCs w:val="24"/>
        </w:rPr>
        <w:t>, et</w:t>
      </w:r>
      <w:r>
        <w:rPr>
          <w:sz w:val="24"/>
          <w:szCs w:val="24"/>
        </w:rPr>
        <w:t xml:space="preserve"> notamment ses articles L.822-18 à L.822-25 et L.822-27 à L.822-30,</w:t>
      </w:r>
    </w:p>
    <w:p w14:paraId="12BBCEBA" w14:textId="77777777" w:rsidR="00BC033F" w:rsidRPr="00195986" w:rsidRDefault="00BC033F" w:rsidP="00BC033F">
      <w:pPr>
        <w:jc w:val="both"/>
        <w:rPr>
          <w:sz w:val="24"/>
          <w:szCs w:val="24"/>
        </w:rPr>
      </w:pPr>
    </w:p>
    <w:p w14:paraId="49F6673F" w14:textId="77777777" w:rsidR="00BC033F" w:rsidRDefault="00BC033F" w:rsidP="00BC033F">
      <w:pPr>
        <w:jc w:val="both"/>
        <w:rPr>
          <w:sz w:val="24"/>
          <w:szCs w:val="24"/>
        </w:rPr>
      </w:pPr>
      <w:r>
        <w:rPr>
          <w:sz w:val="24"/>
          <w:szCs w:val="24"/>
        </w:rPr>
        <w:t>Vu</w:t>
      </w:r>
      <w:r w:rsidRPr="00195986">
        <w:rPr>
          <w:sz w:val="24"/>
          <w:szCs w:val="24"/>
        </w:rPr>
        <w:t xml:space="preserve"> le décret n°87-602 du 30 juillet 1987 relatif à l’organisation des comités médicaux, aux conditions d’aptitude physique et au régime des congés maladies des fonctionnaires territoriaux</w:t>
      </w:r>
      <w:r>
        <w:rPr>
          <w:sz w:val="24"/>
          <w:szCs w:val="24"/>
        </w:rPr>
        <w:t xml:space="preserve"> et notamment ses articles 37-1 à 37-20</w:t>
      </w:r>
      <w:r w:rsidRPr="00195986">
        <w:rPr>
          <w:sz w:val="24"/>
          <w:szCs w:val="24"/>
        </w:rPr>
        <w:t>,</w:t>
      </w:r>
    </w:p>
    <w:p w14:paraId="53B4D984" w14:textId="77777777" w:rsidR="00FE73B3" w:rsidRPr="00195986" w:rsidRDefault="00FE73B3" w:rsidP="00FE73B3">
      <w:pPr>
        <w:jc w:val="both"/>
        <w:rPr>
          <w:sz w:val="24"/>
          <w:szCs w:val="24"/>
        </w:rPr>
      </w:pPr>
    </w:p>
    <w:p w14:paraId="5C098D45" w14:textId="29A30F64" w:rsidR="00FE73B3" w:rsidRDefault="00FE73B3" w:rsidP="00FE73B3">
      <w:pPr>
        <w:jc w:val="both"/>
        <w:rPr>
          <w:i/>
          <w:sz w:val="24"/>
          <w:szCs w:val="24"/>
        </w:rPr>
      </w:pPr>
      <w:r w:rsidRPr="00A954A9">
        <w:rPr>
          <w:b/>
          <w:i/>
          <w:sz w:val="24"/>
          <w:szCs w:val="24"/>
        </w:rPr>
        <w:t>Le cas échéant pour un stagiaire</w:t>
      </w:r>
      <w:r w:rsidRPr="00A954A9">
        <w:rPr>
          <w:i/>
          <w:sz w:val="24"/>
          <w:szCs w:val="24"/>
        </w:rPr>
        <w:t xml:space="preserve"> : Vu le décret </w:t>
      </w:r>
      <w:r w:rsidR="007E2875">
        <w:rPr>
          <w:i/>
          <w:sz w:val="24"/>
          <w:szCs w:val="24"/>
        </w:rPr>
        <w:t xml:space="preserve">n° </w:t>
      </w:r>
      <w:r w:rsidRPr="00A954A9">
        <w:rPr>
          <w:i/>
          <w:sz w:val="24"/>
          <w:szCs w:val="24"/>
        </w:rPr>
        <w:t>92-1194 du 4 novembre 1992 relatif aux agents stagiaires de la fonction publique territoriale,</w:t>
      </w:r>
    </w:p>
    <w:p w14:paraId="757D749E" w14:textId="77777777" w:rsidR="00FE73B3" w:rsidRDefault="00FE73B3" w:rsidP="00FE73B3">
      <w:pPr>
        <w:jc w:val="both"/>
        <w:rPr>
          <w:i/>
          <w:sz w:val="24"/>
          <w:szCs w:val="24"/>
        </w:rPr>
      </w:pPr>
    </w:p>
    <w:p w14:paraId="68EFC875" w14:textId="77777777" w:rsidR="00FE73B3" w:rsidRPr="00A954A9" w:rsidRDefault="00FE73B3" w:rsidP="00FE73B3">
      <w:pPr>
        <w:jc w:val="both"/>
        <w:rPr>
          <w:i/>
          <w:sz w:val="24"/>
          <w:szCs w:val="24"/>
        </w:rPr>
      </w:pPr>
      <w:r w:rsidRPr="00A8593C">
        <w:rPr>
          <w:b/>
          <w:i/>
          <w:sz w:val="24"/>
          <w:szCs w:val="24"/>
        </w:rPr>
        <w:t xml:space="preserve">Le cas échéant pour un agent à temps </w:t>
      </w:r>
      <w:proofErr w:type="gramStart"/>
      <w:r w:rsidRPr="00A8593C">
        <w:rPr>
          <w:b/>
          <w:i/>
          <w:sz w:val="24"/>
          <w:szCs w:val="24"/>
        </w:rPr>
        <w:t>non complet</w:t>
      </w:r>
      <w:proofErr w:type="gramEnd"/>
      <w:r w:rsidRPr="00A8593C">
        <w:rPr>
          <w:b/>
          <w:i/>
          <w:sz w:val="24"/>
          <w:szCs w:val="24"/>
        </w:rPr>
        <w:t xml:space="preserve"> ≥ 28 h :</w:t>
      </w:r>
      <w:r>
        <w:rPr>
          <w:i/>
          <w:sz w:val="24"/>
          <w:szCs w:val="24"/>
        </w:rPr>
        <w:t xml:space="preserve"> </w:t>
      </w:r>
      <w:r w:rsidRPr="00A8593C">
        <w:rPr>
          <w:i/>
          <w:sz w:val="24"/>
          <w:szCs w:val="24"/>
        </w:rPr>
        <w:t>Vu le décret n° 91-298 du 20 mars 1991 portant dispositions statutaires applicables aux fonctionnaires territoriaux nommés dans des emplois permanents à temps non complet,</w:t>
      </w:r>
    </w:p>
    <w:p w14:paraId="51EA2278" w14:textId="77777777" w:rsidR="00FE73B3" w:rsidRDefault="00FE73B3" w:rsidP="00FE73B3">
      <w:pPr>
        <w:jc w:val="both"/>
        <w:rPr>
          <w:sz w:val="24"/>
          <w:szCs w:val="24"/>
        </w:rPr>
      </w:pPr>
    </w:p>
    <w:p w14:paraId="1E393A00" w14:textId="77777777" w:rsidR="00FE73B3" w:rsidRPr="003E0032" w:rsidRDefault="00FE73B3" w:rsidP="00FE73B3">
      <w:pPr>
        <w:jc w:val="both"/>
        <w:rPr>
          <w:sz w:val="24"/>
          <w:szCs w:val="24"/>
        </w:rPr>
      </w:pPr>
      <w:r w:rsidRPr="003E0032">
        <w:rPr>
          <w:sz w:val="24"/>
          <w:szCs w:val="24"/>
        </w:rPr>
        <w:t>Vu la déclaration de l’agent en date du … comprenant :</w:t>
      </w:r>
    </w:p>
    <w:p w14:paraId="1472D4C4" w14:textId="77777777" w:rsidR="00FE73B3" w:rsidRDefault="00FE73B3" w:rsidP="00FE73B3">
      <w:pPr>
        <w:pStyle w:val="Paragraphedeliste"/>
        <w:numPr>
          <w:ilvl w:val="0"/>
          <w:numId w:val="1"/>
        </w:numPr>
        <w:jc w:val="both"/>
        <w:rPr>
          <w:sz w:val="24"/>
          <w:szCs w:val="24"/>
        </w:rPr>
      </w:pPr>
      <w:proofErr w:type="gramStart"/>
      <w:r w:rsidRPr="003E0032">
        <w:rPr>
          <w:sz w:val="24"/>
          <w:szCs w:val="24"/>
        </w:rPr>
        <w:t>le</w:t>
      </w:r>
      <w:proofErr w:type="gramEnd"/>
      <w:r w:rsidRPr="003E0032">
        <w:rPr>
          <w:sz w:val="24"/>
          <w:szCs w:val="24"/>
        </w:rPr>
        <w:t xml:space="preserve"> formulaire de déclaration … </w:t>
      </w:r>
      <w:r w:rsidRPr="003E0032">
        <w:rPr>
          <w:i/>
          <w:sz w:val="24"/>
          <w:szCs w:val="24"/>
        </w:rPr>
        <w:t>(d’accident de service, d’accident de trajet ou de maladie professionnelle)</w:t>
      </w:r>
      <w:r w:rsidRPr="003E0032">
        <w:rPr>
          <w:sz w:val="24"/>
          <w:szCs w:val="24"/>
        </w:rPr>
        <w:t xml:space="preserve"> précisant les circonstances de … </w:t>
      </w:r>
      <w:r w:rsidRPr="003E0032">
        <w:rPr>
          <w:i/>
          <w:sz w:val="24"/>
          <w:szCs w:val="24"/>
        </w:rPr>
        <w:t>(l’accident ou la maladie)</w:t>
      </w:r>
      <w:r w:rsidRPr="003E0032">
        <w:rPr>
          <w:sz w:val="24"/>
          <w:szCs w:val="24"/>
        </w:rPr>
        <w:t xml:space="preserve"> reçu le …, </w:t>
      </w:r>
    </w:p>
    <w:p w14:paraId="1459109D" w14:textId="77777777" w:rsidR="00FE73B3" w:rsidRPr="003E0032" w:rsidRDefault="00FE73B3" w:rsidP="00FE73B3">
      <w:pPr>
        <w:pStyle w:val="Paragraphedeliste"/>
        <w:numPr>
          <w:ilvl w:val="0"/>
          <w:numId w:val="1"/>
        </w:numPr>
        <w:jc w:val="both"/>
        <w:rPr>
          <w:sz w:val="24"/>
          <w:szCs w:val="24"/>
        </w:rPr>
      </w:pPr>
      <w:proofErr w:type="gramStart"/>
      <w:r w:rsidRPr="003E0032">
        <w:rPr>
          <w:sz w:val="24"/>
          <w:szCs w:val="24"/>
        </w:rPr>
        <w:t>le</w:t>
      </w:r>
      <w:proofErr w:type="gramEnd"/>
      <w:r w:rsidRPr="003E0032">
        <w:rPr>
          <w:sz w:val="24"/>
          <w:szCs w:val="24"/>
        </w:rPr>
        <w:t xml:space="preserve"> certificat médical initial indiquant la nature et le siège des lésions survenue le …</w:t>
      </w:r>
    </w:p>
    <w:p w14:paraId="37DF0D5C" w14:textId="77777777" w:rsidR="00FE73B3" w:rsidRDefault="00FE73B3" w:rsidP="00FE73B3">
      <w:pPr>
        <w:jc w:val="both"/>
        <w:rPr>
          <w:sz w:val="24"/>
          <w:szCs w:val="24"/>
        </w:rPr>
      </w:pPr>
    </w:p>
    <w:p w14:paraId="0310505A" w14:textId="77777777" w:rsidR="00FE73B3" w:rsidRDefault="00FE73B3" w:rsidP="00FE73B3">
      <w:pPr>
        <w:jc w:val="both"/>
        <w:rPr>
          <w:i/>
          <w:sz w:val="24"/>
          <w:szCs w:val="24"/>
        </w:rPr>
      </w:pPr>
      <w:r w:rsidRPr="003E0032">
        <w:rPr>
          <w:b/>
          <w:i/>
          <w:sz w:val="24"/>
          <w:szCs w:val="24"/>
        </w:rPr>
        <w:t>Le cas échéant</w:t>
      </w:r>
      <w:r>
        <w:rPr>
          <w:b/>
          <w:i/>
          <w:sz w:val="24"/>
          <w:szCs w:val="24"/>
        </w:rPr>
        <w:t> :</w:t>
      </w:r>
      <w:r>
        <w:rPr>
          <w:sz w:val="24"/>
          <w:szCs w:val="24"/>
        </w:rPr>
        <w:t xml:space="preserve"> </w:t>
      </w:r>
      <w:r w:rsidRPr="003E0032">
        <w:rPr>
          <w:i/>
          <w:sz w:val="24"/>
          <w:szCs w:val="24"/>
        </w:rPr>
        <w:t>Vu le certificat médical de prolongation au titre de … (l’accident ou la maladie professionnelle),</w:t>
      </w:r>
    </w:p>
    <w:p w14:paraId="23E73C94" w14:textId="77777777" w:rsidR="00FE73B3" w:rsidRPr="003E0032" w:rsidRDefault="00FE73B3" w:rsidP="00FE73B3">
      <w:pPr>
        <w:jc w:val="both"/>
        <w:rPr>
          <w:i/>
          <w:sz w:val="24"/>
          <w:szCs w:val="24"/>
        </w:rPr>
      </w:pPr>
    </w:p>
    <w:p w14:paraId="790BAFDD" w14:textId="77777777" w:rsidR="00FE73B3" w:rsidRDefault="00FE73B3" w:rsidP="00FE73B3">
      <w:pPr>
        <w:jc w:val="both"/>
        <w:rPr>
          <w:i/>
          <w:sz w:val="24"/>
          <w:szCs w:val="24"/>
        </w:rPr>
      </w:pPr>
      <w:r w:rsidRPr="003E0032">
        <w:rPr>
          <w:b/>
          <w:i/>
          <w:sz w:val="24"/>
          <w:szCs w:val="24"/>
        </w:rPr>
        <w:t>Le cas échéant</w:t>
      </w:r>
      <w:r w:rsidRPr="003E0032">
        <w:rPr>
          <w:i/>
          <w:sz w:val="24"/>
          <w:szCs w:val="24"/>
        </w:rPr>
        <w:t> : Vu les résultats de l’enquête administrative,</w:t>
      </w:r>
    </w:p>
    <w:p w14:paraId="5066A7AC" w14:textId="77777777" w:rsidR="00FE73B3" w:rsidRPr="003E0032" w:rsidRDefault="00FE73B3" w:rsidP="00FE73B3">
      <w:pPr>
        <w:jc w:val="both"/>
        <w:rPr>
          <w:i/>
          <w:sz w:val="24"/>
          <w:szCs w:val="24"/>
        </w:rPr>
      </w:pPr>
    </w:p>
    <w:p w14:paraId="0D3B4B07" w14:textId="77777777" w:rsidR="00FE73B3" w:rsidRPr="003E0032" w:rsidRDefault="00FE73B3" w:rsidP="00FE73B3">
      <w:pPr>
        <w:jc w:val="both"/>
        <w:rPr>
          <w:i/>
          <w:sz w:val="24"/>
          <w:szCs w:val="24"/>
        </w:rPr>
      </w:pPr>
      <w:r w:rsidRPr="003E0032">
        <w:rPr>
          <w:b/>
          <w:i/>
          <w:sz w:val="24"/>
          <w:szCs w:val="24"/>
        </w:rPr>
        <w:t>Le cas échéant :</w:t>
      </w:r>
      <w:r w:rsidRPr="003E0032">
        <w:rPr>
          <w:i/>
          <w:sz w:val="24"/>
          <w:szCs w:val="24"/>
        </w:rPr>
        <w:t xml:space="preserve"> Vu l’expertise du médecin agréé en date du …,</w:t>
      </w:r>
    </w:p>
    <w:p w14:paraId="36BA0158" w14:textId="77777777" w:rsidR="00FE73B3" w:rsidRDefault="00FE73B3" w:rsidP="00FE73B3">
      <w:pPr>
        <w:jc w:val="both"/>
        <w:rPr>
          <w:i/>
          <w:sz w:val="24"/>
          <w:szCs w:val="24"/>
        </w:rPr>
      </w:pPr>
    </w:p>
    <w:p w14:paraId="18D2507B" w14:textId="2DB303BA" w:rsidR="00FE73B3" w:rsidRPr="003E0032" w:rsidRDefault="00FE73B3" w:rsidP="00FE73B3">
      <w:pPr>
        <w:jc w:val="both"/>
        <w:rPr>
          <w:i/>
          <w:sz w:val="24"/>
          <w:szCs w:val="24"/>
        </w:rPr>
      </w:pPr>
      <w:r w:rsidRPr="003E0032">
        <w:rPr>
          <w:b/>
          <w:i/>
          <w:sz w:val="24"/>
          <w:szCs w:val="24"/>
        </w:rPr>
        <w:t>Le cas échéant :</w:t>
      </w:r>
      <w:r w:rsidRPr="003E0032">
        <w:rPr>
          <w:i/>
          <w:sz w:val="24"/>
          <w:szCs w:val="24"/>
        </w:rPr>
        <w:t xml:space="preserve"> Vu l'avis (favorable ou défavorable) de la </w:t>
      </w:r>
      <w:r w:rsidR="007E2875">
        <w:rPr>
          <w:i/>
          <w:sz w:val="24"/>
          <w:szCs w:val="24"/>
        </w:rPr>
        <w:t>formation plénière du conseil médical</w:t>
      </w:r>
      <w:r w:rsidRPr="003E0032">
        <w:rPr>
          <w:i/>
          <w:sz w:val="24"/>
          <w:szCs w:val="24"/>
        </w:rPr>
        <w:t xml:space="preserve"> en date du … à l'imputabilité au service de … de (l'accident de service, de trajet) survenu le………………… Ou de la maladie professionnelle constatée le… considérant … (reprendre la motivation de l’avis)</w:t>
      </w:r>
    </w:p>
    <w:p w14:paraId="57664B69" w14:textId="77777777" w:rsidR="00FE73B3" w:rsidRDefault="00FE73B3" w:rsidP="00FE73B3">
      <w:pPr>
        <w:jc w:val="both"/>
        <w:rPr>
          <w:sz w:val="24"/>
          <w:szCs w:val="24"/>
        </w:rPr>
      </w:pPr>
    </w:p>
    <w:p w14:paraId="0A67D4FD" w14:textId="77777777" w:rsidR="00FE73B3" w:rsidRPr="003E0032" w:rsidRDefault="00FE73B3" w:rsidP="00FE73B3">
      <w:pPr>
        <w:jc w:val="both"/>
        <w:rPr>
          <w:i/>
          <w:sz w:val="24"/>
          <w:szCs w:val="24"/>
        </w:rPr>
      </w:pPr>
      <w:r w:rsidRPr="003E0032">
        <w:rPr>
          <w:b/>
          <w:i/>
          <w:sz w:val="24"/>
          <w:szCs w:val="24"/>
        </w:rPr>
        <w:t>Le cas échéant si l’agent a été placé en CITIS provisoire :</w:t>
      </w:r>
      <w:r w:rsidRPr="003E0032">
        <w:rPr>
          <w:i/>
          <w:sz w:val="24"/>
          <w:szCs w:val="24"/>
        </w:rPr>
        <w:t xml:space="preserve"> Vu l’arrêté n°… plaçant Monsieur (ou Madame) … en congé pour invalidité temporaire imputable au service à titre conservatoire, </w:t>
      </w:r>
    </w:p>
    <w:p w14:paraId="4C629938" w14:textId="77777777" w:rsidR="00FE73B3" w:rsidRDefault="00FE73B3" w:rsidP="00FE73B3">
      <w:pPr>
        <w:jc w:val="both"/>
        <w:rPr>
          <w:b/>
          <w:i/>
          <w:sz w:val="24"/>
          <w:szCs w:val="24"/>
        </w:rPr>
      </w:pPr>
    </w:p>
    <w:p w14:paraId="7D9CD2BB" w14:textId="77777777" w:rsidR="00FE73B3" w:rsidRPr="003C3FB8" w:rsidRDefault="00FE73B3" w:rsidP="00FE73B3">
      <w:pPr>
        <w:jc w:val="both"/>
        <w:rPr>
          <w:b/>
          <w:i/>
          <w:sz w:val="24"/>
          <w:szCs w:val="24"/>
        </w:rPr>
      </w:pPr>
      <w:r>
        <w:rPr>
          <w:b/>
          <w:i/>
          <w:sz w:val="24"/>
          <w:szCs w:val="24"/>
        </w:rPr>
        <w:t>Considérant que … (motivation obligatoire du refus du CITIS ex : faute personnelle de l’agent et détachable du service, accident de trajet pas sur le parcours habituel de l’agent, état antérieur préexistant relevé par le médecin agréé</w:t>
      </w:r>
      <w:r w:rsidR="003C3FB8">
        <w:rPr>
          <w:b/>
          <w:i/>
          <w:sz w:val="24"/>
          <w:szCs w:val="24"/>
        </w:rPr>
        <w:t xml:space="preserve">, pas de preuve </w:t>
      </w:r>
      <w:r w:rsidR="003C3FB8" w:rsidRPr="003C3FB8">
        <w:rPr>
          <w:b/>
          <w:i/>
          <w:sz w:val="24"/>
          <w:szCs w:val="24"/>
        </w:rPr>
        <w:t>que la maladie soit essentiellement et directement causée par l’exercice des fonctions</w:t>
      </w:r>
      <w:r w:rsidRPr="003C3FB8">
        <w:rPr>
          <w:b/>
          <w:i/>
          <w:sz w:val="24"/>
          <w:szCs w:val="24"/>
        </w:rPr>
        <w:t xml:space="preserve"> …)</w:t>
      </w:r>
    </w:p>
    <w:p w14:paraId="044D4487" w14:textId="77777777" w:rsidR="00FE73B3" w:rsidRDefault="00FE73B3" w:rsidP="00FE73B3">
      <w:pPr>
        <w:tabs>
          <w:tab w:val="left" w:pos="284"/>
          <w:tab w:val="left" w:pos="2268"/>
          <w:tab w:val="left" w:pos="2552"/>
        </w:tabs>
        <w:jc w:val="both"/>
        <w:rPr>
          <w:bCs/>
          <w:sz w:val="24"/>
          <w:szCs w:val="24"/>
        </w:rPr>
      </w:pPr>
    </w:p>
    <w:p w14:paraId="234A946F" w14:textId="77777777" w:rsidR="00FE73B3" w:rsidRPr="00EB2A91" w:rsidRDefault="00FE73B3" w:rsidP="00FE73B3">
      <w:pPr>
        <w:tabs>
          <w:tab w:val="left" w:pos="284"/>
          <w:tab w:val="left" w:pos="2268"/>
          <w:tab w:val="left" w:pos="2552"/>
        </w:tabs>
        <w:jc w:val="both"/>
        <w:rPr>
          <w:bCs/>
          <w:sz w:val="24"/>
          <w:szCs w:val="24"/>
        </w:rPr>
      </w:pPr>
    </w:p>
    <w:p w14:paraId="7F2D324C" w14:textId="77777777" w:rsidR="00FE73B3" w:rsidRDefault="00FE73B3" w:rsidP="00FE73B3">
      <w:pPr>
        <w:tabs>
          <w:tab w:val="left" w:pos="284"/>
          <w:tab w:val="left" w:pos="2268"/>
          <w:tab w:val="left" w:pos="2552"/>
        </w:tabs>
        <w:jc w:val="center"/>
        <w:rPr>
          <w:b/>
          <w:bCs/>
          <w:sz w:val="28"/>
          <w:szCs w:val="28"/>
        </w:rPr>
      </w:pPr>
      <w:r w:rsidRPr="00CC3264">
        <w:rPr>
          <w:b/>
          <w:bCs/>
          <w:sz w:val="28"/>
          <w:szCs w:val="28"/>
        </w:rPr>
        <w:t>ARRÊTE</w:t>
      </w:r>
    </w:p>
    <w:p w14:paraId="03EF94DC" w14:textId="77777777" w:rsidR="00FE73B3" w:rsidRPr="00790204" w:rsidRDefault="00FE73B3" w:rsidP="00FE73B3">
      <w:pPr>
        <w:tabs>
          <w:tab w:val="left" w:pos="284"/>
          <w:tab w:val="left" w:pos="2268"/>
          <w:tab w:val="left" w:pos="2552"/>
        </w:tabs>
        <w:rPr>
          <w:b/>
          <w:bCs/>
          <w:sz w:val="28"/>
          <w:szCs w:val="28"/>
        </w:rPr>
      </w:pPr>
    </w:p>
    <w:p w14:paraId="192E6A28" w14:textId="77777777" w:rsidR="00FE73B3" w:rsidRPr="0046430A" w:rsidRDefault="00FE73B3" w:rsidP="00FE73B3">
      <w:pPr>
        <w:jc w:val="both"/>
        <w:rPr>
          <w:b/>
          <w:sz w:val="24"/>
          <w:szCs w:val="24"/>
        </w:rPr>
      </w:pPr>
      <w:r w:rsidRPr="00195986">
        <w:rPr>
          <w:b/>
          <w:sz w:val="24"/>
          <w:szCs w:val="24"/>
          <w:u w:val="single"/>
        </w:rPr>
        <w:t>Article 1</w:t>
      </w:r>
      <w:r w:rsidRPr="00195986">
        <w:rPr>
          <w:b/>
          <w:sz w:val="24"/>
          <w:szCs w:val="24"/>
        </w:rPr>
        <w:t xml:space="preserve"> :</w:t>
      </w:r>
    </w:p>
    <w:p w14:paraId="24AB36C8" w14:textId="77777777" w:rsidR="00FE73B3" w:rsidRPr="0046430A" w:rsidRDefault="00FE73B3" w:rsidP="00FE73B3">
      <w:pPr>
        <w:jc w:val="both"/>
        <w:rPr>
          <w:sz w:val="24"/>
          <w:szCs w:val="24"/>
        </w:rPr>
      </w:pPr>
      <w:r w:rsidRPr="0046430A">
        <w:rPr>
          <w:sz w:val="24"/>
          <w:szCs w:val="24"/>
        </w:rPr>
        <w:t xml:space="preserve">L’accident survenu à </w:t>
      </w:r>
      <w:r w:rsidRPr="00790204">
        <w:rPr>
          <w:sz w:val="24"/>
          <w:szCs w:val="24"/>
        </w:rPr>
        <w:t xml:space="preserve">Monsieur </w:t>
      </w:r>
      <w:r w:rsidRPr="00790204">
        <w:rPr>
          <w:i/>
          <w:sz w:val="24"/>
          <w:szCs w:val="24"/>
        </w:rPr>
        <w:t>(Madame)</w:t>
      </w:r>
      <w:r w:rsidRPr="00790204">
        <w:rPr>
          <w:sz w:val="24"/>
          <w:szCs w:val="24"/>
        </w:rPr>
        <w:t xml:space="preserve"> …, </w:t>
      </w:r>
      <w:r>
        <w:rPr>
          <w:i/>
          <w:sz w:val="24"/>
          <w:szCs w:val="24"/>
        </w:rPr>
        <w:t>(grade</w:t>
      </w:r>
      <w:r w:rsidRPr="00790204">
        <w:rPr>
          <w:i/>
          <w:sz w:val="24"/>
          <w:szCs w:val="24"/>
        </w:rPr>
        <w:t>)</w:t>
      </w:r>
      <w:r>
        <w:rPr>
          <w:i/>
          <w:sz w:val="24"/>
          <w:szCs w:val="24"/>
        </w:rPr>
        <w:t>…</w:t>
      </w:r>
      <w:r w:rsidRPr="00790204">
        <w:rPr>
          <w:sz w:val="24"/>
          <w:szCs w:val="24"/>
        </w:rPr>
        <w:t xml:space="preserve">, </w:t>
      </w:r>
      <w:r w:rsidR="003C3FB8">
        <w:rPr>
          <w:sz w:val="24"/>
          <w:szCs w:val="24"/>
        </w:rPr>
        <w:t>n’</w:t>
      </w:r>
      <w:r w:rsidRPr="0046430A">
        <w:rPr>
          <w:sz w:val="24"/>
          <w:szCs w:val="24"/>
        </w:rPr>
        <w:t xml:space="preserve">est reconnu </w:t>
      </w:r>
      <w:r w:rsidR="003C3FB8">
        <w:rPr>
          <w:sz w:val="24"/>
          <w:szCs w:val="24"/>
        </w:rPr>
        <w:t xml:space="preserve">pas </w:t>
      </w:r>
      <w:r w:rsidRPr="0046430A">
        <w:rPr>
          <w:sz w:val="24"/>
          <w:szCs w:val="24"/>
        </w:rPr>
        <w:t xml:space="preserve">imputable au service à compter du … </w:t>
      </w:r>
    </w:p>
    <w:p w14:paraId="57615D9D" w14:textId="77777777" w:rsidR="00FE73B3" w:rsidRPr="0046430A" w:rsidRDefault="00FE73B3" w:rsidP="00FE73B3">
      <w:pPr>
        <w:jc w:val="both"/>
        <w:rPr>
          <w:b/>
          <w:i/>
          <w:sz w:val="24"/>
          <w:szCs w:val="24"/>
        </w:rPr>
      </w:pPr>
      <w:proofErr w:type="gramStart"/>
      <w:r w:rsidRPr="0046430A">
        <w:rPr>
          <w:b/>
          <w:i/>
          <w:sz w:val="24"/>
          <w:szCs w:val="24"/>
        </w:rPr>
        <w:t>Ou</w:t>
      </w:r>
      <w:proofErr w:type="gramEnd"/>
    </w:p>
    <w:p w14:paraId="4D512A66" w14:textId="77777777" w:rsidR="00FE73B3" w:rsidRPr="00790204" w:rsidRDefault="00FE73B3" w:rsidP="00FE73B3">
      <w:pPr>
        <w:jc w:val="both"/>
        <w:rPr>
          <w:sz w:val="24"/>
          <w:szCs w:val="24"/>
        </w:rPr>
      </w:pPr>
      <w:r w:rsidRPr="0046430A">
        <w:rPr>
          <w:sz w:val="24"/>
          <w:szCs w:val="24"/>
        </w:rPr>
        <w:t xml:space="preserve">La maladie professionnelle déclarée par </w:t>
      </w:r>
      <w:r w:rsidRPr="00790204">
        <w:rPr>
          <w:sz w:val="24"/>
          <w:szCs w:val="24"/>
        </w:rPr>
        <w:t xml:space="preserve">Monsieur </w:t>
      </w:r>
      <w:r w:rsidRPr="00790204">
        <w:rPr>
          <w:i/>
          <w:sz w:val="24"/>
          <w:szCs w:val="24"/>
        </w:rPr>
        <w:t>(Madame)</w:t>
      </w:r>
      <w:r w:rsidRPr="00790204">
        <w:rPr>
          <w:sz w:val="24"/>
          <w:szCs w:val="24"/>
        </w:rPr>
        <w:t xml:space="preserve"> …, </w:t>
      </w:r>
      <w:r>
        <w:rPr>
          <w:i/>
          <w:sz w:val="24"/>
          <w:szCs w:val="24"/>
        </w:rPr>
        <w:t>(grade</w:t>
      </w:r>
      <w:r w:rsidRPr="00790204">
        <w:rPr>
          <w:i/>
          <w:sz w:val="24"/>
          <w:szCs w:val="24"/>
        </w:rPr>
        <w:t>)</w:t>
      </w:r>
      <w:r>
        <w:rPr>
          <w:i/>
          <w:sz w:val="24"/>
          <w:szCs w:val="24"/>
        </w:rPr>
        <w:t>…</w:t>
      </w:r>
      <w:r w:rsidRPr="00790204">
        <w:rPr>
          <w:sz w:val="24"/>
          <w:szCs w:val="24"/>
        </w:rPr>
        <w:t xml:space="preserve">, </w:t>
      </w:r>
      <w:r w:rsidR="003C3FB8">
        <w:rPr>
          <w:sz w:val="24"/>
          <w:szCs w:val="24"/>
        </w:rPr>
        <w:t>n’</w:t>
      </w:r>
      <w:r w:rsidRPr="0046430A">
        <w:rPr>
          <w:sz w:val="24"/>
          <w:szCs w:val="24"/>
        </w:rPr>
        <w:t>est</w:t>
      </w:r>
      <w:r w:rsidR="003C3FB8">
        <w:rPr>
          <w:sz w:val="24"/>
          <w:szCs w:val="24"/>
        </w:rPr>
        <w:t xml:space="preserve"> pas</w:t>
      </w:r>
      <w:r w:rsidRPr="0046430A">
        <w:rPr>
          <w:sz w:val="24"/>
          <w:szCs w:val="24"/>
        </w:rPr>
        <w:t xml:space="preserve"> reconnue imputable au service à compter du …</w:t>
      </w:r>
    </w:p>
    <w:p w14:paraId="3DD46724" w14:textId="77777777" w:rsidR="00FE73B3" w:rsidRPr="00195986" w:rsidRDefault="00FE73B3" w:rsidP="00FE73B3">
      <w:pPr>
        <w:ind w:left="1418" w:hanging="1418"/>
        <w:jc w:val="both"/>
        <w:rPr>
          <w:sz w:val="24"/>
          <w:szCs w:val="24"/>
          <w:u w:val="single"/>
        </w:rPr>
      </w:pPr>
    </w:p>
    <w:p w14:paraId="1885B2FC" w14:textId="77777777" w:rsidR="00FE73B3" w:rsidRDefault="00FE73B3" w:rsidP="00FE73B3">
      <w:pPr>
        <w:ind w:left="1418" w:hanging="1418"/>
        <w:jc w:val="both"/>
        <w:rPr>
          <w:b/>
          <w:sz w:val="24"/>
          <w:szCs w:val="24"/>
        </w:rPr>
      </w:pPr>
      <w:r w:rsidRPr="00195986">
        <w:rPr>
          <w:b/>
          <w:sz w:val="24"/>
          <w:szCs w:val="24"/>
          <w:u w:val="single"/>
        </w:rPr>
        <w:t>Article 2</w:t>
      </w:r>
      <w:r w:rsidRPr="00195986">
        <w:rPr>
          <w:b/>
          <w:sz w:val="24"/>
          <w:szCs w:val="24"/>
        </w:rPr>
        <w:t xml:space="preserve"> :</w:t>
      </w:r>
      <w:r w:rsidRPr="00195986">
        <w:rPr>
          <w:b/>
          <w:sz w:val="24"/>
          <w:szCs w:val="24"/>
        </w:rPr>
        <w:tab/>
      </w:r>
    </w:p>
    <w:p w14:paraId="5C303E65" w14:textId="77777777" w:rsidR="00FE73B3" w:rsidRDefault="00FE73B3" w:rsidP="00FE73B3">
      <w:pPr>
        <w:jc w:val="both"/>
        <w:rPr>
          <w:b/>
          <w:sz w:val="24"/>
          <w:szCs w:val="24"/>
        </w:rPr>
      </w:pPr>
      <w:r w:rsidRPr="0046430A">
        <w:rPr>
          <w:sz w:val="24"/>
          <w:szCs w:val="24"/>
        </w:rPr>
        <w:t xml:space="preserve">Monsieur </w:t>
      </w:r>
      <w:r w:rsidRPr="0046430A">
        <w:rPr>
          <w:i/>
          <w:sz w:val="24"/>
          <w:szCs w:val="24"/>
        </w:rPr>
        <w:t>(ou Madame)</w:t>
      </w:r>
      <w:r w:rsidRPr="0046430A">
        <w:rPr>
          <w:sz w:val="24"/>
          <w:szCs w:val="24"/>
        </w:rPr>
        <w:t xml:space="preserve"> … est placé</w:t>
      </w:r>
      <w:r w:rsidRPr="0046430A">
        <w:rPr>
          <w:i/>
          <w:sz w:val="24"/>
          <w:szCs w:val="24"/>
        </w:rPr>
        <w:t>(e)</w:t>
      </w:r>
      <w:r w:rsidRPr="0046430A">
        <w:rPr>
          <w:sz w:val="24"/>
          <w:szCs w:val="24"/>
        </w:rPr>
        <w:t xml:space="preserve"> </w:t>
      </w:r>
      <w:r w:rsidR="003C3FB8" w:rsidRPr="003C3FB8">
        <w:rPr>
          <w:sz w:val="24"/>
          <w:szCs w:val="24"/>
        </w:rPr>
        <w:t xml:space="preserve">en congé pour maladie ordinaire </w:t>
      </w:r>
      <w:r w:rsidR="003C3FB8" w:rsidRPr="003C3FB8">
        <w:rPr>
          <w:i/>
          <w:sz w:val="24"/>
          <w:szCs w:val="24"/>
        </w:rPr>
        <w:t>(ou le cas échéant en CLM ou CLD)</w:t>
      </w:r>
      <w:r w:rsidR="003C3FB8" w:rsidRPr="003C3FB8">
        <w:rPr>
          <w:sz w:val="24"/>
          <w:szCs w:val="24"/>
        </w:rPr>
        <w:t xml:space="preserve"> à compter du</w:t>
      </w:r>
      <w:r w:rsidR="003C3FB8">
        <w:rPr>
          <w:sz w:val="24"/>
          <w:szCs w:val="24"/>
        </w:rPr>
        <w:t xml:space="preserve"> </w:t>
      </w:r>
      <w:r w:rsidR="003C3FB8" w:rsidRPr="003C3FB8">
        <w:rPr>
          <w:sz w:val="24"/>
          <w:szCs w:val="24"/>
        </w:rPr>
        <w:t>…</w:t>
      </w:r>
    </w:p>
    <w:p w14:paraId="41D68228" w14:textId="77777777" w:rsidR="003C3FB8" w:rsidRDefault="003C3FB8" w:rsidP="00FE73B3">
      <w:pPr>
        <w:jc w:val="both"/>
        <w:rPr>
          <w:b/>
          <w:sz w:val="24"/>
          <w:szCs w:val="24"/>
          <w:u w:val="single"/>
        </w:rPr>
      </w:pPr>
    </w:p>
    <w:p w14:paraId="5D4C0DB9" w14:textId="77777777" w:rsidR="00FE73B3" w:rsidRPr="003C3FB8" w:rsidRDefault="003C3FB8" w:rsidP="00FE73B3">
      <w:pPr>
        <w:jc w:val="both"/>
        <w:rPr>
          <w:b/>
          <w:i/>
          <w:sz w:val="24"/>
          <w:szCs w:val="24"/>
        </w:rPr>
      </w:pPr>
      <w:r w:rsidRPr="003C3FB8">
        <w:rPr>
          <w:rFonts w:eastAsiaTheme="minorHAnsi"/>
          <w:b/>
          <w:i/>
          <w:sz w:val="24"/>
          <w:szCs w:val="24"/>
          <w:lang w:eastAsia="en-US"/>
        </w:rPr>
        <w:t>Le cas échéant :</w:t>
      </w:r>
      <w:r w:rsidRPr="003C3FB8">
        <w:rPr>
          <w:rFonts w:eastAsiaTheme="minorHAnsi"/>
          <w:i/>
          <w:sz w:val="24"/>
          <w:szCs w:val="24"/>
          <w:lang w:eastAsia="en-US"/>
        </w:rPr>
        <w:t xml:space="preserve"> </w:t>
      </w:r>
      <w:r w:rsidR="00FE73B3" w:rsidRPr="003C3FB8">
        <w:rPr>
          <w:b/>
          <w:i/>
          <w:sz w:val="24"/>
          <w:szCs w:val="24"/>
          <w:u w:val="single"/>
        </w:rPr>
        <w:t>Article 3</w:t>
      </w:r>
      <w:r w:rsidR="00FE73B3" w:rsidRPr="003C3FB8">
        <w:rPr>
          <w:b/>
          <w:i/>
          <w:sz w:val="24"/>
          <w:szCs w:val="24"/>
        </w:rPr>
        <w:t> :</w:t>
      </w:r>
    </w:p>
    <w:p w14:paraId="49B76034" w14:textId="77777777" w:rsidR="003C3FB8" w:rsidRPr="003C3FB8" w:rsidRDefault="003C3FB8" w:rsidP="003C3FB8">
      <w:pPr>
        <w:tabs>
          <w:tab w:val="left" w:pos="284"/>
        </w:tabs>
        <w:jc w:val="both"/>
        <w:rPr>
          <w:rFonts w:eastAsiaTheme="minorHAnsi"/>
          <w:i/>
          <w:sz w:val="24"/>
          <w:szCs w:val="24"/>
          <w:lang w:eastAsia="en-US"/>
        </w:rPr>
      </w:pPr>
      <w:r w:rsidRPr="003C3FB8">
        <w:rPr>
          <w:rFonts w:eastAsiaTheme="minorHAnsi"/>
          <w:i/>
          <w:sz w:val="24"/>
          <w:szCs w:val="24"/>
          <w:lang w:eastAsia="en-US"/>
        </w:rPr>
        <w:t>L’arrêté n° … du … plaçant Monsieur (ou Madame) … en congé pour invalidité temporaire imputable au service à titre conservatoire est retiré.</w:t>
      </w:r>
    </w:p>
    <w:p w14:paraId="1AF2773F" w14:textId="77777777" w:rsidR="003C3FB8" w:rsidRPr="003C3FB8" w:rsidRDefault="003C3FB8" w:rsidP="003C3FB8">
      <w:pPr>
        <w:tabs>
          <w:tab w:val="left" w:pos="284"/>
        </w:tabs>
        <w:jc w:val="both"/>
        <w:rPr>
          <w:rFonts w:eastAsiaTheme="minorHAnsi"/>
          <w:i/>
          <w:sz w:val="24"/>
          <w:szCs w:val="24"/>
          <w:lang w:eastAsia="en-US"/>
        </w:rPr>
      </w:pPr>
    </w:p>
    <w:p w14:paraId="62D562E2" w14:textId="77777777" w:rsidR="00FE73B3" w:rsidRPr="003C3FB8" w:rsidRDefault="003C3FB8" w:rsidP="003C3FB8">
      <w:pPr>
        <w:tabs>
          <w:tab w:val="left" w:pos="284"/>
        </w:tabs>
        <w:jc w:val="both"/>
        <w:rPr>
          <w:rFonts w:eastAsiaTheme="minorHAnsi"/>
          <w:i/>
          <w:sz w:val="24"/>
          <w:szCs w:val="24"/>
          <w:lang w:eastAsia="en-US"/>
        </w:rPr>
      </w:pPr>
      <w:r w:rsidRPr="003C3FB8">
        <w:rPr>
          <w:rFonts w:eastAsiaTheme="minorHAnsi"/>
          <w:i/>
          <w:sz w:val="24"/>
          <w:szCs w:val="24"/>
          <w:lang w:eastAsia="en-US"/>
        </w:rPr>
        <w:t xml:space="preserve">Il sera procédé aux mesures nécessaires </w:t>
      </w:r>
      <w:r>
        <w:rPr>
          <w:rFonts w:eastAsiaTheme="minorHAnsi"/>
          <w:i/>
          <w:sz w:val="24"/>
          <w:szCs w:val="24"/>
          <w:lang w:eastAsia="en-US"/>
        </w:rPr>
        <w:t>pour permettre le</w:t>
      </w:r>
      <w:r w:rsidRPr="003C3FB8">
        <w:rPr>
          <w:rFonts w:eastAsiaTheme="minorHAnsi"/>
          <w:i/>
          <w:sz w:val="24"/>
          <w:szCs w:val="24"/>
          <w:lang w:eastAsia="en-US"/>
        </w:rPr>
        <w:t xml:space="preserve"> reversement</w:t>
      </w:r>
      <w:r>
        <w:rPr>
          <w:rFonts w:eastAsiaTheme="minorHAnsi"/>
          <w:i/>
          <w:sz w:val="24"/>
          <w:szCs w:val="24"/>
          <w:lang w:eastAsia="en-US"/>
        </w:rPr>
        <w:t xml:space="preserve"> par l’agent</w:t>
      </w:r>
      <w:r w:rsidRPr="003C3FB8">
        <w:rPr>
          <w:rFonts w:eastAsiaTheme="minorHAnsi"/>
          <w:i/>
          <w:sz w:val="24"/>
          <w:szCs w:val="24"/>
          <w:lang w:eastAsia="en-US"/>
        </w:rPr>
        <w:t xml:space="preserve"> des sommes indûment versées.</w:t>
      </w:r>
    </w:p>
    <w:p w14:paraId="2F3F5E61" w14:textId="77777777" w:rsidR="003C3FB8" w:rsidRDefault="003C3FB8" w:rsidP="003C3FB8">
      <w:pPr>
        <w:tabs>
          <w:tab w:val="left" w:pos="284"/>
        </w:tabs>
        <w:jc w:val="both"/>
        <w:rPr>
          <w:sz w:val="24"/>
          <w:szCs w:val="24"/>
        </w:rPr>
      </w:pPr>
    </w:p>
    <w:p w14:paraId="2D1486C2" w14:textId="77777777" w:rsidR="00FE73B3" w:rsidRDefault="00FE73B3" w:rsidP="00FE73B3">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Pr>
          <w:b/>
          <w:sz w:val="24"/>
          <w:szCs w:val="24"/>
          <w:u w:val="single"/>
        </w:rPr>
        <w:t>3</w:t>
      </w:r>
      <w:r w:rsidRPr="003B5B3A">
        <w:rPr>
          <w:b/>
          <w:sz w:val="24"/>
          <w:szCs w:val="24"/>
        </w:rPr>
        <w:t xml:space="preserve"> : </w:t>
      </w:r>
    </w:p>
    <w:p w14:paraId="078279F3" w14:textId="77777777" w:rsidR="00FE73B3" w:rsidRDefault="00FE73B3" w:rsidP="00FE73B3">
      <w:pPr>
        <w:pStyle w:val="Retraitcorpsdetexte2"/>
        <w:tabs>
          <w:tab w:val="left" w:pos="284"/>
        </w:tabs>
        <w:spacing w:after="0" w:line="240" w:lineRule="auto"/>
        <w:ind w:left="0"/>
        <w:jc w:val="both"/>
        <w:rPr>
          <w:b/>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 xml:space="preserve">(ou </w:t>
      </w:r>
      <w:proofErr w:type="gramStart"/>
      <w:r w:rsidRPr="00BC51EC">
        <w:rPr>
          <w:i/>
          <w:sz w:val="24"/>
          <w:szCs w:val="24"/>
        </w:rPr>
        <w:t>Madame)</w:t>
      </w:r>
      <w:r w:rsidRPr="00BC51EC">
        <w:rPr>
          <w:sz w:val="24"/>
          <w:szCs w:val="24"/>
        </w:rPr>
        <w:t>...</w:t>
      </w:r>
      <w:proofErr w:type="gramEnd"/>
    </w:p>
    <w:p w14:paraId="338D1EF8" w14:textId="77777777" w:rsidR="00FE73B3" w:rsidRDefault="00FE73B3" w:rsidP="00FE73B3">
      <w:pPr>
        <w:pStyle w:val="Retraitcorpsdetexte2"/>
        <w:tabs>
          <w:tab w:val="left" w:pos="284"/>
        </w:tabs>
        <w:spacing w:after="0" w:line="240" w:lineRule="auto"/>
        <w:ind w:left="0"/>
        <w:jc w:val="both"/>
        <w:rPr>
          <w:b/>
          <w:sz w:val="24"/>
          <w:szCs w:val="24"/>
          <w:u w:val="single"/>
        </w:rPr>
      </w:pPr>
    </w:p>
    <w:p w14:paraId="47E9D2B4" w14:textId="77777777" w:rsidR="00FE73B3" w:rsidRPr="00955832" w:rsidRDefault="00FE73B3" w:rsidP="00FE73B3">
      <w:pPr>
        <w:pStyle w:val="Retraitcorpsdetexte2"/>
        <w:tabs>
          <w:tab w:val="left" w:pos="284"/>
        </w:tabs>
        <w:spacing w:after="0" w:line="240" w:lineRule="auto"/>
        <w:ind w:left="0"/>
        <w:jc w:val="both"/>
        <w:rPr>
          <w:b/>
          <w:sz w:val="24"/>
          <w:szCs w:val="24"/>
          <w:u w:val="single"/>
        </w:rPr>
      </w:pPr>
      <w:r>
        <w:rPr>
          <w:b/>
          <w:sz w:val="24"/>
          <w:szCs w:val="24"/>
          <w:u w:val="single"/>
        </w:rPr>
        <w:t>Article 4</w:t>
      </w:r>
      <w:r w:rsidRPr="00030973">
        <w:rPr>
          <w:b/>
          <w:sz w:val="24"/>
          <w:szCs w:val="24"/>
        </w:rPr>
        <w:t> :</w:t>
      </w:r>
    </w:p>
    <w:p w14:paraId="70452F96" w14:textId="77777777" w:rsidR="00FE73B3" w:rsidRDefault="00FE73B3" w:rsidP="00FE73B3">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293F726C" w14:textId="77777777" w:rsidR="00F56B07" w:rsidRDefault="00F56B07" w:rsidP="00F56B07">
      <w:pPr>
        <w:tabs>
          <w:tab w:val="left" w:pos="0"/>
        </w:tabs>
        <w:jc w:val="both"/>
        <w:rPr>
          <w:sz w:val="24"/>
          <w:szCs w:val="24"/>
        </w:rPr>
      </w:pPr>
      <w:r>
        <w:rPr>
          <w:sz w:val="24"/>
          <w:szCs w:val="24"/>
        </w:rPr>
        <w:t xml:space="preserve">Le Tribunal Administratif peut être saisi au moyen de l’application informatique </w:t>
      </w:r>
      <w:proofErr w:type="spellStart"/>
      <w:r>
        <w:rPr>
          <w:sz w:val="24"/>
          <w:szCs w:val="24"/>
        </w:rPr>
        <w:t>télérecours</w:t>
      </w:r>
      <w:proofErr w:type="spellEnd"/>
      <w:r>
        <w:rPr>
          <w:sz w:val="24"/>
          <w:szCs w:val="24"/>
        </w:rPr>
        <w:t xml:space="preserve"> citoyen accessible par le biais du site </w:t>
      </w:r>
      <w:hyperlink r:id="rId7" w:history="1">
        <w:r>
          <w:rPr>
            <w:rStyle w:val="Lienhypertexte"/>
            <w:sz w:val="24"/>
            <w:szCs w:val="24"/>
          </w:rPr>
          <w:t>www.telerecours.fr</w:t>
        </w:r>
      </w:hyperlink>
      <w:r>
        <w:rPr>
          <w:sz w:val="24"/>
          <w:szCs w:val="24"/>
        </w:rPr>
        <w:t>.</w:t>
      </w:r>
    </w:p>
    <w:p w14:paraId="0215667D" w14:textId="77777777" w:rsidR="00FE73B3" w:rsidRPr="003B5B3A" w:rsidRDefault="00FE73B3" w:rsidP="00FE73B3">
      <w:pPr>
        <w:tabs>
          <w:tab w:val="left" w:pos="284"/>
          <w:tab w:val="left" w:pos="1276"/>
        </w:tabs>
        <w:jc w:val="both"/>
        <w:rPr>
          <w:b/>
          <w:sz w:val="24"/>
          <w:szCs w:val="24"/>
          <w:u w:val="single"/>
        </w:rPr>
      </w:pPr>
    </w:p>
    <w:p w14:paraId="0A09874E" w14:textId="77777777" w:rsidR="00FE73B3" w:rsidRPr="003B5B3A" w:rsidRDefault="00FE73B3" w:rsidP="00FE73B3">
      <w:pPr>
        <w:tabs>
          <w:tab w:val="left" w:pos="284"/>
          <w:tab w:val="left" w:pos="1276"/>
        </w:tabs>
        <w:jc w:val="both"/>
        <w:rPr>
          <w:b/>
          <w:sz w:val="24"/>
          <w:szCs w:val="24"/>
        </w:rPr>
      </w:pPr>
      <w:r w:rsidRPr="003B5B3A">
        <w:rPr>
          <w:b/>
          <w:sz w:val="24"/>
          <w:szCs w:val="24"/>
          <w:u w:val="single"/>
        </w:rPr>
        <w:t xml:space="preserve">Article </w:t>
      </w:r>
      <w:r>
        <w:rPr>
          <w:b/>
          <w:sz w:val="24"/>
          <w:szCs w:val="24"/>
          <w:u w:val="single"/>
        </w:rPr>
        <w:t>5</w:t>
      </w:r>
      <w:r w:rsidRPr="003B5B3A">
        <w:rPr>
          <w:b/>
          <w:i/>
          <w:sz w:val="24"/>
          <w:szCs w:val="24"/>
        </w:rPr>
        <w:t xml:space="preserve"> </w:t>
      </w:r>
      <w:r w:rsidRPr="003B5B3A">
        <w:rPr>
          <w:sz w:val="24"/>
          <w:szCs w:val="24"/>
        </w:rPr>
        <w:t>:</w:t>
      </w:r>
      <w:r w:rsidRPr="003B5B3A">
        <w:rPr>
          <w:b/>
          <w:sz w:val="24"/>
          <w:szCs w:val="24"/>
        </w:rPr>
        <w:t xml:space="preserve"> </w:t>
      </w:r>
    </w:p>
    <w:p w14:paraId="2A98702A" w14:textId="77777777" w:rsidR="00FE73B3" w:rsidRPr="00B5565C" w:rsidRDefault="00FE73B3" w:rsidP="00FE73B3">
      <w:pPr>
        <w:widowControl w:val="0"/>
        <w:tabs>
          <w:tab w:val="left" w:pos="426"/>
          <w:tab w:val="left" w:pos="1071"/>
        </w:tabs>
        <w:autoSpaceDE w:val="0"/>
        <w:autoSpaceDN w:val="0"/>
        <w:adjustRightInd w:val="0"/>
        <w:jc w:val="both"/>
        <w:rPr>
          <w:color w:val="000000"/>
          <w:sz w:val="24"/>
          <w:szCs w:val="24"/>
        </w:rPr>
      </w:pPr>
      <w:r w:rsidRPr="00B5565C">
        <w:rPr>
          <w:sz w:val="24"/>
          <w:szCs w:val="24"/>
        </w:rPr>
        <w:t xml:space="preserve">Ampliation du présent arrêté sera transmise au </w:t>
      </w:r>
      <w:r w:rsidRPr="00B5565C">
        <w:rPr>
          <w:color w:val="000000"/>
          <w:sz w:val="24"/>
          <w:szCs w:val="24"/>
        </w:rPr>
        <w:t>Comptable de la collectivité, au Président du Centre de Gestion.</w:t>
      </w:r>
    </w:p>
    <w:p w14:paraId="3513C7E7" w14:textId="77777777" w:rsidR="00FE73B3" w:rsidRPr="00E215D4" w:rsidRDefault="00FE73B3" w:rsidP="00FE73B3">
      <w:pPr>
        <w:tabs>
          <w:tab w:val="left" w:pos="284"/>
        </w:tabs>
        <w:jc w:val="both"/>
        <w:rPr>
          <w:sz w:val="24"/>
          <w:szCs w:val="24"/>
        </w:rPr>
      </w:pPr>
    </w:p>
    <w:p w14:paraId="52E8AC8A" w14:textId="77777777" w:rsidR="00FE73B3" w:rsidRPr="003B5B3A" w:rsidRDefault="00FE73B3" w:rsidP="00FE73B3">
      <w:pPr>
        <w:tabs>
          <w:tab w:val="left" w:pos="284"/>
        </w:tabs>
        <w:jc w:val="both"/>
        <w:rPr>
          <w:sz w:val="24"/>
          <w:szCs w:val="24"/>
        </w:rPr>
      </w:pPr>
    </w:p>
    <w:p w14:paraId="4330147E" w14:textId="77777777" w:rsidR="00FE73B3" w:rsidRPr="003B5B3A" w:rsidRDefault="00FE73B3" w:rsidP="00FE73B3">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268F0C94" w14:textId="77777777" w:rsidR="00FE73B3" w:rsidRPr="003B5B3A" w:rsidRDefault="00FE73B3" w:rsidP="00FE73B3">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B5565C">
        <w:rPr>
          <w:i/>
          <w:sz w:val="24"/>
          <w:szCs w:val="24"/>
        </w:rPr>
        <w:t>(ou le Président)</w:t>
      </w:r>
      <w:r w:rsidRPr="003B5B3A">
        <w:rPr>
          <w:sz w:val="24"/>
          <w:szCs w:val="24"/>
        </w:rPr>
        <w:t>,</w:t>
      </w:r>
    </w:p>
    <w:p w14:paraId="58E24555" w14:textId="77777777" w:rsidR="00FE73B3" w:rsidRDefault="00FE73B3" w:rsidP="00FE73B3"/>
    <w:p w14:paraId="7B8AB73A" w14:textId="77777777" w:rsidR="00FE73B3" w:rsidRDefault="00FE73B3" w:rsidP="00FE73B3"/>
    <w:p w14:paraId="13A414C0" w14:textId="77777777" w:rsidR="00FE73B3" w:rsidRDefault="00FE73B3" w:rsidP="00FE73B3"/>
    <w:p w14:paraId="18BCB3CA" w14:textId="77777777" w:rsidR="00FE73B3" w:rsidRDefault="00FE73B3" w:rsidP="00FE73B3"/>
    <w:p w14:paraId="1A49FC0A" w14:textId="77777777" w:rsidR="004869CA" w:rsidRDefault="007E2875"/>
    <w:sectPr w:rsidR="004869CA" w:rsidSect="00A954A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0F72" w14:textId="77777777" w:rsidR="00622EF4" w:rsidRDefault="00F56B07">
      <w:r>
        <w:separator/>
      </w:r>
    </w:p>
  </w:endnote>
  <w:endnote w:type="continuationSeparator" w:id="0">
    <w:p w14:paraId="0DD79B61" w14:textId="77777777" w:rsidR="00622EF4" w:rsidRDefault="00F5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E76C" w14:textId="7F677296" w:rsidR="00CB3CC8" w:rsidRDefault="003C3FB8" w:rsidP="00CB3CC8">
    <w:pPr>
      <w:pStyle w:val="Pieddepage"/>
      <w:jc w:val="center"/>
    </w:pPr>
    <w:r>
      <w:t xml:space="preserve">Pôle juridique et carrières CDG60 – </w:t>
    </w:r>
    <w:r w:rsidR="00BC033F">
      <w:t>Ma</w:t>
    </w:r>
    <w:r w:rsidR="007E2875">
      <w:t>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6D331" w14:textId="77777777" w:rsidR="00622EF4" w:rsidRDefault="00F56B07">
      <w:r>
        <w:separator/>
      </w:r>
    </w:p>
  </w:footnote>
  <w:footnote w:type="continuationSeparator" w:id="0">
    <w:p w14:paraId="33A3208F" w14:textId="77777777" w:rsidR="00622EF4" w:rsidRDefault="00F56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26DA" w14:textId="77777777" w:rsidR="00D61B2E" w:rsidRDefault="007E2875">
    <w:pPr>
      <w:pStyle w:val="En-tte"/>
    </w:pPr>
  </w:p>
  <w:p w14:paraId="424054C2" w14:textId="77777777" w:rsidR="00D61B2E" w:rsidRDefault="003C3FB8">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E3F69"/>
    <w:multiLevelType w:val="hybridMultilevel"/>
    <w:tmpl w:val="BAFCC9EE"/>
    <w:lvl w:ilvl="0" w:tplc="822A013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538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B3"/>
    <w:rsid w:val="003C3FB8"/>
    <w:rsid w:val="00622EF4"/>
    <w:rsid w:val="006B6761"/>
    <w:rsid w:val="007E2875"/>
    <w:rsid w:val="007E58CE"/>
    <w:rsid w:val="009C762E"/>
    <w:rsid w:val="00BC033F"/>
    <w:rsid w:val="00D70B7F"/>
    <w:rsid w:val="00F56B07"/>
    <w:rsid w:val="00FE73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B7C0"/>
  <w15:chartTrackingRefBased/>
  <w15:docId w15:val="{B9AA754A-4B83-4284-9626-1A67E304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3B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73B3"/>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FE73B3"/>
  </w:style>
  <w:style w:type="paragraph" w:styleId="Retraitcorpsdetexte2">
    <w:name w:val="Body Text Indent 2"/>
    <w:basedOn w:val="Normal"/>
    <w:link w:val="Retraitcorpsdetexte2Car"/>
    <w:uiPriority w:val="99"/>
    <w:unhideWhenUsed/>
    <w:rsid w:val="00FE73B3"/>
    <w:pPr>
      <w:spacing w:after="120" w:line="480" w:lineRule="auto"/>
      <w:ind w:left="283"/>
    </w:pPr>
  </w:style>
  <w:style w:type="character" w:customStyle="1" w:styleId="Retraitcorpsdetexte2Car">
    <w:name w:val="Retrait corps de texte 2 Car"/>
    <w:basedOn w:val="Policepardfaut"/>
    <w:link w:val="Retraitcorpsdetexte2"/>
    <w:uiPriority w:val="99"/>
    <w:rsid w:val="00FE73B3"/>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FE73B3"/>
    <w:pPr>
      <w:tabs>
        <w:tab w:val="center" w:pos="4536"/>
        <w:tab w:val="right" w:pos="9072"/>
      </w:tabs>
    </w:pPr>
  </w:style>
  <w:style w:type="character" w:customStyle="1" w:styleId="PieddepageCar">
    <w:name w:val="Pied de page Car"/>
    <w:basedOn w:val="Policepardfaut"/>
    <w:link w:val="Pieddepage"/>
    <w:uiPriority w:val="99"/>
    <w:rsid w:val="00FE73B3"/>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FE73B3"/>
    <w:pPr>
      <w:ind w:left="720"/>
      <w:contextualSpacing/>
    </w:pPr>
  </w:style>
  <w:style w:type="character" w:styleId="Lienhypertexte">
    <w:name w:val="Hyperlink"/>
    <w:basedOn w:val="Policepardfaut"/>
    <w:uiPriority w:val="99"/>
    <w:semiHidden/>
    <w:unhideWhenUsed/>
    <w:rsid w:val="00F56B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72919">
      <w:bodyDiv w:val="1"/>
      <w:marLeft w:val="0"/>
      <w:marRight w:val="0"/>
      <w:marTop w:val="0"/>
      <w:marBottom w:val="0"/>
      <w:divBdr>
        <w:top w:val="none" w:sz="0" w:space="0" w:color="auto"/>
        <w:left w:val="none" w:sz="0" w:space="0" w:color="auto"/>
        <w:bottom w:val="none" w:sz="0" w:space="0" w:color="auto"/>
        <w:right w:val="none" w:sz="0" w:space="0" w:color="auto"/>
      </w:divBdr>
    </w:div>
    <w:div w:id="16822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623</Words>
  <Characters>3430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5</cp:revision>
  <dcterms:created xsi:type="dcterms:W3CDTF">2020-01-08T09:58:00Z</dcterms:created>
  <dcterms:modified xsi:type="dcterms:W3CDTF">2022-04-22T12:09:00Z</dcterms:modified>
</cp:coreProperties>
</file>