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bookmarkStart w:id="0" w:name="_GoBack"/>
      <w:bookmarkEnd w:id="0"/>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05683E"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05683E"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1"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05683E"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05683E"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05683E"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05683E"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05683E"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05683E"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05683E"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05683E"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05683E"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05683E"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05683E"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05683E"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05683E"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05683E"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05683E"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05683E"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05683E"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05683E"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05683E"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05683E"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05683E"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05683E"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05683E"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05683E"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05683E"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05683E"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05683E"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05683E"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05683E"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05683E"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05683E"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05683E"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05683E"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05683E"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05683E"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1"/>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lastRenderedPageBreak/>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2" w:name="Travaillerenmodeprojet"/>
      <w:bookmarkStart w:id="3"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2"/>
    <w:bookmarkEnd w:id="3"/>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4"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4"/>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w:lastRenderedPageBreak/>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ED7DF9"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8E7DB"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r>
                              <w:t xml:space="preserve">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r>
                        <w:t xml:space="preserve">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r>
                              <w:t>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r>
                        <w:t>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A84F7"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F097DE5"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lastRenderedPageBreak/>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603A9D"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172A0"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5BB3233"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7" w:name="num4"/>
      <w:r w:rsidRPr="00567E2E">
        <w:rPr>
          <w:rFonts w:ascii="Verdana" w:hAnsi="Verdana"/>
          <w:b/>
          <w:bCs/>
          <w:iCs/>
          <w:sz w:val="24"/>
          <w:szCs w:val="24"/>
        </w:rPr>
        <w:t>Fiche action : Analyser les données sociales</w:t>
      </w:r>
    </w:p>
    <w:bookmarkEnd w:id="7"/>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8" w:name="num5"/>
      <w:r w:rsidRPr="00421F12">
        <w:rPr>
          <w:rFonts w:ascii="Verdana" w:hAnsi="Verdana"/>
          <w:b/>
          <w:bCs/>
          <w:iCs/>
          <w:sz w:val="24"/>
          <w:szCs w:val="24"/>
        </w:rPr>
        <w:t>Fiche action : Réaliser et analyser une pyramide des âges</w:t>
      </w:r>
    </w:p>
    <w:bookmarkEnd w:id="8"/>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w:t>
      </w:r>
      <w:r w:rsidRPr="00AB4284">
        <w:rPr>
          <w:rFonts w:ascii="Verdana" w:hAnsi="Verdana"/>
        </w:rPr>
        <w:lastRenderedPageBreak/>
        <w:t>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9" w:name="num6"/>
      <w:r w:rsidRPr="00567E2E">
        <w:rPr>
          <w:rFonts w:ascii="Verdana" w:hAnsi="Verdana"/>
          <w:b/>
          <w:bCs/>
          <w:iCs/>
          <w:sz w:val="24"/>
          <w:szCs w:val="24"/>
        </w:rPr>
        <w:t>Fiche action : Elaborer un référentiel des métiers et des compétences</w:t>
      </w:r>
    </w:p>
    <w:bookmarkEnd w:id="9"/>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w:t>
      </w:r>
      <w:r w:rsidRPr="008100CF">
        <w:rPr>
          <w:rFonts w:ascii="Verdana" w:hAnsi="Verdana"/>
          <w:bCs/>
        </w:rPr>
        <w:lastRenderedPageBreak/>
        <w:t xml:space="preserve">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w:t>
      </w:r>
      <w:r w:rsidRPr="008100CF">
        <w:rPr>
          <w:rFonts w:ascii="Verdana" w:hAnsi="Verdana"/>
          <w:bCs/>
        </w:rPr>
        <w:lastRenderedPageBreak/>
        <w:t xml:space="preserve">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10" w:name="num7"/>
      <w:r w:rsidRPr="00567E2E">
        <w:rPr>
          <w:rFonts w:ascii="Verdana" w:hAnsi="Verdana"/>
          <w:b/>
          <w:bCs/>
          <w:iCs/>
        </w:rPr>
        <w:t xml:space="preserve">Fiche action : </w:t>
      </w:r>
      <w:r>
        <w:rPr>
          <w:rFonts w:ascii="Verdana" w:hAnsi="Verdana"/>
          <w:b/>
          <w:bCs/>
          <w:iCs/>
        </w:rPr>
        <w:t>Mettre en œuvre une démarche de GPEEC</w:t>
      </w:r>
      <w:bookmarkEnd w:id="10"/>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1"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1"/>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2"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2"/>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w:t>
      </w:r>
      <w:r w:rsidRPr="008A3619">
        <w:rPr>
          <w:rFonts w:ascii="Verdana" w:hAnsi="Verdana"/>
          <w:color w:val="00000A"/>
        </w:rPr>
        <w:lastRenderedPageBreak/>
        <w:t xml:space="preserve">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3" w:name="num9"/>
      <w:r w:rsidRPr="00567E2E">
        <w:rPr>
          <w:rFonts w:ascii="Verdana" w:hAnsi="Verdana"/>
          <w:b/>
          <w:bCs/>
          <w:iCs/>
          <w:sz w:val="24"/>
          <w:szCs w:val="24"/>
        </w:rPr>
        <w:t>Fiche action : Adapter les recrutements aux besoins et aux objectifs de la collectivité</w:t>
      </w:r>
    </w:p>
    <w:bookmarkEnd w:id="13"/>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lastRenderedPageBreak/>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lastRenderedPageBreak/>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4" w:name="num10"/>
      <w:r w:rsidRPr="00DD0D34">
        <w:rPr>
          <w:rFonts w:ascii="Verdana" w:hAnsi="Verdana"/>
          <w:b/>
          <w:bCs/>
          <w:iCs/>
          <w:sz w:val="24"/>
          <w:szCs w:val="24"/>
        </w:rPr>
        <w:t>Fiche action : Anticiper les départs à la retraite</w:t>
      </w:r>
    </w:p>
    <w:bookmarkEnd w:id="14"/>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lastRenderedPageBreak/>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w:t>
      </w:r>
      <w:r w:rsidRPr="00DD0D34">
        <w:rPr>
          <w:rFonts w:ascii="Verdana" w:hAnsi="Verdana"/>
          <w:color w:val="000000" w:themeColor="text1"/>
        </w:rPr>
        <w:lastRenderedPageBreak/>
        <w:t>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5"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5"/>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lastRenderedPageBreak/>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w:t>
      </w:r>
      <w:r w:rsidRPr="002615DE">
        <w:rPr>
          <w:rFonts w:ascii="Verdana" w:hAnsi="Verdana" w:cs="Arial"/>
          <w:color w:val="333333"/>
          <w:shd w:val="clear" w:color="auto" w:fill="FFFFFF"/>
        </w:rPr>
        <w:lastRenderedPageBreak/>
        <w:t xml:space="preserve">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6"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6"/>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7" w:name="_Toc419306559"/>
      <w:bookmarkStart w:id="18" w:name="_Toc419840922"/>
      <w:bookmarkStart w:id="19"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7"/>
    <w:bookmarkEnd w:id="18"/>
    <w:bookmarkEnd w:id="19"/>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20" w:name="_Toc419306560"/>
      <w:bookmarkStart w:id="21" w:name="_Toc419840923"/>
      <w:bookmarkStart w:id="22" w:name="_Toc421511510"/>
      <w:bookmarkStart w:id="23" w:name="_Toc416343687"/>
    </w:p>
    <w:bookmarkEnd w:id="20"/>
    <w:bookmarkEnd w:id="21"/>
    <w:bookmarkEnd w:id="22"/>
    <w:bookmarkEnd w:id="23"/>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4" w:name="_Toc419306565"/>
      <w:bookmarkStart w:id="25" w:name="_Toc419840928"/>
      <w:bookmarkStart w:id="26" w:name="_Toc421511515"/>
      <w:r>
        <w:rPr>
          <w:rFonts w:ascii="Verdana" w:hAnsi="Verdana"/>
          <w:bCs/>
        </w:rPr>
        <w:t>U</w:t>
      </w:r>
      <w:r w:rsidRPr="00146B28">
        <w:rPr>
          <w:rFonts w:ascii="Verdana" w:hAnsi="Verdana"/>
          <w:bCs/>
        </w:rPr>
        <w:t>ne condition de durée de service</w:t>
      </w:r>
      <w:bookmarkEnd w:id="24"/>
      <w:bookmarkEnd w:id="25"/>
      <w:bookmarkEnd w:id="26"/>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7" w:name="num13"/>
      <w:r w:rsidRPr="00730ADF">
        <w:rPr>
          <w:rFonts w:ascii="Verdana" w:hAnsi="Verdana"/>
          <w:b/>
          <w:bCs/>
          <w:iCs/>
          <w:sz w:val="24"/>
          <w:szCs w:val="24"/>
        </w:rPr>
        <w:t>Fiche action : Favoriser l'attractivité de la collectivité</w:t>
      </w:r>
    </w:p>
    <w:bookmarkEnd w:id="27"/>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8"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8"/>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9" w:name="_Hlk48568714"/>
      <w:r w:rsidRPr="004A4B6B">
        <w:rPr>
          <w:rFonts w:ascii="Verdana" w:hAnsi="Verdana"/>
          <w:b/>
          <w:color w:val="FF0000"/>
          <w:u w:val="single"/>
        </w:rPr>
        <w:t>Diffuser une image attractive de la collectivité</w:t>
      </w:r>
    </w:p>
    <w:bookmarkEnd w:id="29"/>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30" w:name="num14"/>
      <w:r w:rsidRPr="00111B61">
        <w:rPr>
          <w:rFonts w:ascii="Verdana" w:hAnsi="Verdana"/>
          <w:b/>
          <w:bCs/>
          <w:iCs/>
          <w:sz w:val="24"/>
          <w:szCs w:val="24"/>
        </w:rPr>
        <w:t>Fiche action : Réaffecter des agents en interne</w:t>
      </w:r>
    </w:p>
    <w:bookmarkEnd w:id="30"/>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1" w:name="num15"/>
      <w:r w:rsidRPr="001B011A">
        <w:rPr>
          <w:rFonts w:ascii="Verdana" w:hAnsi="Verdana"/>
          <w:b/>
          <w:bCs/>
          <w:iCs/>
          <w:sz w:val="24"/>
          <w:szCs w:val="24"/>
        </w:rPr>
        <w:t>Fiche action : Construire un projet de service</w:t>
      </w:r>
    </w:p>
    <w:bookmarkEnd w:id="31"/>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2"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2"/>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3" w:name="num17"/>
      <w:r w:rsidRPr="002B3261">
        <w:rPr>
          <w:rFonts w:ascii="Verdana" w:hAnsi="Verdana"/>
          <w:b/>
          <w:bCs/>
          <w:iCs/>
          <w:sz w:val="24"/>
          <w:szCs w:val="24"/>
        </w:rPr>
        <w:t>Fiche action : Analyser les comptes rendus d'entretien professionnel</w:t>
      </w:r>
    </w:p>
    <w:bookmarkEnd w:id="33"/>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4" w:name="num18"/>
      <w:r w:rsidRPr="002846D0">
        <w:rPr>
          <w:rFonts w:ascii="Verdana" w:hAnsi="Verdana" w:cs="Arial"/>
          <w:b/>
          <w:sz w:val="24"/>
          <w:szCs w:val="24"/>
        </w:rPr>
        <w:t>Fiche action : Mettre en œuvre un plan de formation interne ou mutualisé</w:t>
      </w:r>
    </w:p>
    <w:bookmarkEnd w:id="34"/>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5"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5"/>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6" w:name="num19"/>
      <w:r w:rsidRPr="00340950">
        <w:rPr>
          <w:rFonts w:ascii="Verdana" w:hAnsi="Verdana"/>
          <w:b/>
          <w:bCs/>
          <w:iCs/>
          <w:sz w:val="24"/>
          <w:szCs w:val="24"/>
        </w:rPr>
        <w:t>Fiche action : Externaliser un service</w:t>
      </w:r>
    </w:p>
    <w:bookmarkEnd w:id="36"/>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7" w:name="num20"/>
      <w:r w:rsidRPr="008932BB">
        <w:rPr>
          <w:rFonts w:ascii="Verdana" w:hAnsi="Verdana"/>
          <w:b/>
          <w:bCs/>
          <w:iCs/>
          <w:sz w:val="24"/>
          <w:szCs w:val="24"/>
        </w:rPr>
        <w:t>Fiche action : Définir une politique d’avancement</w:t>
      </w:r>
      <w:bookmarkEnd w:id="37"/>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8" w:name="num21"/>
      <w:r w:rsidRPr="00341A98">
        <w:rPr>
          <w:rFonts w:ascii="Verdana" w:hAnsi="Verdana"/>
          <w:b/>
          <w:bCs/>
          <w:iCs/>
          <w:sz w:val="24"/>
          <w:szCs w:val="24"/>
        </w:rPr>
        <w:t>Fiche action : Définir des critères de promotion interne</w:t>
      </w:r>
    </w:p>
    <w:bookmarkEnd w:id="38"/>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9"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9"/>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40"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40"/>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1" w:name="num23"/>
      <w:r w:rsidRPr="00E406B4">
        <w:rPr>
          <w:rFonts w:ascii="Verdana" w:hAnsi="Verdana"/>
          <w:b/>
          <w:bCs/>
          <w:iCs/>
          <w:sz w:val="24"/>
          <w:szCs w:val="24"/>
        </w:rPr>
        <w:t xml:space="preserve">Fiche action : Prévenir l'absentéisme </w:t>
      </w:r>
    </w:p>
    <w:bookmarkEnd w:id="41"/>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2"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2"/>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3"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3"/>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4" w:name="num26"/>
      <w:r w:rsidRPr="001261A2">
        <w:rPr>
          <w:rFonts w:ascii="Verdana" w:hAnsi="Verdana"/>
          <w:b/>
          <w:bCs/>
          <w:iCs/>
          <w:sz w:val="24"/>
          <w:szCs w:val="24"/>
        </w:rPr>
        <w:t>Fiche action : Définir des critères de modulation du régime indemnitaire</w:t>
      </w:r>
    </w:p>
    <w:bookmarkEnd w:id="44"/>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5" w:name="num27"/>
      <w:r w:rsidRPr="002F712F">
        <w:rPr>
          <w:rFonts w:ascii="Verdana" w:hAnsi="Verdana"/>
          <w:b/>
          <w:bCs/>
          <w:iCs/>
          <w:sz w:val="24"/>
          <w:szCs w:val="24"/>
        </w:rPr>
        <w:t>Fiche action : Définir une politique en matière d’action sociale et de protection sociale complémentaire</w:t>
      </w:r>
    </w:p>
    <w:bookmarkEnd w:id="45"/>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6" w:name="num28"/>
      <w:r w:rsidRPr="008E1F72">
        <w:rPr>
          <w:rFonts w:ascii="Verdana" w:hAnsi="Verdana"/>
          <w:b/>
          <w:bCs/>
          <w:iCs/>
          <w:sz w:val="24"/>
          <w:szCs w:val="24"/>
        </w:rPr>
        <w:t>Fiche action : Elaborer un règlement intérieur</w:t>
      </w:r>
    </w:p>
    <w:bookmarkEnd w:id="46"/>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7" w:name="num29"/>
      <w:r w:rsidRPr="003A1A47">
        <w:rPr>
          <w:rFonts w:ascii="Verdana" w:hAnsi="Verdana"/>
          <w:b/>
          <w:bCs/>
          <w:iCs/>
          <w:sz w:val="24"/>
          <w:szCs w:val="24"/>
        </w:rPr>
        <w:t>Fiche action : Favoriser le dialogue social</w:t>
      </w:r>
    </w:p>
    <w:bookmarkEnd w:id="47"/>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8" w:name="num30"/>
      <w:r w:rsidRPr="002074AF">
        <w:rPr>
          <w:rFonts w:ascii="Verdana" w:hAnsi="Verdana"/>
          <w:b/>
          <w:bCs/>
          <w:iCs/>
          <w:sz w:val="24"/>
          <w:szCs w:val="24"/>
        </w:rPr>
        <w:t xml:space="preserve">Fiche action : Mettre en place le télétravail </w:t>
      </w:r>
    </w:p>
    <w:bookmarkEnd w:id="48"/>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9" w:name="num31"/>
      <w:r w:rsidRPr="00400A04">
        <w:rPr>
          <w:rFonts w:ascii="Verdana" w:hAnsi="Verdana"/>
          <w:b/>
          <w:bCs/>
          <w:iCs/>
          <w:sz w:val="24"/>
          <w:szCs w:val="24"/>
        </w:rPr>
        <w:t>Fiche action : Mesurer les incidences des LDG au travers d’une étude d’impact</w:t>
      </w:r>
    </w:p>
    <w:bookmarkEnd w:id="49"/>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50" w:name="num32"/>
      <w:r w:rsidRPr="00F75A57">
        <w:t xml:space="preserve">Fiche action : </w:t>
      </w:r>
      <w:r>
        <w:t>M</w:t>
      </w:r>
      <w:r w:rsidRPr="00F75A57">
        <w:t>ettre en œuvre une négociation sur les LDG</w:t>
      </w:r>
    </w:p>
    <w:bookmarkEnd w:id="50"/>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1" w:name="num33"/>
      <w:r w:rsidRPr="008C77B8">
        <w:rPr>
          <w:rFonts w:ascii="Verdana" w:hAnsi="Verdana"/>
          <w:b/>
          <w:bCs/>
          <w:iCs/>
          <w:sz w:val="24"/>
          <w:szCs w:val="24"/>
        </w:rPr>
        <w:t>Fiche action : Redéfinir les cycles de travail</w:t>
      </w:r>
    </w:p>
    <w:bookmarkEnd w:id="51"/>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2" w:name="num34"/>
      <w:r w:rsidRPr="00A317BE">
        <w:rPr>
          <w:rFonts w:ascii="Verdana" w:hAnsi="Verdana"/>
          <w:b/>
          <w:bCs/>
          <w:iCs/>
          <w:sz w:val="24"/>
          <w:szCs w:val="24"/>
        </w:rPr>
        <w:t>Fiche action : Mettre en place une annualisation du temps de travail</w:t>
      </w:r>
    </w:p>
    <w:bookmarkEnd w:id="52"/>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3"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3"/>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4" w:name="num36"/>
      <w:r w:rsidRPr="00604F26">
        <w:rPr>
          <w:rFonts w:ascii="Verdana" w:hAnsi="Verdana"/>
          <w:b/>
          <w:bCs/>
          <w:iCs/>
          <w:sz w:val="24"/>
          <w:szCs w:val="24"/>
        </w:rPr>
        <w:t>Fiche action : Favoriser la Qualité de Vie au travail</w:t>
      </w:r>
    </w:p>
    <w:bookmarkEnd w:id="54"/>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5"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5"/>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6"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6"/>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7" w:name="outilsdaide"/>
      <w:r w:rsidRPr="00757BF2">
        <w:rPr>
          <w:rFonts w:ascii="Verdana" w:hAnsi="Verdana"/>
          <w:b/>
          <w:bCs/>
          <w:sz w:val="24"/>
          <w:szCs w:val="24"/>
          <w:u w:val="single"/>
        </w:rPr>
        <w:t>OUTIL D’AIDE À L’ÉLABORATION DES LDG PROPOSE PAR LES CDG DE NOUVELLE AQUITAINE</w:t>
      </w:r>
    </w:p>
    <w:bookmarkEnd w:id="57"/>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8"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8"/>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4"/>
      <w:foot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AD6F4" w14:textId="77777777" w:rsidR="0005683E" w:rsidRDefault="0005683E" w:rsidP="00252FCD">
      <w:pPr>
        <w:spacing w:after="0" w:line="240" w:lineRule="auto"/>
      </w:pPr>
      <w:r>
        <w:separator/>
      </w:r>
    </w:p>
  </w:endnote>
  <w:endnote w:type="continuationSeparator" w:id="0">
    <w:p w14:paraId="7ECDD5BF" w14:textId="77777777" w:rsidR="0005683E" w:rsidRDefault="0005683E"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F97EFF">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1A12E" w14:textId="77777777" w:rsidR="0005683E" w:rsidRDefault="0005683E" w:rsidP="00252FCD">
      <w:pPr>
        <w:spacing w:after="0" w:line="240" w:lineRule="auto"/>
      </w:pPr>
      <w:r>
        <w:separator/>
      </w:r>
    </w:p>
  </w:footnote>
  <w:footnote w:type="continuationSeparator" w:id="0">
    <w:p w14:paraId="093324EE" w14:textId="77777777" w:rsidR="0005683E" w:rsidRDefault="0005683E"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2FCD"/>
    <w:rsid w:val="0000119D"/>
    <w:rsid w:val="0000488D"/>
    <w:rsid w:val="0003769B"/>
    <w:rsid w:val="0005683E"/>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4259"/>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DABDC843-4D58-4C70-9135-DD0DB2FD6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34" Type="http://schemas.openxmlformats.org/officeDocument/2006/relationships/image" Target="media/image23.png"/><Relationship Id="rId42" Type="http://schemas.microsoft.com/office/2007/relationships/diagramDrawing" Target="diagrams/drawing1.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diagramData" Target="diagrams/data4.xml"/><Relationship Id="rId63" Type="http://schemas.openxmlformats.org/officeDocument/2006/relationships/diagramColors" Target="diagrams/colors5.xml"/><Relationship Id="rId68" Type="http://schemas.openxmlformats.org/officeDocument/2006/relationships/diagramQuickStyle" Target="diagrams/quickStyle6.xml"/><Relationship Id="rId76"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3.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diagramData" Target="diagrams/data7.xml"/><Relationship Id="rId92"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image" Target="media/image26.png"/><Relationship Id="rId40" Type="http://schemas.openxmlformats.org/officeDocument/2006/relationships/diagramQuickStyle" Target="diagrams/quickStyle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diagramColors" Target="diagrams/colors4.xml"/><Relationship Id="rId66" Type="http://schemas.openxmlformats.org/officeDocument/2006/relationships/diagramData" Target="diagrams/data6.xml"/><Relationship Id="rId74" Type="http://schemas.openxmlformats.org/officeDocument/2006/relationships/diagramColors" Target="diagrams/colors7.xml"/><Relationship Id="rId79" Type="http://schemas.openxmlformats.org/officeDocument/2006/relationships/image" Target="media/image33.png"/><Relationship Id="rId87"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diagramLayout" Target="diagrams/layout5.xml"/><Relationship Id="rId82" Type="http://schemas.openxmlformats.org/officeDocument/2006/relationships/image" Target="media/image36.png"/><Relationship Id="rId90" Type="http://schemas.openxmlformats.org/officeDocument/2006/relationships/image" Target="media/image44.png"/><Relationship Id="rId95" Type="http://schemas.openxmlformats.org/officeDocument/2006/relationships/footer" Target="footer1.xml"/><Relationship Id="rId19" Type="http://schemas.openxmlformats.org/officeDocument/2006/relationships/image" Target="media/image1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diagramColors" Target="diagrams/colors2.xml"/><Relationship Id="rId56" Type="http://schemas.openxmlformats.org/officeDocument/2006/relationships/diagramLayout" Target="diagrams/layout4.xml"/><Relationship Id="rId64" Type="http://schemas.microsoft.com/office/2007/relationships/diagramDrawing" Target="diagrams/drawing5.xml"/><Relationship Id="rId69" Type="http://schemas.openxmlformats.org/officeDocument/2006/relationships/diagramColors" Target="diagrams/colors6.xml"/><Relationship Id="rId77"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diagramLayout" Target="diagrams/layout3.xml"/><Relationship Id="rId72" Type="http://schemas.openxmlformats.org/officeDocument/2006/relationships/diagramLayout" Target="diagrams/layout7.xml"/><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7.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microsoft.com/office/2014/relationships/chartEx" Target="charts/chartEx1.xml"/><Relationship Id="rId38" Type="http://schemas.openxmlformats.org/officeDocument/2006/relationships/diagramData" Target="diagrams/data1.xml"/><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Layout" Target="diagrams/layout6.xml"/><Relationship Id="rId20" Type="http://schemas.openxmlformats.org/officeDocument/2006/relationships/image" Target="media/image14.png"/><Relationship Id="rId41" Type="http://schemas.openxmlformats.org/officeDocument/2006/relationships/diagramColors" Target="diagrams/colors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5.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29.png"/><Relationship Id="rId73" Type="http://schemas.openxmlformats.org/officeDocument/2006/relationships/diagramQuickStyle" Target="diagrams/quickStyle7.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Layout" Target="diagrams/layout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1278976"/>
        <c:axId val="11280768"/>
      </c:barChart>
      <c:catAx>
        <c:axId val="11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80768"/>
        <c:crosses val="autoZero"/>
        <c:auto val="1"/>
        <c:lblAlgn val="ctr"/>
        <c:lblOffset val="100"/>
        <c:noMultiLvlLbl val="0"/>
      </c:catAx>
      <c:valAx>
        <c:axId val="112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37624064"/>
        <c:axId val="37629952"/>
      </c:areaChart>
      <c:catAx>
        <c:axId val="3762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9952"/>
        <c:crosses val="autoZero"/>
        <c:auto val="1"/>
        <c:lblAlgn val="ctr"/>
        <c:lblOffset val="100"/>
        <c:noMultiLvlLbl val="0"/>
      </c:catAx>
      <c:valAx>
        <c:axId val="376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4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pt>
  </dgm:ptLst>
  <dgm:cxnLst>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1C61D0F3-0C74-4543-8F5C-82BE00B540D2}" srcId="{47D127BE-4C2A-4305-8791-066E46CC7E93}" destId="{A156DD8C-1557-4EF8-BD75-F0305D2A43FE}" srcOrd="0" destOrd="0" parTransId="{304FD179-3BB0-4019-A084-E042C9ADE93B}" sibTransId="{919BC224-7472-4DEB-9B30-029143695F40}"/>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pt>
    <dgm:pt modelId="{E0A4A0FF-3DFA-4A7C-B3AC-8F072F7E8EFE}" type="pres">
      <dgm:prSet presAssocID="{FB91D78C-043A-4444-8FAC-E4FE47A7059E}" presName="rootConnector" presStyleLbl="node1" presStyleIdx="0" presStyleCnt="2"/>
      <dgm:spPr/>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pt>
    <dgm:pt modelId="{7B4E8C52-1D76-42E1-80E8-2D117212D6BF}" type="pres">
      <dgm:prSet presAssocID="{4B640A43-013A-462B-85C0-E744FBAED10D}" presName="childText" presStyleLbl="bgAcc1" presStyleIdx="0" presStyleCnt="4">
        <dgm:presLayoutVars>
          <dgm:bulletEnabled val="1"/>
        </dgm:presLayoutVars>
      </dgm:prSet>
      <dgm:spPr/>
    </dgm:pt>
    <dgm:pt modelId="{5705C500-70E2-49CE-B83A-DEEAD3F1B196}" type="pres">
      <dgm:prSet presAssocID="{BD916AF8-262C-4ABA-88FC-3525FBF76490}" presName="Name13" presStyleLbl="parChTrans1D2" presStyleIdx="1" presStyleCnt="4"/>
      <dgm:spPr/>
    </dgm:pt>
    <dgm:pt modelId="{BF3FBA7E-A3FC-4455-B721-BEA142B92B58}" type="pres">
      <dgm:prSet presAssocID="{EAAA1066-38A9-4D81-A385-0B9D31741720}" presName="childText" presStyleLbl="bgAcc1" presStyleIdx="1" presStyleCnt="4">
        <dgm:presLayoutVars>
          <dgm:bulletEnabled val="1"/>
        </dgm:presLayoutVars>
      </dgm:prSet>
      <dgm:spPr/>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pt>
    <dgm:pt modelId="{005E9D53-A5AE-4665-A0B9-70CB6F140500}" type="pres">
      <dgm:prSet presAssocID="{6957282B-AF78-4C1D-B2F0-FA2FC518B242}" presName="rootConnector" presStyleLbl="node1" presStyleIdx="1" presStyleCnt="2"/>
      <dgm:spPr/>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pt>
    <dgm:pt modelId="{E15F98B1-3043-4E24-9444-6BCD2DCC1D8A}" type="pres">
      <dgm:prSet presAssocID="{ED7F5F77-CD39-4D9E-A5F5-B97D21B3BBB3}" presName="childText" presStyleLbl="bgAcc1" presStyleIdx="2" presStyleCnt="4">
        <dgm:presLayoutVars>
          <dgm:bulletEnabled val="1"/>
        </dgm:presLayoutVars>
      </dgm:prSet>
      <dgm:spPr/>
    </dgm:pt>
    <dgm:pt modelId="{0B75BE02-8E72-4655-845E-949101CC39F7}" type="pres">
      <dgm:prSet presAssocID="{6576521B-2B22-488A-8A0A-6D803F153867}" presName="Name13" presStyleLbl="parChTrans1D2" presStyleIdx="3" presStyleCnt="4"/>
      <dgm:spPr/>
    </dgm:pt>
    <dgm:pt modelId="{C0D95CAD-7EA5-4E30-A017-22184A48891C}" type="pres">
      <dgm:prSet presAssocID="{D8D67503-CA48-4610-9800-C27981921CFC}" presName="childText" presStyleLbl="bgAcc1" presStyleIdx="3" presStyleCnt="4">
        <dgm:presLayoutVars>
          <dgm:bulletEnabled val="1"/>
        </dgm:presLayoutVars>
      </dgm:prSet>
      <dgm:spPr/>
    </dgm:pt>
  </dgm:ptLst>
  <dgm:cxnLst>
    <dgm:cxn modelId="{3B622C00-558C-450B-A2FF-D8850E05961C}" srcId="{ACDD5079-4BF6-4552-AEF4-B01B40FFBD6B}" destId="{FB91D78C-043A-4444-8FAC-E4FE47A7059E}" srcOrd="0" destOrd="0" parTransId="{A14D2898-9AA9-493A-B76D-18F6712425C6}" sibTransId="{AC0DD27E-1B3F-475C-B5AC-05ECCF65D7FA}"/>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99E4DC4D-9235-4048-83E5-814699234183}" srcId="{FB91D78C-043A-4444-8FAC-E4FE47A7059E}" destId="{EAAA1066-38A9-4D81-A385-0B9D31741720}" srcOrd="1" destOrd="0" parTransId="{BD916AF8-262C-4ABA-88FC-3525FBF76490}" sibTransId="{1720A5D0-2D14-43B9-89A6-64F6C6A90200}"/>
    <dgm:cxn modelId="{C6040071-1965-454B-BF92-94B6E1D58300}" type="presOf" srcId="{4B640A43-013A-462B-85C0-E744FBAED10D}" destId="{7B4E8C52-1D76-42E1-80E8-2D117212D6BF}"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DD1396AF-6F80-4F50-8730-0D5096AE9B95}" type="presOf" srcId="{6957282B-AF78-4C1D-B2F0-FA2FC518B242}" destId="{005E9D53-A5AE-4665-A0B9-70CB6F140500}" srcOrd="1"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DDB2C1C3-BB6B-41C5-88D5-D35032697213}" srcId="{6957282B-AF78-4C1D-B2F0-FA2FC518B242}" destId="{ED7F5F77-CD39-4D9E-A5F5-B97D21B3BBB3}" srcOrd="0" destOrd="0" parTransId="{63AE4A71-02E7-4511-8DCC-BC76B3AA5DFD}" sibTransId="{779E4FEC-0870-40DE-8757-2947583D217A}"/>
    <dgm:cxn modelId="{C81BD7C7-B37B-42C8-980A-D8BE7A82203B}" type="presOf" srcId="{ED7F5F77-CD39-4D9E-A5F5-B97D21B3BBB3}" destId="{E15F98B1-3043-4E24-9444-6BCD2DCC1D8A}"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pt>
    <dgm:pt modelId="{E86351B0-E01F-4442-B774-D6BBEB786C6A}" type="pres">
      <dgm:prSet presAssocID="{0B195F99-98FC-405C-8E2F-38860A1D067B}" presName="textNode" presStyleLbl="bgShp" presStyleIdx="0" presStyleCnt="3"/>
      <dgm:spPr/>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pt>
    <dgm:pt modelId="{DE71D443-381E-484D-B98C-965BC4338C0B}" type="pres">
      <dgm:prSet presAssocID="{CC7EEEBC-467E-4E30-BC87-EB40C87D9E46}" presName="textNode" presStyleLbl="bgShp" presStyleIdx="1" presStyleCnt="3"/>
      <dgm:spPr/>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pt>
    <dgm:pt modelId="{626EBD1B-F96F-45F1-9922-E324F2A01F5B}" type="pres">
      <dgm:prSet presAssocID="{7E6A36F3-3B66-4C23-B9DC-739CE73D89B1}" presName="textNode" presStyleLbl="bgShp" presStyleIdx="2" presStyleCnt="3"/>
      <dgm:spPr/>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pt>
  </dgm:ptLst>
  <dgm:cxnLst>
    <dgm:cxn modelId="{50B26C2F-5155-4A6F-9425-FFCE8C5D7384}" type="presOf" srcId="{0B195F99-98FC-405C-8E2F-38860A1D067B}" destId="{692C313D-7AD4-45FD-BB15-F93A4844D474}" srcOrd="0"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72683F91-CADB-46AE-A12C-407CFDF7851D}" type="presOf" srcId="{7E6A36F3-3B66-4C23-B9DC-739CE73D89B1}" destId="{819FBD39-2725-40C8-A2DD-2AF0066CFCB4}" srcOrd="0" destOrd="0" presId="urn:microsoft.com/office/officeart/2005/8/layout/lProcess2"/>
    <dgm:cxn modelId="{9A0FFE91-490D-478E-9900-89D780ABC103}" type="presOf" srcId="{FA14B66E-658F-42ED-A113-3F7B9E31FBBD}" destId="{E32CFAC4-6ACC-4B4B-8B0A-D09C292590EC}"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E4C3BAB8-19E7-4CF8-A88C-8A33B8ABBF72}" type="presOf" srcId="{D126B4FD-D2EF-491A-91D3-C87652AC1AC2}" destId="{86D6A769-1F4D-4B84-9976-38D886E056F7}" srcOrd="0" destOrd="0" presId="urn:microsoft.com/office/officeart/2005/8/layout/lProcess2"/>
    <dgm:cxn modelId="{7BA656C0-EAFE-4AFE-BD7D-8A7C33B3580D}" type="presOf" srcId="{0B195F99-98FC-405C-8E2F-38860A1D067B}" destId="{E86351B0-E01F-4442-B774-D6BBEB786C6A}" srcOrd="1" destOrd="0" presId="urn:microsoft.com/office/officeart/2005/8/layout/lProcess2"/>
    <dgm:cxn modelId="{6BA916C1-B9EE-43D4-A867-D572082932AD}" srcId="{0B195F99-98FC-405C-8E2F-38860A1D067B}" destId="{D126B4FD-D2EF-491A-91D3-C87652AC1AC2}" srcOrd="0" destOrd="0" parTransId="{A5AE2570-2D00-4B1E-AA20-5ABCBA916793}" sibTransId="{30609937-99C6-4360-8F0B-1E5A07A44252}"/>
    <dgm:cxn modelId="{7E7CD2C4-2753-4F12-A422-FC132078B7B8}" type="presOf" srcId="{782536DA-B952-491E-B941-264FB3ECF9E1}" destId="{137462A9-F49E-4A51-BCB3-0430EDDC1D01}"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1F3553D0-12B8-4B6F-B42F-0E5009D80B98}" type="presOf" srcId="{CC7EEEBC-467E-4E30-BC87-EB40C87D9E46}" destId="{DE71D443-381E-484D-B98C-965BC4338C0B}" srcOrd="1"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490AB2FA-568B-4DFC-8C19-D2D66C0D9A84}" srcId="{FA14B66E-658F-42ED-A113-3F7B9E31FBBD}" destId="{7E6A36F3-3B66-4C23-B9DC-739CE73D89B1}" srcOrd="2" destOrd="0" parTransId="{75F36CE2-86CD-466A-B1DB-186FBF59B866}" sibTransId="{DCD1DA1D-EF05-43DE-A6B5-A80B037D8985}"/>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pt>
  </dgm:ptLst>
  <dgm:cxnLst>
    <dgm:cxn modelId="{0E073905-2355-4AFD-B6D5-AAFC61A26F58}" type="presOf" srcId="{C26AB280-4AAB-47BF-AB4A-7AA0D98EB4DE}" destId="{E634A48D-F78C-44C7-81DD-7991C2064378}"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D989F644-1F0C-458C-B938-DC043EF1B156}" type="presOf" srcId="{3735A33D-7E44-4E77-98B5-319441C612AD}" destId="{940285D2-C249-4520-80C6-C73F2955D765}" srcOrd="0" destOrd="0" presId="urn:microsoft.com/office/officeart/2005/8/layout/venn1"/>
    <dgm:cxn modelId="{F44A6166-EC82-4727-8D7F-68A41D7BA241}" type="presOf" srcId="{D1A5EEC9-131C-4CB6-8B36-6BD3DB01B8B3}" destId="{FAD9BFB8-B950-4542-B46F-CAE05D4CD581}" srcOrd="0" destOrd="0" presId="urn:microsoft.com/office/officeart/2005/8/layout/venn1"/>
    <dgm:cxn modelId="{FA07BB46-5B87-4CF0-9559-8738AD001701}" type="presOf" srcId="{B185C30B-92A7-42A5-BF20-5C3FA1B0CA08}" destId="{701B91BC-35F5-4CCB-98D6-1E6352388060}" srcOrd="0" destOrd="0" presId="urn:microsoft.com/office/officeart/2005/8/layout/venn1"/>
    <dgm:cxn modelId="{EAF05D75-8E3F-4F62-933B-A9C753397E65}" srcId="{8EFA018A-C731-4DBF-8FB9-BEFF9CAC5118}" destId="{B185C30B-92A7-42A5-BF20-5C3FA1B0CA08}" srcOrd="2" destOrd="0" parTransId="{9A789274-DDE0-41F8-ACAF-0C5D26604C98}" sibTransId="{1051C682-2731-4BDC-A6A6-88AA3683F492}"/>
    <dgm:cxn modelId="{54C8B17C-EA73-4BAA-AE5B-21D88972503F}" type="presOf" srcId="{0B5D3319-2BC6-4FDE-9C8A-BC6066C210D3}" destId="{063CD8DD-57F0-45EE-96AD-7D800C9E7F05}"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10C278F-00FC-4B9D-A8B5-B7EAEC344C2B}" type="presOf" srcId="{8EFA018A-C731-4DBF-8FB9-BEFF9CAC5118}" destId="{067EC427-3072-4B46-94DF-1BB90E15943F}"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84765A9F-FD6F-4599-9413-4C1079277EE7}" type="presOf" srcId="{B8B43E8E-BB82-487D-969D-85E54611DCBD}" destId="{53248D53-A5B5-4B39-93E9-60017E2EB0EE}" srcOrd="0" destOrd="0" presId="urn:microsoft.com/office/officeart/2005/8/layout/venn1"/>
    <dgm:cxn modelId="{E3D4F9B7-4C46-424E-A92B-AC005522819F}" srcId="{8EFA018A-C731-4DBF-8FB9-BEFF9CAC5118}" destId="{D1A5EEC9-131C-4CB6-8B36-6BD3DB01B8B3}" srcOrd="3" destOrd="0" parTransId="{DD979B58-F501-43FB-A60D-C692C252E01B}" sibTransId="{6CD9B04B-6632-45DE-8AE6-564AEAEE1B17}"/>
    <dgm:cxn modelId="{F89437C5-7E52-4B78-940F-2BAAE3272B05}" type="presOf" srcId="{38743062-EA2C-4F64-B925-64E041813507}" destId="{5F6028A6-ED0A-49D5-B5FA-709CA959C9C3}" srcOrd="0" destOrd="0" presId="urn:microsoft.com/office/officeart/2005/8/layout/venn1"/>
    <dgm:cxn modelId="{968E95CA-AA3E-40C5-97E4-B556BE34A7FB}" srcId="{8EFA018A-C731-4DBF-8FB9-BEFF9CAC5118}" destId="{C26AB280-4AAB-47BF-AB4A-7AA0D98EB4DE}" srcOrd="0" destOrd="0" parTransId="{30E26497-4E46-4083-83B0-3CA3C08AB5A7}" sibTransId="{FA810AC2-A8B3-4FB4-8844-7C3DAC5F0C3E}"/>
    <dgm:cxn modelId="{A0E4B8D6-0145-40FB-B732-24F9B614A6EB}" srcId="{8EFA018A-C731-4DBF-8FB9-BEFF9CAC5118}" destId="{B8B43E8E-BB82-487D-969D-85E54611DCBD}" srcOrd="4" destOrd="0" parTransId="{5E845F0C-AB18-4D17-B187-A2DFD1E9B55A}" sibTransId="{7B215379-D8ED-404D-8BFA-935C63196EF6}"/>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3BB7180D-BB24-4437-9FCD-64E4169FC7F9}" srcId="{D2B88A36-BCC1-4C15-BD7E-C0E52325C7FA}" destId="{A380FA76-6DDD-4552-8693-9CACB1721955}" srcOrd="5" destOrd="0" parTransId="{093D9EE3-DC78-4086-9B7C-0B07252BC369}" sibTransId="{7180370E-648B-42CE-87CB-AF82231F195D}"/>
    <dgm:cxn modelId="{FC320932-6E3C-46CA-B6A4-444471CC32E4}" type="presOf" srcId="{5F7762F9-1E8B-4525-B7FB-A30F2339B94D}" destId="{1BE5480C-D526-4DAD-8EAA-A2572A41D9F9}" srcOrd="0" destOrd="0" presId="urn:microsoft.com/office/officeart/2005/8/layout/hProcess11"/>
    <dgm:cxn modelId="{D8FC2034-B524-4110-AAA4-A5F453A308B2}" srcId="{D2B88A36-BCC1-4C15-BD7E-C0E52325C7FA}" destId="{57869844-78D7-44F2-A6AE-FFFD8D4EC4DE}" srcOrd="0" destOrd="0" parTransId="{C29F825C-63ED-4071-8AEA-105151510182}" sibTransId="{061C4C2D-FF58-4ED2-B983-596A89351A33}"/>
    <dgm:cxn modelId="{67FA2768-C8F7-4F39-8749-1039E5054E6E}" srcId="{D2B88A36-BCC1-4C15-BD7E-C0E52325C7FA}" destId="{1508C362-401C-41F4-94D9-449B07426DEA}" srcOrd="2" destOrd="0" parTransId="{59AE3A0F-645C-4DDE-A8C2-B0528B07426F}" sibTransId="{6FC52A38-83D4-413E-8DEB-FD86105885EE}"/>
    <dgm:cxn modelId="{8ECC4156-589C-4CA5-9AB1-98177ED76E77}" type="presOf" srcId="{D2B88A36-BCC1-4C15-BD7E-C0E52325C7FA}" destId="{36F7F656-174D-46B1-9365-1C9DB9686764}"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74BD6B88-803B-4AB7-A343-B222150B02EE}" srcId="{D2B88A36-BCC1-4C15-BD7E-C0E52325C7FA}" destId="{5F7762F9-1E8B-4525-B7FB-A30F2339B94D}" srcOrd="1" destOrd="0" parTransId="{1222362F-088C-41C8-93D3-D5C5E42F6BD9}" sibTransId="{4A92E386-F427-4D11-8074-A644F81A5D14}"/>
    <dgm:cxn modelId="{CBBBDDAF-3FFF-4CBB-8F2C-64BCDC3CABB0}" type="presOf" srcId="{568BBD14-5E1C-479A-9DDE-4329F3E0CA85}" destId="{733E951C-5F43-436C-A8FA-58B357D4AAE3}" srcOrd="0" destOrd="0" presId="urn:microsoft.com/office/officeart/2005/8/layout/hProcess11"/>
    <dgm:cxn modelId="{8A8F23B5-94FA-43D9-8A82-97405C9C0C12}" type="presOf" srcId="{A380FA76-6DDD-4552-8693-9CACB1721955}" destId="{1AB27381-3C51-4E0C-9BF5-8056DD2B4FE2}" srcOrd="0" destOrd="0" presId="urn:microsoft.com/office/officeart/2005/8/layout/hProcess11"/>
    <dgm:cxn modelId="{EE60A5B7-BE40-4698-A444-5ADED3B9F329}" type="presOf" srcId="{02F27110-AEBE-4280-B6F6-DA8BA9C62200}" destId="{BF625015-4E38-4E50-AADD-05ABDEB71662}" srcOrd="0" destOrd="0" presId="urn:microsoft.com/office/officeart/2005/8/layout/hProcess11"/>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6255A317-ADBE-4E9B-BD00-6B09812F6956}" type="presOf" srcId="{9E9C9FF2-EC4F-450A-A8FA-D7D806D47926}" destId="{DF24844C-B13F-4862-ACB4-095AB4E304F4}" srcOrd="0" destOrd="0" presId="urn:microsoft.com/office/officeart/2005/8/layout/chevron2"/>
    <dgm:cxn modelId="{F1FBCB1B-9155-4A8B-8DA7-459F77FEA423}" type="presOf" srcId="{EC5326B9-F2C0-4362-B76C-625A5595AB23}" destId="{8922A6A1-CD4B-4D24-AAC0-52822BD00C5D}"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3FBB6926-59BB-4C08-AF2B-CC60D009AF34}" type="presOf" srcId="{1A64B762-7F3A-4545-A576-2F1077AE9189}" destId="{ACD91E81-B1A7-4D28-92EE-A8BD6BF55E6F}"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4AC0BA2D-A130-4C9B-8DE0-4B5B9AD541F6}" type="presOf" srcId="{E9558842-9E9A-49F2-A851-D1F5EB588245}" destId="{6D99FF5C-3F1A-4E63-84C3-818CA950029F}" srcOrd="0" destOrd="0" presId="urn:microsoft.com/office/officeart/2005/8/layout/chevron2"/>
    <dgm:cxn modelId="{59BD6A5B-202F-4ABB-85A9-05499DD58DE1}" type="presOf" srcId="{DBE4B814-7215-4BFC-85F6-AEF35C553004}" destId="{283F6497-2F4C-40AE-AB91-052649C4B396}" srcOrd="0" destOrd="1"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0711704E-2153-4CC1-A00F-7C5BE96F8532}" srcId="{3F654BA9-5367-4E1D-8202-DC078E08FFA2}" destId="{408588B9-7632-48E6-A825-38E7E8D198BD}" srcOrd="1" destOrd="0" parTransId="{3654758E-6EAC-4BC7-A219-4CC797FAF7E7}" sibTransId="{0A93C79F-CBE9-4DCB-AFDF-8E438E91E3C4}"/>
    <dgm:cxn modelId="{567F7451-B5DB-4904-AE77-C66800DEF310}" srcId="{9E9C9FF2-EC4F-450A-A8FA-D7D806D47926}" destId="{3F654BA9-5367-4E1D-8202-DC078E08FFA2}" srcOrd="2" destOrd="0" parTransId="{E1E9B289-5A00-427E-B2D9-52C558B410DE}" sibTransId="{4FB8724D-E33F-458D-AD09-4883729CE004}"/>
    <dgm:cxn modelId="{70D61184-2079-49C3-9452-F7D2D639C02B}" type="presOf" srcId="{C8A0D14E-EAB7-4481-B91A-46E748F029D4}" destId="{6D99FF5C-3F1A-4E63-84C3-818CA950029F}" srcOrd="0" destOrd="1"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B8F2A5A0-C3E5-461F-8C30-C1D8AFC1DB28}" srcId="{EC5326B9-F2C0-4362-B76C-625A5595AB23}" destId="{8B6D691B-791E-4473-9C6C-0B2005E53350}" srcOrd="4" destOrd="0" parTransId="{EE8A0394-1097-4DB7-8A32-0153E9CB642B}" sibTransId="{654F0F0F-3740-4ABE-8B1B-6B7E85EA2D40}"/>
    <dgm:cxn modelId="{116B0EA1-F768-4666-8100-EA82DF644A29}" srcId="{EC5326B9-F2C0-4362-B76C-625A5595AB23}" destId="{DD405A1A-EB65-4103-BFA2-20458B71E4CE}" srcOrd="5" destOrd="0" parTransId="{6DE487EE-A351-47B7-9D8E-BD6DE1B6B088}" sibTransId="{ECB88789-25C7-4F66-B4FE-8B148594F26A}"/>
    <dgm:cxn modelId="{9610F3A2-EC21-41B3-A11F-EC458CC4BA36}" type="presOf" srcId="{D4CC8070-E23D-4F76-B906-58A371D46C2F}" destId="{BADCD2DE-4FD3-4020-BBD4-A995C9033887}"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BB7359A9-F78E-433D-B246-02F9C7DD446E}" type="presOf" srcId="{EC6F75E4-8592-4BFF-87E6-5723C194F9DD}" destId="{283F6497-2F4C-40AE-AB91-052649C4B396}" srcOrd="0" destOrd="2"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D28DDAB8-94C9-441A-88C4-9D77BAD1C644}" srcId="{1A64B762-7F3A-4545-A576-2F1077AE9189}" destId="{E9558842-9E9A-49F2-A851-D1F5EB588245}" srcOrd="0" destOrd="0" parTransId="{D5BD3420-5A85-46F4-8001-B27F329F63ED}" sibTransId="{D87D70B9-A51E-4852-950C-4D86792A1101}"/>
    <dgm:cxn modelId="{D74CA5C6-53F0-4E07-AC6A-6F1B7BC2DD23}" type="presOf" srcId="{53875E9C-B9C7-42C6-A61F-FD7908EDFC2F}" destId="{283F6497-2F4C-40AE-AB91-052649C4B396}" srcOrd="0" destOrd="0" presId="urn:microsoft.com/office/officeart/2005/8/layout/chevron2"/>
    <dgm:cxn modelId="{D0F07DE9-80B8-48CD-BF67-C1FDB87682C6}" type="presOf" srcId="{408588B9-7632-48E6-A825-38E7E8D198BD}" destId="{BADCD2DE-4FD3-4020-BBD4-A995C9033887}" srcOrd="0" destOrd="1" presId="urn:microsoft.com/office/officeart/2005/8/layout/chevron2"/>
    <dgm:cxn modelId="{271EBEEA-4DFE-49EC-A5E5-47814BB695B0}" type="presOf" srcId="{8B6D691B-791E-4473-9C6C-0B2005E53350}" destId="{283F6497-2F4C-40AE-AB91-052649C4B396}" srcOrd="0" destOrd="4"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A6E903FE-C95C-4415-BECA-2814E5470DA7}" srcId="{1A64B762-7F3A-4545-A576-2F1077AE9189}" destId="{C8A0D14E-EAB7-4481-B91A-46E748F029D4}" srcOrd="1" destOrd="0" parTransId="{4AD73A02-782F-48F7-B004-F6B141978BF0}" sibTransId="{8869651D-610B-4810-A597-2F527EB626D8}"/>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DA525E1D-81AE-4F7F-82A1-2F15FFAE4A8C}" type="presOf" srcId="{DD405A1A-EB65-4103-BFA2-20458B71E4CE}" destId="{283F6497-2F4C-40AE-AB91-052649C4B396}" srcOrd="0" destOrd="3"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0C368E5F-C1EC-440C-A654-03F4F87AE279}" type="presOf" srcId="{DBE4B814-7215-4BFC-85F6-AEF35C553004}" destId="{283F6497-2F4C-40AE-AB91-052649C4B396}" srcOrd="0" destOrd="1" presId="urn:microsoft.com/office/officeart/2005/8/layout/chevron2"/>
    <dgm:cxn modelId="{E52DF748-0915-4F47-B263-DD90EB26B899}" type="presOf" srcId="{5A761DDC-27C9-4F27-BBAF-91E606BEE207}" destId="{283F6497-2F4C-40AE-AB91-052649C4B396}" srcOrd="0" destOrd="2"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79B30D96-4FF6-405A-8CA0-C06AA998D925}" type="presOf" srcId="{D4CC8070-E23D-4F76-B906-58A371D46C2F}" destId="{BADCD2DE-4FD3-4020-BBD4-A995C9033887}"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449D06AB-E685-4FEA-89F3-A5405E7DC330}" srcId="{EC5326B9-F2C0-4362-B76C-625A5595AB23}" destId="{DBE4B814-7215-4BFC-85F6-AEF35C553004}" srcOrd="1" destOrd="0" parTransId="{4D508A48-B358-42CB-9886-463F6DA8681F}" sibTransId="{E8B29E61-7087-402B-B979-46F15B8922EC}"/>
    <dgm:cxn modelId="{9C0E20B2-AF18-4322-8BAE-CE62C50F3903}" type="presOf" srcId="{3F654BA9-5367-4E1D-8202-DC078E08FFA2}" destId="{26E5BD1E-8DE1-464F-9DD5-03A7B96C5687}" srcOrd="0" destOrd="0"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6A1965CC-FE43-4A3E-9B6D-233A2EB3F157}" type="presOf" srcId="{53875E9C-B9C7-42C6-A61F-FD7908EDFC2F}" destId="{283F6497-2F4C-40AE-AB91-052649C4B396}" srcOrd="0" destOrd="0" presId="urn:microsoft.com/office/officeart/2005/8/layout/chevron2"/>
    <dgm:cxn modelId="{2255A4D3-8BA6-4255-804C-35BD9CAD823F}" type="presOf" srcId="{E9558842-9E9A-49F2-A851-D1F5EB588245}" destId="{6D99FF5C-3F1A-4E63-84C3-818CA950029F}" srcOrd="0" destOrd="0" presId="urn:microsoft.com/office/officeart/2005/8/layout/chevron2"/>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L'IFSE</a:t>
          </a:r>
        </a:p>
        <a:p>
          <a:pPr marL="0" lvl="0" indent="0" algn="ctr" defTabSz="355600">
            <a:lnSpc>
              <a:spcPct val="90000"/>
            </a:lnSpc>
            <a:spcBef>
              <a:spcPct val="0"/>
            </a:spcBef>
            <a:spcAft>
              <a:spcPct val="35000"/>
            </a:spcAft>
            <a:buNone/>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Le CIA</a:t>
          </a:r>
        </a:p>
        <a:p>
          <a:pPr marL="0" lvl="0" indent="0" algn="ctr" defTabSz="355600">
            <a:lnSpc>
              <a:spcPct val="90000"/>
            </a:lnSpc>
            <a:spcBef>
              <a:spcPct val="0"/>
            </a:spcBef>
            <a:spcAft>
              <a:spcPct val="35000"/>
            </a:spcAft>
            <a:buNone/>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Poser un diagnostic</a:t>
          </a:r>
        </a:p>
        <a:p>
          <a:pPr marL="0" lvl="0" indent="0" algn="ctr" defTabSz="355600">
            <a:lnSpc>
              <a:spcPct val="90000"/>
            </a:lnSpc>
            <a:spcBef>
              <a:spcPct val="0"/>
            </a:spcBef>
            <a:spcAft>
              <a:spcPct val="35000"/>
            </a:spcAft>
            <a:buNone/>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DEHEYER Lucie</cp:lastModifiedBy>
  <cp:revision>2</cp:revision>
  <cp:lastPrinted>2020-10-21T08:05:00Z</cp:lastPrinted>
  <dcterms:created xsi:type="dcterms:W3CDTF">2020-10-29T17:08:00Z</dcterms:created>
  <dcterms:modified xsi:type="dcterms:W3CDTF">2020-10-29T17:08:00Z</dcterms:modified>
</cp:coreProperties>
</file>