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E401C" w14:textId="337F242D" w:rsidR="00975538" w:rsidRPr="00A54CFD" w:rsidRDefault="00975538" w:rsidP="00975538">
      <w:pPr>
        <w:jc w:val="center"/>
        <w:rPr>
          <w:b/>
          <w:bCs/>
          <w:sz w:val="24"/>
        </w:rPr>
      </w:pPr>
      <w:r w:rsidRPr="00ED10D8">
        <w:rPr>
          <w:b/>
          <w:sz w:val="24"/>
        </w:rPr>
        <w:t xml:space="preserve">ARRETE </w:t>
      </w:r>
      <w:r w:rsidRPr="00A54CFD">
        <w:rPr>
          <w:b/>
          <w:bCs/>
          <w:sz w:val="24"/>
        </w:rPr>
        <w:t xml:space="preserve">PORTANT </w:t>
      </w:r>
      <w:r>
        <w:rPr>
          <w:b/>
          <w:bCs/>
          <w:sz w:val="24"/>
        </w:rPr>
        <w:t>RECONSTITUTION DE CARRIERE</w:t>
      </w:r>
    </w:p>
    <w:p w14:paraId="749E524D" w14:textId="77777777" w:rsidR="00975538" w:rsidRPr="00A54CFD" w:rsidRDefault="00975538" w:rsidP="00975538">
      <w:pPr>
        <w:jc w:val="center"/>
        <w:rPr>
          <w:b/>
          <w:sz w:val="24"/>
        </w:rPr>
      </w:pPr>
      <w:r>
        <w:rPr>
          <w:b/>
          <w:bCs/>
          <w:sz w:val="24"/>
        </w:rPr>
        <w:t>De</w:t>
      </w:r>
      <w:r w:rsidRPr="00A54CFD">
        <w:rPr>
          <w:b/>
          <w:bCs/>
          <w:sz w:val="24"/>
        </w:rPr>
        <w:t xml:space="preserve"> </w:t>
      </w:r>
      <w:r>
        <w:rPr>
          <w:b/>
          <w:bCs/>
          <w:sz w:val="24"/>
        </w:rPr>
        <w:t xml:space="preserve">Monsieur </w:t>
      </w:r>
      <w:r w:rsidRPr="00A54CFD">
        <w:rPr>
          <w:b/>
          <w:bCs/>
          <w:i/>
          <w:sz w:val="24"/>
        </w:rPr>
        <w:t>(ou Madame) …</w:t>
      </w:r>
    </w:p>
    <w:p w14:paraId="78C855E5" w14:textId="77777777" w:rsidR="00975538" w:rsidRDefault="00975538" w:rsidP="00975538">
      <w:pPr>
        <w:jc w:val="center"/>
        <w:rPr>
          <w:b/>
          <w:i/>
          <w:iCs/>
          <w:sz w:val="24"/>
          <w:szCs w:val="24"/>
        </w:rPr>
      </w:pPr>
    </w:p>
    <w:p w14:paraId="38943132" w14:textId="77777777" w:rsidR="00975538" w:rsidRPr="00BC51EC" w:rsidRDefault="00975538" w:rsidP="00975538">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28302082" w14:textId="77777777" w:rsidR="00975538" w:rsidRDefault="00975538" w:rsidP="00975538">
      <w:pPr>
        <w:tabs>
          <w:tab w:val="left" w:pos="0"/>
          <w:tab w:val="left" w:pos="2268"/>
          <w:tab w:val="left" w:pos="2552"/>
        </w:tabs>
        <w:jc w:val="both"/>
        <w:rPr>
          <w:sz w:val="24"/>
          <w:szCs w:val="24"/>
        </w:rPr>
      </w:pPr>
    </w:p>
    <w:p w14:paraId="595BF0CB" w14:textId="77777777" w:rsidR="0011345F" w:rsidRPr="00BC51EC" w:rsidRDefault="0011345F" w:rsidP="00975538">
      <w:pPr>
        <w:tabs>
          <w:tab w:val="left" w:pos="0"/>
          <w:tab w:val="left" w:pos="2268"/>
          <w:tab w:val="left" w:pos="2552"/>
        </w:tabs>
        <w:jc w:val="both"/>
        <w:rPr>
          <w:sz w:val="24"/>
          <w:szCs w:val="24"/>
        </w:rPr>
      </w:pPr>
    </w:p>
    <w:p w14:paraId="37318638" w14:textId="77777777" w:rsidR="00975538" w:rsidRPr="00BC51EC" w:rsidRDefault="00975538" w:rsidP="00975538">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01F6F075" w14:textId="77777777" w:rsidR="00975538" w:rsidRDefault="00975538" w:rsidP="00975538">
      <w:pPr>
        <w:pStyle w:val="VuConsidrant"/>
        <w:spacing w:after="0"/>
        <w:rPr>
          <w:rFonts w:ascii="Times New Roman" w:hAnsi="Times New Roman" w:cs="Times New Roman"/>
          <w:sz w:val="24"/>
          <w:szCs w:val="24"/>
        </w:rPr>
      </w:pPr>
    </w:p>
    <w:p w14:paraId="350346C5" w14:textId="2FC96F9E" w:rsidR="00626906" w:rsidRDefault="00626906" w:rsidP="00975538">
      <w:pPr>
        <w:pStyle w:val="VuConsidrant"/>
        <w:spacing w:after="0"/>
        <w:rPr>
          <w:rFonts w:ascii="Times New Roman" w:hAnsi="Times New Roman" w:cs="Times New Roman"/>
          <w:sz w:val="24"/>
          <w:szCs w:val="24"/>
        </w:rPr>
      </w:pPr>
      <w:r w:rsidRPr="00626906">
        <w:rPr>
          <w:rFonts w:ascii="Times New Roman" w:hAnsi="Times New Roman" w:cs="Times New Roman"/>
          <w:sz w:val="24"/>
          <w:szCs w:val="24"/>
        </w:rPr>
        <w:t>Vu la loi n° 68-1250 du 31 décembre 1968 relative à la prescription des créances sur l'Etat, les départements, les communes et les établissements publics</w:t>
      </w:r>
      <w:r>
        <w:rPr>
          <w:rFonts w:ascii="Times New Roman" w:hAnsi="Times New Roman" w:cs="Times New Roman"/>
          <w:sz w:val="24"/>
          <w:szCs w:val="24"/>
        </w:rPr>
        <w:t> ;</w:t>
      </w:r>
    </w:p>
    <w:p w14:paraId="044E8953" w14:textId="77777777" w:rsidR="00626906" w:rsidRDefault="00626906" w:rsidP="00975538">
      <w:pPr>
        <w:pStyle w:val="VuConsidrant"/>
        <w:spacing w:after="0"/>
        <w:rPr>
          <w:rFonts w:ascii="Times New Roman" w:hAnsi="Times New Roman" w:cs="Times New Roman"/>
          <w:sz w:val="24"/>
          <w:szCs w:val="24"/>
        </w:rPr>
      </w:pPr>
    </w:p>
    <w:p w14:paraId="633F8327" w14:textId="2479D031" w:rsidR="00975538" w:rsidRDefault="00975538" w:rsidP="00626906">
      <w:pPr>
        <w:jc w:val="both"/>
        <w:rPr>
          <w:sz w:val="24"/>
          <w:szCs w:val="24"/>
        </w:rPr>
      </w:pPr>
      <w:r w:rsidRPr="00ED10D8">
        <w:rPr>
          <w:sz w:val="24"/>
          <w:szCs w:val="24"/>
        </w:rPr>
        <w:t xml:space="preserve">Vu </w:t>
      </w:r>
      <w:r w:rsidR="00626906">
        <w:rPr>
          <w:sz w:val="24"/>
          <w:szCs w:val="24"/>
        </w:rPr>
        <w:t>le Code Général de la Fonction Publique ;</w:t>
      </w:r>
    </w:p>
    <w:p w14:paraId="16975646" w14:textId="77777777" w:rsidR="00975538" w:rsidRPr="00975538" w:rsidRDefault="00975538" w:rsidP="00975538">
      <w:pPr>
        <w:tabs>
          <w:tab w:val="left" w:pos="0"/>
        </w:tabs>
        <w:jc w:val="both"/>
        <w:rPr>
          <w:b/>
          <w:i/>
          <w:sz w:val="24"/>
          <w:szCs w:val="24"/>
        </w:rPr>
      </w:pPr>
    </w:p>
    <w:p w14:paraId="46D56C82" w14:textId="77777777" w:rsidR="00975538" w:rsidRPr="00975538" w:rsidRDefault="00975538" w:rsidP="00975538">
      <w:pPr>
        <w:tabs>
          <w:tab w:val="left" w:pos="0"/>
        </w:tabs>
        <w:jc w:val="both"/>
        <w:rPr>
          <w:i/>
          <w:sz w:val="24"/>
          <w:szCs w:val="24"/>
        </w:rPr>
      </w:pPr>
      <w:r w:rsidRPr="00975538">
        <w:rPr>
          <w:b/>
          <w:i/>
          <w:sz w:val="24"/>
          <w:szCs w:val="24"/>
        </w:rPr>
        <w:t xml:space="preserve">Le cas échéant, si agent à temps non complet : </w:t>
      </w:r>
      <w:r w:rsidRPr="00975538">
        <w:rPr>
          <w:i/>
          <w:sz w:val="24"/>
          <w:szCs w:val="24"/>
        </w:rPr>
        <w:t>Vu le décret n° 91-298 du 20 mars 1991 portant dispositions dans des emplois permanents à temps non complet ;</w:t>
      </w:r>
    </w:p>
    <w:p w14:paraId="04B09018" w14:textId="77777777" w:rsidR="00975538" w:rsidRPr="00975538" w:rsidRDefault="00975538" w:rsidP="00975538">
      <w:pPr>
        <w:tabs>
          <w:tab w:val="left" w:pos="0"/>
        </w:tabs>
        <w:jc w:val="both"/>
        <w:rPr>
          <w:sz w:val="24"/>
          <w:szCs w:val="24"/>
        </w:rPr>
      </w:pPr>
    </w:p>
    <w:p w14:paraId="0494AC88" w14:textId="77777777" w:rsidR="00975538" w:rsidRPr="00975538" w:rsidRDefault="00975538" w:rsidP="00975538">
      <w:pPr>
        <w:tabs>
          <w:tab w:val="left" w:pos="0"/>
        </w:tabs>
        <w:jc w:val="both"/>
        <w:rPr>
          <w:sz w:val="24"/>
          <w:szCs w:val="24"/>
        </w:rPr>
      </w:pPr>
      <w:r w:rsidRPr="00975538">
        <w:rPr>
          <w:sz w:val="24"/>
          <w:szCs w:val="24"/>
        </w:rPr>
        <w:t>Vu le décret n° … du … portant statut particulier du cadre d’emplois des … ;</w:t>
      </w:r>
    </w:p>
    <w:p w14:paraId="56AB9FA4" w14:textId="77777777" w:rsidR="00975538" w:rsidRPr="00975538" w:rsidRDefault="00975538" w:rsidP="00975538">
      <w:pPr>
        <w:tabs>
          <w:tab w:val="left" w:pos="0"/>
        </w:tabs>
        <w:jc w:val="both"/>
        <w:rPr>
          <w:sz w:val="24"/>
          <w:szCs w:val="24"/>
        </w:rPr>
      </w:pPr>
    </w:p>
    <w:p w14:paraId="1118464D" w14:textId="77777777" w:rsidR="00975538" w:rsidRDefault="00975538" w:rsidP="00975538">
      <w:pPr>
        <w:tabs>
          <w:tab w:val="left" w:pos="0"/>
        </w:tabs>
        <w:jc w:val="both"/>
        <w:rPr>
          <w:sz w:val="24"/>
          <w:szCs w:val="24"/>
        </w:rPr>
      </w:pPr>
      <w:r w:rsidRPr="00975538">
        <w:rPr>
          <w:sz w:val="24"/>
          <w:szCs w:val="24"/>
        </w:rPr>
        <w:t xml:space="preserve">Vu le décret n° …  </w:t>
      </w:r>
      <w:proofErr w:type="gramStart"/>
      <w:r w:rsidRPr="00975538">
        <w:rPr>
          <w:sz w:val="24"/>
          <w:szCs w:val="24"/>
        </w:rPr>
        <w:t>du</w:t>
      </w:r>
      <w:proofErr w:type="gramEnd"/>
      <w:r w:rsidRPr="00975538">
        <w:rPr>
          <w:sz w:val="24"/>
          <w:szCs w:val="24"/>
        </w:rPr>
        <w:t xml:space="preserve"> … portant échelonnement indiciaire applicable au cadre d’emplois des …,</w:t>
      </w:r>
    </w:p>
    <w:p w14:paraId="51153000" w14:textId="77777777" w:rsidR="00070C28" w:rsidRDefault="00975538" w:rsidP="00975538">
      <w:pPr>
        <w:tabs>
          <w:tab w:val="left" w:pos="0"/>
        </w:tabs>
        <w:jc w:val="both"/>
        <w:rPr>
          <w:sz w:val="24"/>
          <w:szCs w:val="24"/>
        </w:rPr>
      </w:pPr>
      <w:r w:rsidRPr="00975538">
        <w:rPr>
          <w:sz w:val="24"/>
          <w:szCs w:val="24"/>
        </w:rPr>
        <w:br/>
        <w:t xml:space="preserve">Vu l’arrêté </w:t>
      </w:r>
      <w:r w:rsidR="00070C28">
        <w:rPr>
          <w:sz w:val="24"/>
          <w:szCs w:val="24"/>
        </w:rPr>
        <w:t>en date du …</w:t>
      </w:r>
      <w:r w:rsidRPr="00975538">
        <w:rPr>
          <w:sz w:val="24"/>
          <w:szCs w:val="24"/>
        </w:rPr>
        <w:t xml:space="preserve">, </w:t>
      </w:r>
      <w:r w:rsidR="00070C28">
        <w:rPr>
          <w:sz w:val="24"/>
          <w:szCs w:val="24"/>
        </w:rPr>
        <w:t xml:space="preserve">portant </w:t>
      </w:r>
      <w:r w:rsidR="00070C28" w:rsidRPr="0011345F">
        <w:rPr>
          <w:i/>
          <w:sz w:val="24"/>
          <w:szCs w:val="24"/>
        </w:rPr>
        <w:t xml:space="preserve">(avancement, promotion, reclassement, nomination, intégration, </w:t>
      </w:r>
      <w:proofErr w:type="gramStart"/>
      <w:r w:rsidR="00070C28" w:rsidRPr="0011345F">
        <w:rPr>
          <w:i/>
          <w:sz w:val="24"/>
          <w:szCs w:val="24"/>
        </w:rPr>
        <w:t>etc...</w:t>
      </w:r>
      <w:proofErr w:type="gramEnd"/>
      <w:r w:rsidR="00070C28" w:rsidRPr="0011345F">
        <w:rPr>
          <w:i/>
          <w:sz w:val="24"/>
          <w:szCs w:val="24"/>
        </w:rPr>
        <w:t>)</w:t>
      </w:r>
      <w:r w:rsidRPr="00975538">
        <w:rPr>
          <w:sz w:val="24"/>
          <w:szCs w:val="24"/>
        </w:rPr>
        <w:t xml:space="preserve"> </w:t>
      </w:r>
      <w:r w:rsidR="00070C28">
        <w:rPr>
          <w:sz w:val="24"/>
          <w:szCs w:val="24"/>
        </w:rPr>
        <w:t xml:space="preserve">de </w:t>
      </w:r>
      <w:r w:rsidR="00070C28" w:rsidRPr="00070C28">
        <w:rPr>
          <w:sz w:val="24"/>
          <w:szCs w:val="24"/>
        </w:rPr>
        <w:t xml:space="preserve">Monsieur </w:t>
      </w:r>
      <w:r w:rsidR="00070C28" w:rsidRPr="00070C28">
        <w:rPr>
          <w:i/>
          <w:sz w:val="24"/>
          <w:szCs w:val="24"/>
        </w:rPr>
        <w:t>(ou Madame) …</w:t>
      </w:r>
      <w:r w:rsidR="0011345F">
        <w:rPr>
          <w:i/>
          <w:sz w:val="24"/>
          <w:szCs w:val="24"/>
        </w:rPr>
        <w:t>, …</w:t>
      </w:r>
    </w:p>
    <w:p w14:paraId="34DF4019" w14:textId="77777777" w:rsidR="00975538" w:rsidRPr="0011345F" w:rsidRDefault="00070C28" w:rsidP="00975538">
      <w:pPr>
        <w:tabs>
          <w:tab w:val="left" w:pos="0"/>
        </w:tabs>
        <w:jc w:val="both"/>
        <w:rPr>
          <w:b/>
          <w:i/>
          <w:sz w:val="24"/>
          <w:szCs w:val="24"/>
        </w:rPr>
      </w:pPr>
      <w:r>
        <w:rPr>
          <w:b/>
          <w:i/>
          <w:sz w:val="24"/>
          <w:szCs w:val="24"/>
        </w:rPr>
        <w:t>(V</w:t>
      </w:r>
      <w:r w:rsidR="00975538" w:rsidRPr="00070C28">
        <w:rPr>
          <w:b/>
          <w:i/>
          <w:sz w:val="24"/>
          <w:szCs w:val="24"/>
        </w:rPr>
        <w:t>iser tous les arrêtés qui doivent être retirés)</w:t>
      </w:r>
    </w:p>
    <w:p w14:paraId="73AADF96" w14:textId="77777777" w:rsidR="00975538" w:rsidRPr="00975538" w:rsidRDefault="00975538" w:rsidP="00975538">
      <w:pPr>
        <w:tabs>
          <w:tab w:val="left" w:pos="0"/>
        </w:tabs>
        <w:jc w:val="both"/>
        <w:rPr>
          <w:i/>
          <w:sz w:val="24"/>
          <w:szCs w:val="24"/>
        </w:rPr>
      </w:pPr>
      <w:r w:rsidRPr="00975538">
        <w:rPr>
          <w:i/>
          <w:sz w:val="24"/>
          <w:szCs w:val="24"/>
        </w:rPr>
        <w:t>(</w:t>
      </w:r>
      <w:r w:rsidRPr="00975538">
        <w:rPr>
          <w:b/>
          <w:i/>
          <w:sz w:val="24"/>
          <w:szCs w:val="24"/>
          <w:u w:val="single"/>
        </w:rPr>
        <w:t>Pour rappel</w:t>
      </w:r>
      <w:r w:rsidRPr="00975538">
        <w:rPr>
          <w:b/>
          <w:i/>
          <w:sz w:val="24"/>
          <w:szCs w:val="24"/>
        </w:rPr>
        <w:t> :</w:t>
      </w:r>
      <w:r w:rsidRPr="00975538">
        <w:rPr>
          <w:i/>
          <w:sz w:val="24"/>
          <w:szCs w:val="24"/>
        </w:rPr>
        <w:t xml:space="preserve"> le retrait d’un acte administratif unilatéral entraine sa disparition ou suppression rétroactive comme s’il n’avait jamais existé).</w:t>
      </w:r>
    </w:p>
    <w:p w14:paraId="7D507BE5" w14:textId="77777777" w:rsidR="00975538" w:rsidRPr="00975538" w:rsidRDefault="00975538" w:rsidP="00975538">
      <w:pPr>
        <w:tabs>
          <w:tab w:val="left" w:pos="0"/>
        </w:tabs>
        <w:jc w:val="both"/>
        <w:rPr>
          <w:sz w:val="24"/>
          <w:szCs w:val="24"/>
        </w:rPr>
      </w:pPr>
    </w:p>
    <w:p w14:paraId="13ADEA85" w14:textId="77777777" w:rsidR="00975538" w:rsidRPr="00070C28" w:rsidRDefault="000303AC" w:rsidP="00975538">
      <w:pPr>
        <w:tabs>
          <w:tab w:val="left" w:pos="0"/>
        </w:tabs>
        <w:jc w:val="both"/>
        <w:rPr>
          <w:b/>
          <w:i/>
          <w:sz w:val="24"/>
          <w:szCs w:val="24"/>
        </w:rPr>
      </w:pPr>
      <w:r w:rsidRPr="00070C28">
        <w:rPr>
          <w:b/>
          <w:i/>
          <w:sz w:val="24"/>
          <w:szCs w:val="24"/>
        </w:rPr>
        <w:t>P</w:t>
      </w:r>
      <w:r w:rsidR="00975538" w:rsidRPr="00070C28">
        <w:rPr>
          <w:b/>
          <w:i/>
          <w:sz w:val="24"/>
          <w:szCs w:val="24"/>
        </w:rPr>
        <w:t>réciser le motif qui impliqu</w:t>
      </w:r>
      <w:r w:rsidRPr="00070C28">
        <w:rPr>
          <w:b/>
          <w:i/>
          <w:sz w:val="24"/>
          <w:szCs w:val="24"/>
        </w:rPr>
        <w:t>e la reconstitution de carrière, exemple :</w:t>
      </w:r>
    </w:p>
    <w:p w14:paraId="120A9A34" w14:textId="77777777" w:rsidR="00070C28" w:rsidRPr="0011345F" w:rsidRDefault="000303AC" w:rsidP="000303AC">
      <w:pPr>
        <w:tabs>
          <w:tab w:val="left" w:pos="0"/>
        </w:tabs>
        <w:jc w:val="both"/>
        <w:rPr>
          <w:i/>
          <w:sz w:val="24"/>
          <w:szCs w:val="24"/>
        </w:rPr>
      </w:pPr>
      <w:r w:rsidRPr="0011345F">
        <w:rPr>
          <w:i/>
          <w:sz w:val="24"/>
          <w:szCs w:val="24"/>
        </w:rPr>
        <w:t xml:space="preserve">Considérant que Monsieur </w:t>
      </w:r>
      <w:r w:rsidR="00070C28" w:rsidRPr="0011345F">
        <w:rPr>
          <w:i/>
          <w:sz w:val="24"/>
          <w:szCs w:val="24"/>
        </w:rPr>
        <w:t>(</w:t>
      </w:r>
      <w:r w:rsidRPr="0011345F">
        <w:rPr>
          <w:i/>
          <w:sz w:val="24"/>
          <w:szCs w:val="24"/>
        </w:rPr>
        <w:t>ou Madame</w:t>
      </w:r>
      <w:r w:rsidR="00070C28" w:rsidRPr="0011345F">
        <w:rPr>
          <w:i/>
          <w:sz w:val="24"/>
          <w:szCs w:val="24"/>
        </w:rPr>
        <w:t>)</w:t>
      </w:r>
      <w:r w:rsidRPr="0011345F">
        <w:rPr>
          <w:i/>
          <w:sz w:val="24"/>
          <w:szCs w:val="24"/>
        </w:rPr>
        <w:t xml:space="preserve"> … n’a pas bénéficié, lors de sa nomination stagiaire</w:t>
      </w:r>
      <w:r w:rsidR="00070C28" w:rsidRPr="0011345F">
        <w:rPr>
          <w:i/>
          <w:sz w:val="24"/>
          <w:szCs w:val="24"/>
        </w:rPr>
        <w:t xml:space="preserve"> en date du …</w:t>
      </w:r>
      <w:r w:rsidRPr="0011345F">
        <w:rPr>
          <w:i/>
          <w:sz w:val="24"/>
          <w:szCs w:val="24"/>
        </w:rPr>
        <w:t xml:space="preserve">, de la reprise de la durée de ses services de droit public (de droit privé, ou de ses services militaires ou civiques), </w:t>
      </w:r>
    </w:p>
    <w:p w14:paraId="3BCA84F9" w14:textId="77777777" w:rsidR="000303AC" w:rsidRPr="0011345F" w:rsidRDefault="000303AC" w:rsidP="000303AC">
      <w:pPr>
        <w:tabs>
          <w:tab w:val="left" w:pos="0"/>
        </w:tabs>
        <w:jc w:val="both"/>
        <w:rPr>
          <w:b/>
          <w:i/>
          <w:sz w:val="24"/>
          <w:szCs w:val="24"/>
        </w:rPr>
      </w:pPr>
      <w:proofErr w:type="gramStart"/>
      <w:r w:rsidRPr="0011345F">
        <w:rPr>
          <w:b/>
          <w:i/>
          <w:sz w:val="24"/>
          <w:szCs w:val="24"/>
        </w:rPr>
        <w:t>Ou</w:t>
      </w:r>
      <w:proofErr w:type="gramEnd"/>
    </w:p>
    <w:p w14:paraId="635C1441" w14:textId="77777777" w:rsidR="000303AC" w:rsidRPr="0011345F" w:rsidRDefault="000303AC" w:rsidP="000303AC">
      <w:pPr>
        <w:tabs>
          <w:tab w:val="left" w:pos="0"/>
        </w:tabs>
        <w:jc w:val="both"/>
        <w:rPr>
          <w:i/>
          <w:sz w:val="24"/>
          <w:szCs w:val="24"/>
        </w:rPr>
      </w:pPr>
      <w:r w:rsidRPr="0011345F">
        <w:rPr>
          <w:i/>
          <w:sz w:val="24"/>
          <w:szCs w:val="24"/>
        </w:rPr>
        <w:t>Considérant que, parvenu au ...</w:t>
      </w:r>
      <w:proofErr w:type="gramStart"/>
      <w:r w:rsidRPr="0011345F">
        <w:rPr>
          <w:i/>
          <w:sz w:val="24"/>
          <w:szCs w:val="24"/>
          <w:vertAlign w:val="superscript"/>
        </w:rPr>
        <w:t>ème</w:t>
      </w:r>
      <w:r w:rsidRPr="0011345F">
        <w:rPr>
          <w:i/>
          <w:sz w:val="24"/>
          <w:szCs w:val="24"/>
        </w:rPr>
        <w:t xml:space="preserve">  échelon</w:t>
      </w:r>
      <w:proofErr w:type="gramEnd"/>
      <w:r w:rsidRPr="0011345F">
        <w:rPr>
          <w:i/>
          <w:sz w:val="24"/>
          <w:szCs w:val="24"/>
        </w:rPr>
        <w:t xml:space="preserve"> de son grade</w:t>
      </w:r>
      <w:r w:rsidR="00070C28" w:rsidRPr="0011345F">
        <w:rPr>
          <w:i/>
          <w:sz w:val="24"/>
          <w:szCs w:val="24"/>
        </w:rPr>
        <w:t>, Monsieur (ou Madame) … n'a pas bénéficié de l’</w:t>
      </w:r>
      <w:r w:rsidRPr="0011345F">
        <w:rPr>
          <w:i/>
          <w:sz w:val="24"/>
          <w:szCs w:val="24"/>
        </w:rPr>
        <w:t>avancement d'échelon à l'ancienneté maximale</w:t>
      </w:r>
      <w:r w:rsidR="00070C28" w:rsidRPr="0011345F">
        <w:rPr>
          <w:i/>
          <w:sz w:val="24"/>
          <w:szCs w:val="24"/>
        </w:rPr>
        <w:t xml:space="preserve"> (ou à la cadence unique)</w:t>
      </w:r>
      <w:r w:rsidRPr="0011345F">
        <w:rPr>
          <w:i/>
          <w:sz w:val="24"/>
          <w:szCs w:val="24"/>
        </w:rPr>
        <w:t xml:space="preserve"> dont le caractère est pourtant obligatoire</w:t>
      </w:r>
      <w:r w:rsidR="00070C28" w:rsidRPr="0011345F">
        <w:rPr>
          <w:i/>
          <w:sz w:val="24"/>
          <w:szCs w:val="24"/>
        </w:rPr>
        <w:t xml:space="preserve"> à compter du …</w:t>
      </w:r>
    </w:p>
    <w:p w14:paraId="5E81EC9C" w14:textId="77777777" w:rsidR="00070C28" w:rsidRPr="0011345F" w:rsidRDefault="00070C28" w:rsidP="000303AC">
      <w:pPr>
        <w:tabs>
          <w:tab w:val="left" w:pos="0"/>
        </w:tabs>
        <w:jc w:val="both"/>
        <w:rPr>
          <w:b/>
          <w:i/>
          <w:sz w:val="24"/>
          <w:szCs w:val="24"/>
        </w:rPr>
      </w:pPr>
      <w:proofErr w:type="gramStart"/>
      <w:r w:rsidRPr="0011345F">
        <w:rPr>
          <w:b/>
          <w:i/>
          <w:sz w:val="24"/>
          <w:szCs w:val="24"/>
        </w:rPr>
        <w:t>Ou</w:t>
      </w:r>
      <w:proofErr w:type="gramEnd"/>
      <w:r w:rsidRPr="0011345F">
        <w:rPr>
          <w:b/>
          <w:i/>
          <w:sz w:val="24"/>
          <w:szCs w:val="24"/>
        </w:rPr>
        <w:t xml:space="preserve"> </w:t>
      </w:r>
    </w:p>
    <w:p w14:paraId="395F0533" w14:textId="77777777" w:rsidR="00070C28" w:rsidRPr="0011345F" w:rsidRDefault="00070C28" w:rsidP="00070C28">
      <w:pPr>
        <w:tabs>
          <w:tab w:val="left" w:pos="0"/>
        </w:tabs>
        <w:jc w:val="both"/>
        <w:rPr>
          <w:i/>
          <w:sz w:val="24"/>
          <w:szCs w:val="24"/>
        </w:rPr>
      </w:pPr>
      <w:r w:rsidRPr="0011345F">
        <w:rPr>
          <w:i/>
          <w:sz w:val="24"/>
          <w:szCs w:val="24"/>
        </w:rPr>
        <w:t xml:space="preserve">Considérant qu'à partir du..., Monsieur (ou Madame) …  </w:t>
      </w:r>
      <w:proofErr w:type="gramStart"/>
      <w:r w:rsidRPr="0011345F">
        <w:rPr>
          <w:i/>
          <w:sz w:val="24"/>
          <w:szCs w:val="24"/>
        </w:rPr>
        <w:t>n'a</w:t>
      </w:r>
      <w:proofErr w:type="gramEnd"/>
      <w:r w:rsidRPr="0011345F">
        <w:rPr>
          <w:i/>
          <w:sz w:val="24"/>
          <w:szCs w:val="24"/>
        </w:rPr>
        <w:t xml:space="preserve"> pas bénéficié, comme il (ou elle) en avait le droit, des modifications successivement apportées à son grade (</w:t>
      </w:r>
      <w:r w:rsidR="0011345F">
        <w:rPr>
          <w:i/>
          <w:sz w:val="24"/>
          <w:szCs w:val="24"/>
        </w:rPr>
        <w:t xml:space="preserve">ou </w:t>
      </w:r>
      <w:r w:rsidRPr="0011345F">
        <w:rPr>
          <w:i/>
          <w:sz w:val="24"/>
          <w:szCs w:val="24"/>
        </w:rPr>
        <w:t>cadres d’emplois …) par le décret n° …,</w:t>
      </w:r>
    </w:p>
    <w:p w14:paraId="0D5737EB" w14:textId="77777777" w:rsidR="00070C28" w:rsidRPr="0011345F" w:rsidRDefault="00070C28" w:rsidP="00070C28">
      <w:pPr>
        <w:tabs>
          <w:tab w:val="left" w:pos="0"/>
        </w:tabs>
        <w:jc w:val="both"/>
        <w:rPr>
          <w:b/>
          <w:i/>
          <w:sz w:val="24"/>
          <w:szCs w:val="24"/>
        </w:rPr>
      </w:pPr>
      <w:proofErr w:type="gramStart"/>
      <w:r w:rsidRPr="0011345F">
        <w:rPr>
          <w:b/>
          <w:i/>
          <w:sz w:val="24"/>
          <w:szCs w:val="24"/>
        </w:rPr>
        <w:t>Ou</w:t>
      </w:r>
      <w:proofErr w:type="gramEnd"/>
    </w:p>
    <w:p w14:paraId="6608E34C" w14:textId="77777777" w:rsidR="00070C28" w:rsidRPr="0011345F" w:rsidRDefault="00070C28" w:rsidP="00070C28">
      <w:pPr>
        <w:tabs>
          <w:tab w:val="left" w:pos="0"/>
        </w:tabs>
        <w:jc w:val="both"/>
        <w:rPr>
          <w:i/>
          <w:sz w:val="24"/>
          <w:szCs w:val="24"/>
        </w:rPr>
      </w:pPr>
      <w:r w:rsidRPr="0011345F">
        <w:rPr>
          <w:i/>
          <w:sz w:val="24"/>
          <w:szCs w:val="24"/>
        </w:rPr>
        <w:t xml:space="preserve">Considérant le jugement du Tribunal </w:t>
      </w:r>
      <w:r w:rsidR="0011345F" w:rsidRPr="0011345F">
        <w:rPr>
          <w:i/>
          <w:sz w:val="24"/>
          <w:szCs w:val="24"/>
        </w:rPr>
        <w:t>Administratif</w:t>
      </w:r>
      <w:r w:rsidRPr="0011345F">
        <w:rPr>
          <w:i/>
          <w:sz w:val="24"/>
          <w:szCs w:val="24"/>
        </w:rPr>
        <w:t xml:space="preserve"> </w:t>
      </w:r>
      <w:r w:rsidR="0011345F" w:rsidRPr="0011345F">
        <w:rPr>
          <w:i/>
          <w:sz w:val="24"/>
          <w:szCs w:val="24"/>
        </w:rPr>
        <w:t>de …</w:t>
      </w:r>
      <w:r w:rsidRPr="0011345F">
        <w:rPr>
          <w:i/>
          <w:sz w:val="24"/>
          <w:szCs w:val="24"/>
        </w:rPr>
        <w:t xml:space="preserve"> prononçant l’</w:t>
      </w:r>
      <w:r w:rsidR="0011345F" w:rsidRPr="0011345F">
        <w:rPr>
          <w:i/>
          <w:sz w:val="24"/>
          <w:szCs w:val="24"/>
        </w:rPr>
        <w:t>annulation</w:t>
      </w:r>
      <w:r w:rsidRPr="0011345F">
        <w:rPr>
          <w:i/>
          <w:sz w:val="24"/>
          <w:szCs w:val="24"/>
        </w:rPr>
        <w:t xml:space="preserve"> de l’arrêté …</w:t>
      </w:r>
    </w:p>
    <w:p w14:paraId="7E04CBE6" w14:textId="77777777" w:rsidR="00070C28" w:rsidRPr="000303AC" w:rsidRDefault="00070C28" w:rsidP="000303AC">
      <w:pPr>
        <w:tabs>
          <w:tab w:val="left" w:pos="0"/>
        </w:tabs>
        <w:jc w:val="both"/>
        <w:rPr>
          <w:sz w:val="24"/>
          <w:szCs w:val="24"/>
        </w:rPr>
      </w:pPr>
    </w:p>
    <w:p w14:paraId="190F28F9" w14:textId="77777777" w:rsidR="00975538" w:rsidRPr="00975538" w:rsidRDefault="00070C28" w:rsidP="00975538">
      <w:pPr>
        <w:tabs>
          <w:tab w:val="left" w:pos="0"/>
        </w:tabs>
        <w:jc w:val="both"/>
        <w:rPr>
          <w:sz w:val="24"/>
          <w:szCs w:val="24"/>
        </w:rPr>
      </w:pPr>
      <w:r w:rsidRPr="00070C28">
        <w:rPr>
          <w:sz w:val="24"/>
          <w:szCs w:val="24"/>
        </w:rPr>
        <w:t>Considérant qu'il convient de pro</w:t>
      </w:r>
      <w:r>
        <w:rPr>
          <w:sz w:val="24"/>
          <w:szCs w:val="24"/>
        </w:rPr>
        <w:t>céder à la régularisation de la carrière de l’intéressé</w:t>
      </w:r>
      <w:r w:rsidRPr="00070C28">
        <w:rPr>
          <w:i/>
          <w:sz w:val="24"/>
          <w:szCs w:val="24"/>
        </w:rPr>
        <w:t>(e).</w:t>
      </w:r>
    </w:p>
    <w:p w14:paraId="75A39A04" w14:textId="77777777" w:rsidR="00975538" w:rsidRPr="00975538" w:rsidRDefault="00975538" w:rsidP="00975538">
      <w:pPr>
        <w:tabs>
          <w:tab w:val="left" w:pos="0"/>
        </w:tabs>
        <w:jc w:val="both"/>
        <w:rPr>
          <w:sz w:val="24"/>
          <w:szCs w:val="24"/>
        </w:rPr>
      </w:pPr>
    </w:p>
    <w:p w14:paraId="2058892F" w14:textId="77777777" w:rsidR="00975538" w:rsidRPr="004D15E1" w:rsidRDefault="00975538" w:rsidP="00975538">
      <w:pPr>
        <w:tabs>
          <w:tab w:val="left" w:pos="0"/>
        </w:tabs>
        <w:jc w:val="both"/>
        <w:rPr>
          <w:bCs/>
          <w:sz w:val="24"/>
          <w:szCs w:val="24"/>
        </w:rPr>
      </w:pPr>
    </w:p>
    <w:p w14:paraId="7F93A21E" w14:textId="77777777" w:rsidR="00975538" w:rsidRPr="00340898" w:rsidRDefault="00975538" w:rsidP="00975538">
      <w:pPr>
        <w:tabs>
          <w:tab w:val="left" w:pos="0"/>
          <w:tab w:val="left" w:pos="2268"/>
          <w:tab w:val="left" w:pos="2552"/>
        </w:tabs>
        <w:jc w:val="center"/>
        <w:rPr>
          <w:b/>
          <w:bCs/>
          <w:sz w:val="28"/>
          <w:szCs w:val="28"/>
        </w:rPr>
      </w:pPr>
      <w:r w:rsidRPr="00340898">
        <w:rPr>
          <w:b/>
          <w:bCs/>
          <w:sz w:val="28"/>
          <w:szCs w:val="28"/>
        </w:rPr>
        <w:t>ARRÊTE</w:t>
      </w:r>
    </w:p>
    <w:p w14:paraId="5DBF5521" w14:textId="77777777" w:rsidR="00975538" w:rsidRDefault="00975538" w:rsidP="00975538">
      <w:pPr>
        <w:tabs>
          <w:tab w:val="left" w:pos="0"/>
          <w:tab w:val="left" w:pos="2268"/>
          <w:tab w:val="left" w:pos="2552"/>
        </w:tabs>
        <w:jc w:val="both"/>
        <w:rPr>
          <w:sz w:val="24"/>
          <w:szCs w:val="24"/>
        </w:rPr>
      </w:pPr>
    </w:p>
    <w:p w14:paraId="779FC525" w14:textId="77777777" w:rsidR="00626906" w:rsidRPr="00BC51EC" w:rsidRDefault="00626906" w:rsidP="00975538">
      <w:pPr>
        <w:tabs>
          <w:tab w:val="left" w:pos="0"/>
          <w:tab w:val="left" w:pos="2268"/>
          <w:tab w:val="left" w:pos="2552"/>
        </w:tabs>
        <w:jc w:val="both"/>
        <w:rPr>
          <w:sz w:val="24"/>
          <w:szCs w:val="24"/>
        </w:rPr>
      </w:pPr>
    </w:p>
    <w:p w14:paraId="1031B320" w14:textId="77777777" w:rsidR="00975538" w:rsidRPr="0077593E" w:rsidRDefault="00975538" w:rsidP="00975538">
      <w:pPr>
        <w:tabs>
          <w:tab w:val="left" w:pos="0"/>
          <w:tab w:val="left" w:pos="2268"/>
          <w:tab w:val="left" w:pos="2552"/>
        </w:tabs>
        <w:jc w:val="both"/>
        <w:rPr>
          <w:sz w:val="24"/>
          <w:szCs w:val="24"/>
        </w:rPr>
      </w:pPr>
      <w:r w:rsidRPr="0077593E">
        <w:rPr>
          <w:b/>
          <w:bCs/>
          <w:sz w:val="24"/>
          <w:szCs w:val="24"/>
          <w:u w:val="single"/>
        </w:rPr>
        <w:lastRenderedPageBreak/>
        <w:t>Article 1</w:t>
      </w:r>
      <w:r w:rsidRPr="0077593E">
        <w:rPr>
          <w:b/>
          <w:bCs/>
          <w:sz w:val="24"/>
          <w:szCs w:val="24"/>
        </w:rPr>
        <w:t xml:space="preserve"> :</w:t>
      </w:r>
    </w:p>
    <w:p w14:paraId="5DB187D3" w14:textId="77777777" w:rsidR="0011345F" w:rsidRPr="0011345F" w:rsidRDefault="0011345F" w:rsidP="0011345F">
      <w:pPr>
        <w:tabs>
          <w:tab w:val="left" w:pos="0"/>
        </w:tabs>
        <w:jc w:val="both"/>
        <w:rPr>
          <w:sz w:val="24"/>
          <w:szCs w:val="24"/>
        </w:rPr>
      </w:pPr>
      <w:r w:rsidRPr="0011345F">
        <w:rPr>
          <w:sz w:val="24"/>
          <w:szCs w:val="24"/>
        </w:rPr>
        <w:t xml:space="preserve">La situation de </w:t>
      </w:r>
      <w:r>
        <w:rPr>
          <w:sz w:val="24"/>
          <w:szCs w:val="24"/>
        </w:rPr>
        <w:t xml:space="preserve">Monsieur </w:t>
      </w:r>
      <w:r w:rsidRPr="0011345F">
        <w:rPr>
          <w:i/>
          <w:sz w:val="24"/>
          <w:szCs w:val="24"/>
        </w:rPr>
        <w:t>(ou Madame)</w:t>
      </w:r>
      <w:r>
        <w:rPr>
          <w:sz w:val="24"/>
          <w:szCs w:val="24"/>
        </w:rPr>
        <w:t xml:space="preserve"> …</w:t>
      </w:r>
      <w:r w:rsidRPr="0011345F">
        <w:rPr>
          <w:sz w:val="24"/>
          <w:szCs w:val="24"/>
        </w:rPr>
        <w:t xml:space="preserve"> est révisée de la manière suivante :</w:t>
      </w:r>
    </w:p>
    <w:p w14:paraId="7EB48224" w14:textId="77777777" w:rsidR="0011345F" w:rsidRPr="0011345F" w:rsidRDefault="0011345F" w:rsidP="0011345F">
      <w:pPr>
        <w:tabs>
          <w:tab w:val="left" w:pos="0"/>
        </w:tabs>
        <w:jc w:val="both"/>
        <w:rPr>
          <w:sz w:val="24"/>
          <w:szCs w:val="24"/>
        </w:rPr>
      </w:pPr>
    </w:p>
    <w:p w14:paraId="6DF18CC5" w14:textId="77777777" w:rsidR="0011345F" w:rsidRPr="0011345F" w:rsidRDefault="0011345F" w:rsidP="0011345F">
      <w:pPr>
        <w:numPr>
          <w:ilvl w:val="0"/>
          <w:numId w:val="1"/>
        </w:numPr>
        <w:tabs>
          <w:tab w:val="left" w:pos="0"/>
        </w:tabs>
        <w:jc w:val="both"/>
        <w:rPr>
          <w:sz w:val="24"/>
          <w:szCs w:val="24"/>
        </w:rPr>
      </w:pPr>
      <w:r>
        <w:rPr>
          <w:sz w:val="24"/>
          <w:szCs w:val="24"/>
        </w:rPr>
        <w:t>A compter du …</w:t>
      </w:r>
      <w:r w:rsidRPr="0011345F">
        <w:rPr>
          <w:sz w:val="24"/>
          <w:szCs w:val="24"/>
        </w:rPr>
        <w:t xml:space="preserve">, Monsieur </w:t>
      </w:r>
      <w:r w:rsidRPr="0011345F">
        <w:rPr>
          <w:i/>
          <w:sz w:val="24"/>
          <w:szCs w:val="24"/>
        </w:rPr>
        <w:t>(ou Madame)</w:t>
      </w:r>
      <w:r w:rsidRPr="0011345F">
        <w:rPr>
          <w:sz w:val="24"/>
          <w:szCs w:val="24"/>
        </w:rPr>
        <w:t xml:space="preserve"> … est </w:t>
      </w:r>
      <w:r>
        <w:rPr>
          <w:sz w:val="24"/>
          <w:szCs w:val="24"/>
        </w:rPr>
        <w:t xml:space="preserve">… </w:t>
      </w:r>
      <w:r w:rsidRPr="0011345F">
        <w:rPr>
          <w:i/>
          <w:sz w:val="24"/>
          <w:szCs w:val="24"/>
        </w:rPr>
        <w:t xml:space="preserve">(promu, reclassé, nommé, intégré etc…), </w:t>
      </w:r>
      <w:r w:rsidRPr="0011345F">
        <w:rPr>
          <w:sz w:val="24"/>
          <w:szCs w:val="24"/>
        </w:rPr>
        <w:t xml:space="preserve">au </w:t>
      </w:r>
      <w:r>
        <w:rPr>
          <w:sz w:val="24"/>
          <w:szCs w:val="24"/>
        </w:rPr>
        <w:t>…</w:t>
      </w:r>
      <w:r w:rsidRPr="0011345F">
        <w:rPr>
          <w:sz w:val="24"/>
          <w:szCs w:val="24"/>
        </w:rPr>
        <w:t xml:space="preserve"> échelon de son grade, </w:t>
      </w:r>
      <w:r>
        <w:rPr>
          <w:sz w:val="24"/>
          <w:szCs w:val="24"/>
        </w:rPr>
        <w:t>Indice Brut …, Indice Majoré …</w:t>
      </w:r>
      <w:r w:rsidRPr="0011345F">
        <w:rPr>
          <w:sz w:val="24"/>
          <w:szCs w:val="24"/>
        </w:rPr>
        <w:t>,</w:t>
      </w:r>
    </w:p>
    <w:p w14:paraId="66B25EC5" w14:textId="77777777" w:rsidR="0011345F" w:rsidRPr="0011345F" w:rsidRDefault="0011345F" w:rsidP="0011345F">
      <w:pPr>
        <w:numPr>
          <w:ilvl w:val="0"/>
          <w:numId w:val="1"/>
        </w:numPr>
        <w:tabs>
          <w:tab w:val="left" w:pos="0"/>
        </w:tabs>
        <w:jc w:val="both"/>
        <w:rPr>
          <w:sz w:val="24"/>
          <w:szCs w:val="24"/>
        </w:rPr>
      </w:pPr>
      <w:r>
        <w:rPr>
          <w:sz w:val="24"/>
          <w:szCs w:val="24"/>
        </w:rPr>
        <w:t>A compter du …</w:t>
      </w:r>
      <w:r w:rsidRPr="0011345F">
        <w:rPr>
          <w:sz w:val="24"/>
          <w:szCs w:val="24"/>
        </w:rPr>
        <w:t xml:space="preserve">, Monsieur </w:t>
      </w:r>
      <w:r w:rsidRPr="0011345F">
        <w:rPr>
          <w:i/>
          <w:sz w:val="24"/>
          <w:szCs w:val="24"/>
        </w:rPr>
        <w:t>(ou Madame)</w:t>
      </w:r>
      <w:r w:rsidRPr="0011345F">
        <w:rPr>
          <w:sz w:val="24"/>
          <w:szCs w:val="24"/>
        </w:rPr>
        <w:t xml:space="preserve"> … </w:t>
      </w:r>
      <w:r>
        <w:rPr>
          <w:sz w:val="24"/>
          <w:szCs w:val="24"/>
        </w:rPr>
        <w:t>est …</w:t>
      </w:r>
      <w:r w:rsidRPr="0011345F">
        <w:rPr>
          <w:sz w:val="24"/>
          <w:szCs w:val="24"/>
        </w:rPr>
        <w:t xml:space="preserve"> </w:t>
      </w:r>
      <w:r w:rsidRPr="0011345F">
        <w:rPr>
          <w:i/>
          <w:sz w:val="24"/>
          <w:szCs w:val="24"/>
        </w:rPr>
        <w:t xml:space="preserve">(promu, reclassé, nommé, intégré etc…), </w:t>
      </w:r>
      <w:r>
        <w:rPr>
          <w:sz w:val="24"/>
          <w:szCs w:val="24"/>
        </w:rPr>
        <w:t>au …</w:t>
      </w:r>
      <w:r w:rsidRPr="0011345F">
        <w:rPr>
          <w:sz w:val="24"/>
          <w:szCs w:val="24"/>
        </w:rPr>
        <w:t xml:space="preserve"> échelon de son grade, </w:t>
      </w:r>
      <w:r>
        <w:rPr>
          <w:sz w:val="24"/>
          <w:szCs w:val="24"/>
        </w:rPr>
        <w:t>Indice Brut …, Indice Majoré …</w:t>
      </w:r>
      <w:r w:rsidRPr="0011345F">
        <w:rPr>
          <w:sz w:val="24"/>
          <w:szCs w:val="24"/>
        </w:rPr>
        <w:t>,</w:t>
      </w:r>
    </w:p>
    <w:p w14:paraId="63EA997C" w14:textId="77777777" w:rsidR="0011345F" w:rsidRDefault="0011345F" w:rsidP="0011345F">
      <w:pPr>
        <w:numPr>
          <w:ilvl w:val="0"/>
          <w:numId w:val="1"/>
        </w:numPr>
        <w:tabs>
          <w:tab w:val="left" w:pos="0"/>
        </w:tabs>
        <w:jc w:val="both"/>
        <w:rPr>
          <w:sz w:val="24"/>
          <w:szCs w:val="24"/>
        </w:rPr>
      </w:pPr>
      <w:r>
        <w:rPr>
          <w:sz w:val="24"/>
          <w:szCs w:val="24"/>
        </w:rPr>
        <w:t>A compter du …</w:t>
      </w:r>
      <w:r w:rsidRPr="0011345F">
        <w:rPr>
          <w:sz w:val="24"/>
          <w:szCs w:val="24"/>
        </w:rPr>
        <w:t xml:space="preserve">, Monsieur </w:t>
      </w:r>
      <w:r w:rsidRPr="0011345F">
        <w:rPr>
          <w:i/>
          <w:sz w:val="24"/>
          <w:szCs w:val="24"/>
        </w:rPr>
        <w:t>(ou Madame)</w:t>
      </w:r>
      <w:r w:rsidRPr="0011345F">
        <w:rPr>
          <w:sz w:val="24"/>
          <w:szCs w:val="24"/>
        </w:rPr>
        <w:t xml:space="preserve"> … </w:t>
      </w:r>
      <w:r>
        <w:rPr>
          <w:sz w:val="24"/>
          <w:szCs w:val="24"/>
        </w:rPr>
        <w:t>est …</w:t>
      </w:r>
      <w:r w:rsidRPr="0011345F">
        <w:rPr>
          <w:sz w:val="24"/>
          <w:szCs w:val="24"/>
        </w:rPr>
        <w:t xml:space="preserve"> </w:t>
      </w:r>
      <w:r w:rsidRPr="0011345F">
        <w:rPr>
          <w:i/>
          <w:sz w:val="24"/>
          <w:szCs w:val="24"/>
        </w:rPr>
        <w:t xml:space="preserve">(promu, reclassé, nommé, intégré etc…), </w:t>
      </w:r>
      <w:r>
        <w:rPr>
          <w:sz w:val="24"/>
          <w:szCs w:val="24"/>
        </w:rPr>
        <w:t>au …</w:t>
      </w:r>
      <w:r w:rsidRPr="0011345F">
        <w:rPr>
          <w:sz w:val="24"/>
          <w:szCs w:val="24"/>
        </w:rPr>
        <w:t xml:space="preserve"> échelon de son grade, </w:t>
      </w:r>
      <w:r>
        <w:rPr>
          <w:sz w:val="24"/>
          <w:szCs w:val="24"/>
        </w:rPr>
        <w:t>Indice Brut …, Indice Majoré …</w:t>
      </w:r>
      <w:r w:rsidRPr="0011345F">
        <w:rPr>
          <w:sz w:val="24"/>
          <w:szCs w:val="24"/>
        </w:rPr>
        <w:t>,</w:t>
      </w:r>
    </w:p>
    <w:p w14:paraId="3A0F15CB" w14:textId="77777777" w:rsidR="0011345F" w:rsidRPr="0011345F" w:rsidRDefault="0011345F" w:rsidP="0011345F">
      <w:pPr>
        <w:numPr>
          <w:ilvl w:val="0"/>
          <w:numId w:val="1"/>
        </w:numPr>
        <w:tabs>
          <w:tab w:val="left" w:pos="0"/>
        </w:tabs>
        <w:jc w:val="both"/>
        <w:rPr>
          <w:sz w:val="24"/>
          <w:szCs w:val="24"/>
        </w:rPr>
      </w:pPr>
      <w:r w:rsidRPr="0011345F">
        <w:rPr>
          <w:b/>
          <w:i/>
          <w:sz w:val="24"/>
          <w:szCs w:val="24"/>
        </w:rPr>
        <w:t>Etc…</w:t>
      </w:r>
    </w:p>
    <w:p w14:paraId="6FC3EE3A" w14:textId="77777777" w:rsidR="00975538" w:rsidRPr="0077593E" w:rsidRDefault="00975538" w:rsidP="00975538">
      <w:pPr>
        <w:tabs>
          <w:tab w:val="left" w:pos="0"/>
        </w:tabs>
        <w:jc w:val="both"/>
        <w:rPr>
          <w:sz w:val="24"/>
          <w:szCs w:val="24"/>
        </w:rPr>
      </w:pPr>
    </w:p>
    <w:p w14:paraId="4A970CF9" w14:textId="77777777" w:rsidR="00975538" w:rsidRPr="0077593E" w:rsidRDefault="00975538" w:rsidP="00975538">
      <w:pPr>
        <w:tabs>
          <w:tab w:val="left" w:pos="1276"/>
        </w:tabs>
        <w:jc w:val="both"/>
        <w:rPr>
          <w:sz w:val="24"/>
          <w:szCs w:val="24"/>
        </w:rPr>
      </w:pPr>
      <w:r w:rsidRPr="0077593E">
        <w:rPr>
          <w:b/>
          <w:sz w:val="24"/>
          <w:szCs w:val="24"/>
          <w:u w:val="single"/>
        </w:rPr>
        <w:t>Article 2</w:t>
      </w:r>
      <w:r w:rsidRPr="0077593E">
        <w:rPr>
          <w:b/>
          <w:sz w:val="24"/>
          <w:szCs w:val="24"/>
        </w:rPr>
        <w:t> :</w:t>
      </w:r>
    </w:p>
    <w:p w14:paraId="1FD9877F" w14:textId="77777777" w:rsidR="0011345F" w:rsidRPr="0011345F" w:rsidRDefault="0011345F" w:rsidP="0011345F">
      <w:pPr>
        <w:tabs>
          <w:tab w:val="left" w:pos="426"/>
          <w:tab w:val="left" w:pos="2302"/>
        </w:tabs>
        <w:jc w:val="both"/>
        <w:rPr>
          <w:sz w:val="24"/>
          <w:szCs w:val="24"/>
        </w:rPr>
      </w:pPr>
      <w:r w:rsidRPr="0011345F">
        <w:rPr>
          <w:i/>
          <w:sz w:val="24"/>
          <w:szCs w:val="24"/>
        </w:rPr>
        <w:t>(Le cas échéant)</w:t>
      </w:r>
      <w:r w:rsidRPr="0011345F">
        <w:rPr>
          <w:sz w:val="24"/>
          <w:szCs w:val="24"/>
        </w:rPr>
        <w:t xml:space="preserve"> Monsieur </w:t>
      </w:r>
      <w:r w:rsidRPr="0011345F">
        <w:rPr>
          <w:i/>
          <w:sz w:val="24"/>
          <w:szCs w:val="24"/>
        </w:rPr>
        <w:t>(ou Madame)</w:t>
      </w:r>
      <w:r w:rsidRPr="0011345F">
        <w:rPr>
          <w:sz w:val="24"/>
          <w:szCs w:val="24"/>
        </w:rPr>
        <w:t xml:space="preserve"> … bénéficiera du rappel de traitement correspondant à sa nouvelle si</w:t>
      </w:r>
      <w:r w:rsidR="00150469">
        <w:rPr>
          <w:sz w:val="24"/>
          <w:szCs w:val="24"/>
        </w:rPr>
        <w:t>tuation pour la période du …</w:t>
      </w:r>
      <w:r w:rsidRPr="0011345F">
        <w:rPr>
          <w:sz w:val="24"/>
          <w:szCs w:val="24"/>
        </w:rPr>
        <w:t xml:space="preserve"> à ce jour, sur la base des indices suivants :</w:t>
      </w:r>
    </w:p>
    <w:p w14:paraId="772FE135" w14:textId="77777777" w:rsidR="0011345F" w:rsidRPr="0011345F" w:rsidRDefault="0011345F" w:rsidP="0011345F">
      <w:pPr>
        <w:tabs>
          <w:tab w:val="left" w:pos="426"/>
          <w:tab w:val="left" w:pos="2302"/>
        </w:tabs>
        <w:jc w:val="both"/>
        <w:rPr>
          <w:sz w:val="24"/>
          <w:szCs w:val="24"/>
        </w:rPr>
      </w:pPr>
    </w:p>
    <w:p w14:paraId="02DFB8CD" w14:textId="77777777" w:rsidR="0011345F" w:rsidRPr="0011345F" w:rsidRDefault="0011345F" w:rsidP="0011345F">
      <w:pPr>
        <w:numPr>
          <w:ilvl w:val="0"/>
          <w:numId w:val="1"/>
        </w:numPr>
        <w:tabs>
          <w:tab w:val="left" w:pos="426"/>
          <w:tab w:val="left" w:pos="2302"/>
        </w:tabs>
        <w:jc w:val="both"/>
        <w:rPr>
          <w:sz w:val="24"/>
          <w:szCs w:val="24"/>
        </w:rPr>
      </w:pPr>
      <w:r>
        <w:rPr>
          <w:sz w:val="24"/>
          <w:szCs w:val="24"/>
        </w:rPr>
        <w:t>Indice Brut …, Indice Majoré …, du … au …</w:t>
      </w:r>
      <w:r w:rsidRPr="0011345F">
        <w:rPr>
          <w:sz w:val="24"/>
          <w:szCs w:val="24"/>
        </w:rPr>
        <w:t>,</w:t>
      </w:r>
    </w:p>
    <w:p w14:paraId="5BC13E67" w14:textId="77777777" w:rsidR="0011345F" w:rsidRPr="0011345F" w:rsidRDefault="0011345F" w:rsidP="0011345F">
      <w:pPr>
        <w:numPr>
          <w:ilvl w:val="0"/>
          <w:numId w:val="1"/>
        </w:numPr>
        <w:tabs>
          <w:tab w:val="left" w:pos="426"/>
          <w:tab w:val="left" w:pos="2302"/>
        </w:tabs>
        <w:jc w:val="both"/>
        <w:rPr>
          <w:sz w:val="24"/>
          <w:szCs w:val="24"/>
        </w:rPr>
      </w:pPr>
      <w:r>
        <w:rPr>
          <w:sz w:val="24"/>
          <w:szCs w:val="24"/>
        </w:rPr>
        <w:t>Indice Brut …, Indice Majoré …, du … au …</w:t>
      </w:r>
      <w:r w:rsidRPr="0011345F">
        <w:rPr>
          <w:sz w:val="24"/>
          <w:szCs w:val="24"/>
        </w:rPr>
        <w:t>,</w:t>
      </w:r>
    </w:p>
    <w:p w14:paraId="1F83DC86" w14:textId="77777777" w:rsidR="0011345F" w:rsidRDefault="0011345F" w:rsidP="0011345F">
      <w:pPr>
        <w:numPr>
          <w:ilvl w:val="0"/>
          <w:numId w:val="1"/>
        </w:numPr>
        <w:tabs>
          <w:tab w:val="left" w:pos="426"/>
          <w:tab w:val="left" w:pos="2302"/>
        </w:tabs>
        <w:jc w:val="both"/>
        <w:rPr>
          <w:sz w:val="24"/>
          <w:szCs w:val="24"/>
        </w:rPr>
      </w:pPr>
      <w:r>
        <w:rPr>
          <w:sz w:val="24"/>
          <w:szCs w:val="24"/>
        </w:rPr>
        <w:t>Indice Brut …, Indice Majoré …, du … au …</w:t>
      </w:r>
      <w:r w:rsidRPr="0011345F">
        <w:rPr>
          <w:sz w:val="24"/>
          <w:szCs w:val="24"/>
        </w:rPr>
        <w:t>,</w:t>
      </w:r>
    </w:p>
    <w:p w14:paraId="20AFC8C3" w14:textId="77777777" w:rsidR="0011345F" w:rsidRPr="0011345F" w:rsidRDefault="0011345F" w:rsidP="0011345F">
      <w:pPr>
        <w:numPr>
          <w:ilvl w:val="0"/>
          <w:numId w:val="1"/>
        </w:numPr>
        <w:tabs>
          <w:tab w:val="left" w:pos="426"/>
          <w:tab w:val="left" w:pos="2302"/>
        </w:tabs>
        <w:jc w:val="both"/>
        <w:rPr>
          <w:i/>
          <w:sz w:val="24"/>
          <w:szCs w:val="24"/>
        </w:rPr>
      </w:pPr>
      <w:r w:rsidRPr="0011345F">
        <w:rPr>
          <w:b/>
          <w:i/>
          <w:sz w:val="24"/>
          <w:szCs w:val="24"/>
        </w:rPr>
        <w:t>Etc…</w:t>
      </w:r>
    </w:p>
    <w:p w14:paraId="12B5B0A4" w14:textId="77777777" w:rsidR="00975538" w:rsidRDefault="00975538" w:rsidP="00975538">
      <w:pPr>
        <w:tabs>
          <w:tab w:val="left" w:pos="426"/>
          <w:tab w:val="left" w:pos="2302"/>
        </w:tabs>
        <w:jc w:val="both"/>
        <w:rPr>
          <w:sz w:val="24"/>
          <w:szCs w:val="24"/>
        </w:rPr>
      </w:pPr>
    </w:p>
    <w:p w14:paraId="5F464836" w14:textId="77777777" w:rsidR="00975538" w:rsidRPr="0077593E" w:rsidRDefault="00975538" w:rsidP="00975538">
      <w:pPr>
        <w:tabs>
          <w:tab w:val="left" w:pos="0"/>
        </w:tabs>
        <w:jc w:val="both"/>
        <w:rPr>
          <w:b/>
          <w:sz w:val="24"/>
          <w:szCs w:val="24"/>
        </w:rPr>
      </w:pPr>
      <w:r w:rsidRPr="0077593E">
        <w:rPr>
          <w:b/>
          <w:sz w:val="24"/>
          <w:szCs w:val="24"/>
          <w:u w:val="single"/>
        </w:rPr>
        <w:t xml:space="preserve">Article </w:t>
      </w:r>
      <w:r w:rsidR="006F43DD">
        <w:rPr>
          <w:b/>
          <w:sz w:val="24"/>
          <w:szCs w:val="24"/>
          <w:u w:val="single"/>
        </w:rPr>
        <w:t>3</w:t>
      </w:r>
      <w:r w:rsidRPr="0077593E">
        <w:rPr>
          <w:b/>
          <w:sz w:val="24"/>
          <w:szCs w:val="24"/>
        </w:rPr>
        <w:t> :</w:t>
      </w:r>
    </w:p>
    <w:p w14:paraId="264D2825" w14:textId="77777777" w:rsidR="00975538" w:rsidRPr="0077593E" w:rsidRDefault="00975538" w:rsidP="00975538">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w:t>
      </w:r>
      <w:r>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 xml:space="preserve">(ou </w:t>
      </w:r>
      <w:proofErr w:type="gramStart"/>
      <w:r w:rsidRPr="0077593E">
        <w:rPr>
          <w:i/>
          <w:sz w:val="24"/>
          <w:szCs w:val="24"/>
        </w:rPr>
        <w:t>Madame)</w:t>
      </w:r>
      <w:r w:rsidRPr="0077593E">
        <w:rPr>
          <w:sz w:val="24"/>
          <w:szCs w:val="24"/>
        </w:rPr>
        <w:t>...</w:t>
      </w:r>
      <w:proofErr w:type="gramEnd"/>
    </w:p>
    <w:p w14:paraId="7909D5D3" w14:textId="77777777" w:rsidR="00975538" w:rsidRPr="0077593E" w:rsidRDefault="00975538" w:rsidP="00975538">
      <w:pPr>
        <w:jc w:val="both"/>
        <w:rPr>
          <w:sz w:val="24"/>
          <w:szCs w:val="24"/>
        </w:rPr>
      </w:pPr>
    </w:p>
    <w:p w14:paraId="095CFD50" w14:textId="77777777" w:rsidR="00975538" w:rsidRPr="0077593E" w:rsidRDefault="00975538" w:rsidP="00975538">
      <w:pPr>
        <w:pStyle w:val="Retraitcorpsdetexte2"/>
        <w:spacing w:after="0" w:line="240" w:lineRule="auto"/>
        <w:ind w:left="0"/>
        <w:jc w:val="both"/>
        <w:rPr>
          <w:b/>
          <w:sz w:val="24"/>
          <w:szCs w:val="24"/>
        </w:rPr>
      </w:pPr>
      <w:r w:rsidRPr="0077593E">
        <w:rPr>
          <w:b/>
          <w:sz w:val="24"/>
          <w:szCs w:val="24"/>
          <w:u w:val="single"/>
        </w:rPr>
        <w:t xml:space="preserve">Article </w:t>
      </w:r>
      <w:r w:rsidR="006F43DD">
        <w:rPr>
          <w:b/>
          <w:sz w:val="24"/>
          <w:szCs w:val="24"/>
          <w:u w:val="single"/>
        </w:rPr>
        <w:t>4</w:t>
      </w:r>
      <w:r w:rsidRPr="0077593E">
        <w:rPr>
          <w:b/>
          <w:sz w:val="24"/>
          <w:szCs w:val="24"/>
        </w:rPr>
        <w:t xml:space="preserve"> : </w:t>
      </w:r>
    </w:p>
    <w:p w14:paraId="4F6E8AB4" w14:textId="77777777" w:rsidR="00975538" w:rsidRPr="0077593E" w:rsidRDefault="00975538" w:rsidP="00975538">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ECBEE69" w14:textId="77777777" w:rsidR="00815BD0" w:rsidRPr="00815BD0" w:rsidRDefault="00815BD0" w:rsidP="00815BD0">
      <w:pPr>
        <w:tabs>
          <w:tab w:val="left" w:pos="1276"/>
        </w:tabs>
        <w:jc w:val="both"/>
        <w:rPr>
          <w:bCs/>
          <w:color w:val="000000" w:themeColor="text1"/>
          <w:sz w:val="24"/>
          <w:szCs w:val="24"/>
        </w:rPr>
      </w:pPr>
      <w:r w:rsidRPr="00815BD0">
        <w:rPr>
          <w:bCs/>
          <w:color w:val="000000" w:themeColor="text1"/>
          <w:sz w:val="24"/>
          <w:szCs w:val="24"/>
        </w:rPr>
        <w:t xml:space="preserve">Le Tribunal Administratif peut être saisi au moyen de l’application informatique télérecours citoyen accessible par le biais du site </w:t>
      </w:r>
      <w:hyperlink r:id="rId7" w:history="1">
        <w:r w:rsidRPr="00815BD0">
          <w:rPr>
            <w:rStyle w:val="Lienhypertexte"/>
            <w:bCs/>
            <w:sz w:val="24"/>
            <w:szCs w:val="24"/>
            <w:u w:val="none"/>
          </w:rPr>
          <w:t>www.telerecours.fr</w:t>
        </w:r>
      </w:hyperlink>
      <w:r w:rsidRPr="00815BD0">
        <w:rPr>
          <w:bCs/>
          <w:color w:val="000000" w:themeColor="text1"/>
          <w:sz w:val="24"/>
          <w:szCs w:val="24"/>
        </w:rPr>
        <w:t>.</w:t>
      </w:r>
    </w:p>
    <w:p w14:paraId="508615E0" w14:textId="77777777" w:rsidR="00815BD0" w:rsidRPr="0077593E" w:rsidRDefault="00815BD0" w:rsidP="00975538">
      <w:pPr>
        <w:tabs>
          <w:tab w:val="left" w:pos="1276"/>
        </w:tabs>
        <w:jc w:val="both"/>
        <w:rPr>
          <w:b/>
          <w:color w:val="000000" w:themeColor="text1"/>
          <w:sz w:val="24"/>
          <w:szCs w:val="24"/>
          <w:u w:val="single"/>
        </w:rPr>
      </w:pPr>
    </w:p>
    <w:p w14:paraId="43020326" w14:textId="77777777" w:rsidR="00975538" w:rsidRPr="0077593E" w:rsidRDefault="00975538" w:rsidP="00975538">
      <w:pPr>
        <w:tabs>
          <w:tab w:val="left" w:pos="1276"/>
        </w:tabs>
        <w:jc w:val="both"/>
        <w:rPr>
          <w:b/>
          <w:color w:val="000000" w:themeColor="text1"/>
          <w:sz w:val="24"/>
          <w:szCs w:val="24"/>
        </w:rPr>
      </w:pPr>
      <w:r w:rsidRPr="0077593E">
        <w:rPr>
          <w:b/>
          <w:color w:val="000000" w:themeColor="text1"/>
          <w:sz w:val="24"/>
          <w:szCs w:val="24"/>
          <w:u w:val="single"/>
        </w:rPr>
        <w:t xml:space="preserve">Article </w:t>
      </w:r>
      <w:r w:rsidR="006F43DD">
        <w:rPr>
          <w:b/>
          <w:color w:val="000000" w:themeColor="text1"/>
          <w:sz w:val="24"/>
          <w:szCs w:val="24"/>
          <w:u w:val="single"/>
        </w:rPr>
        <w:t>5</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3F3F9B4D" w14:textId="77777777" w:rsidR="00975538" w:rsidRPr="0077593E" w:rsidRDefault="00975538" w:rsidP="00975538">
      <w:pPr>
        <w:jc w:val="both"/>
        <w:rPr>
          <w:sz w:val="24"/>
          <w:szCs w:val="24"/>
        </w:rPr>
      </w:pPr>
      <w:r w:rsidRPr="0077593E">
        <w:rPr>
          <w:color w:val="000000" w:themeColor="text1"/>
          <w:sz w:val="24"/>
          <w:szCs w:val="24"/>
        </w:rPr>
        <w:t xml:space="preserve">Ampliation du présent arrêté sera transmise au </w:t>
      </w:r>
      <w:proofErr w:type="gramStart"/>
      <w:r w:rsidRPr="0077593E">
        <w:rPr>
          <w:color w:val="000000" w:themeColor="text1"/>
          <w:sz w:val="24"/>
          <w:szCs w:val="24"/>
        </w:rPr>
        <w:t>Préfet</w:t>
      </w:r>
      <w:proofErr w:type="gramEnd"/>
      <w:r w:rsidRPr="0077593E">
        <w:rPr>
          <w:color w:val="000000" w:themeColor="text1"/>
          <w:sz w:val="24"/>
          <w:szCs w:val="24"/>
        </w:rPr>
        <w:t xml:space="preserve">, au Président du Centre de Gestion de l’Oise et au </w:t>
      </w:r>
      <w:r w:rsidRPr="0077593E">
        <w:rPr>
          <w:sz w:val="24"/>
          <w:szCs w:val="24"/>
        </w:rPr>
        <w:t>comptable de la collectivité</w:t>
      </w:r>
      <w:r w:rsidRPr="0077593E">
        <w:rPr>
          <w:color w:val="000000" w:themeColor="text1"/>
          <w:sz w:val="24"/>
          <w:szCs w:val="24"/>
        </w:rPr>
        <w:t>.</w:t>
      </w:r>
    </w:p>
    <w:p w14:paraId="0635B24B" w14:textId="77777777" w:rsidR="00975538" w:rsidRPr="00BC51EC" w:rsidRDefault="00975538" w:rsidP="00975538">
      <w:pPr>
        <w:jc w:val="both"/>
        <w:rPr>
          <w:bCs/>
          <w:sz w:val="24"/>
          <w:szCs w:val="24"/>
        </w:rPr>
      </w:pPr>
    </w:p>
    <w:p w14:paraId="55058823" w14:textId="77777777" w:rsidR="00975538" w:rsidRPr="00BC51EC" w:rsidRDefault="00975538" w:rsidP="00975538">
      <w:pPr>
        <w:jc w:val="both"/>
        <w:rPr>
          <w:bCs/>
          <w:sz w:val="24"/>
          <w:szCs w:val="24"/>
        </w:rPr>
      </w:pPr>
    </w:p>
    <w:p w14:paraId="50449CF3" w14:textId="77777777" w:rsidR="00975538" w:rsidRPr="00BC51EC" w:rsidRDefault="00975538" w:rsidP="00975538">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7346083E" w14:textId="77777777" w:rsidR="00975538" w:rsidRPr="00705F52" w:rsidRDefault="00975538" w:rsidP="00975538">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60B716ED" w14:textId="77777777" w:rsidR="008127CB" w:rsidRDefault="008127CB"/>
    <w:sectPr w:rsidR="008127CB" w:rsidSect="007E3E5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64383" w14:textId="77777777" w:rsidR="00C55E5B" w:rsidRDefault="00CC65B3">
      <w:r>
        <w:separator/>
      </w:r>
    </w:p>
  </w:endnote>
  <w:endnote w:type="continuationSeparator" w:id="0">
    <w:p w14:paraId="3EE41A38" w14:textId="77777777" w:rsidR="00C55E5B" w:rsidRDefault="00CC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F1E6" w14:textId="4E89BA70" w:rsidR="00CC65B3" w:rsidRDefault="00626906" w:rsidP="00CC65B3">
    <w:pPr>
      <w:pStyle w:val="Pieddepage"/>
      <w:jc w:val="center"/>
    </w:pPr>
    <w:r>
      <w:t xml:space="preserve">CDG60 </w:t>
    </w:r>
    <w:r w:rsidR="00CC65B3">
      <w:t xml:space="preserve">Pôle juridique et carrières – </w:t>
    </w:r>
    <w: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93D7A" w14:textId="77777777" w:rsidR="00C55E5B" w:rsidRDefault="00CC65B3">
      <w:r>
        <w:separator/>
      </w:r>
    </w:p>
  </w:footnote>
  <w:footnote w:type="continuationSeparator" w:id="0">
    <w:p w14:paraId="547B3064" w14:textId="77777777" w:rsidR="00C55E5B" w:rsidRDefault="00CC6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303B1" w14:textId="77777777" w:rsidR="00171188" w:rsidRDefault="00171188">
    <w:pPr>
      <w:pStyle w:val="En-tte"/>
    </w:pPr>
  </w:p>
  <w:p w14:paraId="1C818920" w14:textId="77777777" w:rsidR="00171188" w:rsidRDefault="00150469">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57969"/>
    <w:multiLevelType w:val="hybridMultilevel"/>
    <w:tmpl w:val="51D4B0D6"/>
    <w:lvl w:ilvl="0" w:tplc="5164F846">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0792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38"/>
    <w:rsid w:val="000303AC"/>
    <w:rsid w:val="00070C28"/>
    <w:rsid w:val="0011345F"/>
    <w:rsid w:val="00150469"/>
    <w:rsid w:val="00171188"/>
    <w:rsid w:val="00626906"/>
    <w:rsid w:val="006F43DD"/>
    <w:rsid w:val="008127CB"/>
    <w:rsid w:val="00815BD0"/>
    <w:rsid w:val="00975538"/>
    <w:rsid w:val="00C55E5B"/>
    <w:rsid w:val="00CC65B3"/>
    <w:rsid w:val="00DE04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0FD5"/>
  <w15:chartTrackingRefBased/>
  <w15:docId w15:val="{52816E6B-8C4F-4BDC-88E2-79FAC4C6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53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5538"/>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975538"/>
  </w:style>
  <w:style w:type="paragraph" w:styleId="Retraitcorpsdetexte2">
    <w:name w:val="Body Text Indent 2"/>
    <w:basedOn w:val="Normal"/>
    <w:link w:val="Retraitcorpsdetexte2Car"/>
    <w:uiPriority w:val="99"/>
    <w:unhideWhenUsed/>
    <w:rsid w:val="00975538"/>
    <w:pPr>
      <w:spacing w:after="120" w:line="480" w:lineRule="auto"/>
      <w:ind w:left="283"/>
    </w:pPr>
  </w:style>
  <w:style w:type="character" w:customStyle="1" w:styleId="Retraitcorpsdetexte2Car">
    <w:name w:val="Retrait corps de texte 2 Car"/>
    <w:basedOn w:val="Policepardfaut"/>
    <w:link w:val="Retraitcorpsdetexte2"/>
    <w:uiPriority w:val="99"/>
    <w:rsid w:val="00975538"/>
    <w:rPr>
      <w:rFonts w:ascii="Times New Roman" w:eastAsia="Times New Roman" w:hAnsi="Times New Roman" w:cs="Times New Roman"/>
      <w:sz w:val="20"/>
      <w:szCs w:val="20"/>
      <w:lang w:eastAsia="fr-FR"/>
    </w:rPr>
  </w:style>
  <w:style w:type="character" w:styleId="lev">
    <w:name w:val="Strong"/>
    <w:basedOn w:val="Policepardfaut"/>
    <w:uiPriority w:val="22"/>
    <w:qFormat/>
    <w:rsid w:val="00975538"/>
    <w:rPr>
      <w:b/>
      <w:bCs/>
    </w:rPr>
  </w:style>
  <w:style w:type="paragraph" w:customStyle="1" w:styleId="VuConsidrant">
    <w:name w:val="Vu.Considérant"/>
    <w:basedOn w:val="Normal"/>
    <w:rsid w:val="00975538"/>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CC65B3"/>
    <w:pPr>
      <w:tabs>
        <w:tab w:val="center" w:pos="4536"/>
        <w:tab w:val="right" w:pos="9072"/>
      </w:tabs>
    </w:pPr>
  </w:style>
  <w:style w:type="character" w:customStyle="1" w:styleId="PieddepageCar">
    <w:name w:val="Pied de page Car"/>
    <w:basedOn w:val="Policepardfaut"/>
    <w:link w:val="Pieddepage"/>
    <w:uiPriority w:val="99"/>
    <w:rsid w:val="00CC65B3"/>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815BD0"/>
    <w:rPr>
      <w:color w:val="0563C1" w:themeColor="hyperlink"/>
      <w:u w:val="single"/>
    </w:rPr>
  </w:style>
  <w:style w:type="character" w:styleId="Mentionnonrsolue">
    <w:name w:val="Unresolved Mention"/>
    <w:basedOn w:val="Policepardfaut"/>
    <w:uiPriority w:val="99"/>
    <w:semiHidden/>
    <w:unhideWhenUsed/>
    <w:rsid w:val="00815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594</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6</cp:revision>
  <dcterms:created xsi:type="dcterms:W3CDTF">2017-08-02T09:49:00Z</dcterms:created>
  <dcterms:modified xsi:type="dcterms:W3CDTF">2025-05-06T11:35:00Z</dcterms:modified>
</cp:coreProperties>
</file>